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E4" w:rsidRPr="000269C9" w:rsidRDefault="002C68FF" w:rsidP="00C61B6B">
      <w:pPr>
        <w:spacing w:after="0" w:line="240" w:lineRule="auto"/>
        <w:rPr>
          <w:rFonts w:cstheme="minorHAnsi"/>
          <w:b/>
        </w:rPr>
      </w:pPr>
      <w:r w:rsidRPr="00D1364B">
        <w:rPr>
          <w:rFonts w:cstheme="minorHAnsi"/>
          <w:b/>
          <w:lang w:val="en-US"/>
        </w:rPr>
        <w:tab/>
      </w:r>
      <w:r w:rsidRPr="00D1364B">
        <w:rPr>
          <w:rFonts w:cstheme="minorHAnsi"/>
          <w:b/>
          <w:lang w:val="en-US"/>
        </w:rPr>
        <w:tab/>
      </w:r>
      <w:r w:rsidRPr="00D1364B">
        <w:rPr>
          <w:rFonts w:cstheme="minorHAnsi"/>
          <w:b/>
        </w:rPr>
        <w:tab/>
      </w:r>
      <w:r w:rsidRPr="00D1364B">
        <w:rPr>
          <w:rFonts w:cstheme="minorHAnsi"/>
          <w:b/>
        </w:rPr>
        <w:tab/>
      </w:r>
      <w:r w:rsidRPr="00D1364B">
        <w:rPr>
          <w:rFonts w:cstheme="minorHAnsi"/>
          <w:b/>
        </w:rPr>
        <w:tab/>
      </w:r>
      <w:r w:rsidRPr="000269C9">
        <w:rPr>
          <w:rFonts w:cstheme="minorHAnsi"/>
          <w:b/>
          <w:lang w:val="en-US"/>
        </w:rPr>
        <w:t>E</w:t>
      </w:r>
      <w:proofErr w:type="gramStart"/>
      <w:r w:rsidRPr="000269C9">
        <w:rPr>
          <w:rFonts w:cstheme="minorHAnsi"/>
          <w:b/>
        </w:rPr>
        <w:t>ΝΤΥΠΟ  ΙΙ</w:t>
      </w:r>
      <w:proofErr w:type="gramEnd"/>
      <w:r w:rsidRPr="000269C9">
        <w:rPr>
          <w:rFonts w:cstheme="minorHAnsi"/>
          <w:b/>
        </w:rPr>
        <w:t>_2</w:t>
      </w: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B55387" w:rsidRPr="000269C9" w:rsidRDefault="00B55387" w:rsidP="00C61B6B">
      <w:pPr>
        <w:spacing w:after="0" w:line="240" w:lineRule="auto"/>
        <w:rPr>
          <w:rFonts w:cstheme="minorHAnsi"/>
          <w:b/>
        </w:rPr>
      </w:pPr>
    </w:p>
    <w:p w:rsidR="00CE6760" w:rsidRPr="000269C9" w:rsidRDefault="00993056" w:rsidP="00C61B6B">
      <w:pPr>
        <w:spacing w:after="0" w:line="240" w:lineRule="auto"/>
        <w:jc w:val="center"/>
        <w:rPr>
          <w:rFonts w:cstheme="minorHAnsi"/>
          <w:b/>
          <w:sz w:val="36"/>
          <w:szCs w:val="36"/>
        </w:rPr>
      </w:pPr>
      <w:r w:rsidRPr="000269C9">
        <w:rPr>
          <w:rFonts w:cstheme="minorHAnsi"/>
          <w:b/>
          <w:sz w:val="36"/>
          <w:szCs w:val="36"/>
        </w:rPr>
        <w:t xml:space="preserve">ΟΔΗΓΟΣ </w:t>
      </w:r>
      <w:r w:rsidR="00B00623" w:rsidRPr="000269C9">
        <w:rPr>
          <w:rFonts w:cstheme="minorHAnsi"/>
          <w:b/>
          <w:sz w:val="36"/>
          <w:szCs w:val="36"/>
        </w:rPr>
        <w:t xml:space="preserve">ΕΠΙΛΕΞΙΜΟΤΗΤΑΣ </w:t>
      </w:r>
      <w:r w:rsidR="00992C4E" w:rsidRPr="000269C9">
        <w:rPr>
          <w:rFonts w:cstheme="minorHAnsi"/>
          <w:b/>
          <w:sz w:val="36"/>
          <w:szCs w:val="36"/>
        </w:rPr>
        <w:t>-</w:t>
      </w:r>
      <w:r w:rsidR="00C61B6B" w:rsidRPr="000269C9">
        <w:rPr>
          <w:rFonts w:cstheme="minorHAnsi"/>
          <w:b/>
          <w:sz w:val="36"/>
          <w:szCs w:val="36"/>
        </w:rPr>
        <w:t xml:space="preserve"> </w:t>
      </w:r>
      <w:r w:rsidR="00B00623" w:rsidRPr="000269C9">
        <w:rPr>
          <w:rFonts w:cstheme="minorHAnsi"/>
          <w:b/>
          <w:sz w:val="36"/>
          <w:szCs w:val="36"/>
        </w:rPr>
        <w:t>ΕΠΙΛΟΓΗΣ</w:t>
      </w:r>
    </w:p>
    <w:p w:rsidR="00B004B7" w:rsidRPr="000269C9" w:rsidRDefault="00B004B7" w:rsidP="00C61B6B">
      <w:pPr>
        <w:spacing w:after="0" w:line="240" w:lineRule="auto"/>
        <w:jc w:val="center"/>
        <w:rPr>
          <w:rFonts w:cstheme="minorHAnsi"/>
          <w:b/>
        </w:rPr>
      </w:pPr>
    </w:p>
    <w:p w:rsidR="00BF400A" w:rsidRPr="000269C9" w:rsidRDefault="00521509" w:rsidP="00C61B6B">
      <w:pPr>
        <w:spacing w:after="0" w:line="240" w:lineRule="auto"/>
        <w:jc w:val="center"/>
        <w:rPr>
          <w:rFonts w:cstheme="minorHAnsi"/>
          <w:sz w:val="24"/>
          <w:szCs w:val="24"/>
        </w:rPr>
      </w:pPr>
      <w:r w:rsidRPr="000269C9">
        <w:rPr>
          <w:rFonts w:cstheme="minorHAnsi"/>
          <w:sz w:val="24"/>
          <w:szCs w:val="24"/>
        </w:rPr>
        <w:t xml:space="preserve">ΜΕΤΡΟ </w:t>
      </w:r>
      <w:r w:rsidR="00BF400A" w:rsidRPr="000269C9">
        <w:rPr>
          <w:rFonts w:cstheme="minorHAnsi"/>
          <w:sz w:val="24"/>
          <w:szCs w:val="24"/>
        </w:rPr>
        <w:t xml:space="preserve">19 </w:t>
      </w:r>
      <w:r w:rsidRPr="000269C9">
        <w:rPr>
          <w:rFonts w:cstheme="minorHAnsi"/>
          <w:sz w:val="24"/>
          <w:szCs w:val="24"/>
        </w:rPr>
        <w:t xml:space="preserve">: </w:t>
      </w:r>
      <w:r w:rsidR="00BF400A" w:rsidRPr="000269C9">
        <w:rPr>
          <w:rFonts w:cstheme="minorHAnsi"/>
          <w:sz w:val="24"/>
          <w:szCs w:val="24"/>
        </w:rPr>
        <w:t>ΤΟΠΙΚΗ ΑΝΑΠΤΥΞΗ ΜΕ ΠΡΩΤΟΒΟΥΛΙΑ ΤΟΠΙΚΩΝ ΚΟΙΝΟΤΗΤΩΝ CLLD – LEADER</w:t>
      </w:r>
    </w:p>
    <w:p w:rsidR="00BF400A" w:rsidRPr="000269C9" w:rsidRDefault="00BF400A" w:rsidP="00C61B6B">
      <w:pPr>
        <w:spacing w:after="0" w:line="240" w:lineRule="auto"/>
        <w:jc w:val="center"/>
        <w:rPr>
          <w:rFonts w:cstheme="minorHAnsi"/>
          <w:sz w:val="24"/>
          <w:szCs w:val="24"/>
        </w:rPr>
      </w:pPr>
      <w:r w:rsidRPr="000269C9">
        <w:rPr>
          <w:rFonts w:cstheme="minorHAnsi"/>
          <w:sz w:val="24"/>
          <w:szCs w:val="24"/>
        </w:rPr>
        <w:t xml:space="preserve">ΥΠΟΜΕΤΡΟ 19.2 : Στήριξη για την υλοποίηση δράσεων υπό την τοπική στρατηγική ανάπτυξης για παρεμβάσεις </w:t>
      </w:r>
      <w:r w:rsidR="00B55387" w:rsidRPr="000269C9">
        <w:rPr>
          <w:rFonts w:cstheme="minorHAnsi"/>
          <w:sz w:val="24"/>
          <w:szCs w:val="24"/>
        </w:rPr>
        <w:t>Ιδιωτικού</w:t>
      </w:r>
      <w:r w:rsidRPr="000269C9">
        <w:rPr>
          <w:rFonts w:cstheme="minorHAnsi"/>
          <w:sz w:val="24"/>
          <w:szCs w:val="24"/>
        </w:rPr>
        <w:t xml:space="preserve"> χαρακτήρα</w:t>
      </w:r>
    </w:p>
    <w:p w:rsidR="00B55387" w:rsidRPr="000269C9" w:rsidRDefault="00B55387" w:rsidP="00C61B6B">
      <w:pPr>
        <w:spacing w:after="0" w:line="240" w:lineRule="auto"/>
        <w:rPr>
          <w:rFonts w:cstheme="minorHAnsi"/>
          <w:b/>
        </w:rPr>
      </w:pPr>
      <w:r w:rsidRPr="000269C9">
        <w:rPr>
          <w:rFonts w:cstheme="minorHAnsi"/>
          <w:b/>
        </w:rPr>
        <w:br w:type="page"/>
      </w:r>
    </w:p>
    <w:p w:rsidR="00BF400A" w:rsidRPr="000269C9" w:rsidRDefault="00BF400A" w:rsidP="00C61B6B">
      <w:pPr>
        <w:spacing w:after="0" w:line="240" w:lineRule="auto"/>
        <w:rPr>
          <w:rFonts w:cstheme="minorHAnsi"/>
          <w:b/>
        </w:rPr>
      </w:pPr>
    </w:p>
    <w:p w:rsidR="00B27CE2" w:rsidRPr="000269C9" w:rsidRDefault="00B27CE2" w:rsidP="00C61B6B">
      <w:pPr>
        <w:spacing w:after="0" w:line="240" w:lineRule="auto"/>
        <w:rPr>
          <w:rFonts w:cstheme="minorHAnsi"/>
          <w:b/>
        </w:rPr>
      </w:pPr>
    </w:p>
    <w:p w:rsidR="005C4303" w:rsidRPr="000269C9" w:rsidRDefault="005C4303" w:rsidP="00C61B6B">
      <w:pPr>
        <w:spacing w:after="0" w:line="240" w:lineRule="auto"/>
        <w:rPr>
          <w:rFonts w:cstheme="minorHAnsi"/>
        </w:rPr>
      </w:pPr>
    </w:p>
    <w:p w:rsidR="00787187" w:rsidRPr="000269C9" w:rsidRDefault="00787187" w:rsidP="00C61B6B">
      <w:pPr>
        <w:spacing w:after="0" w:line="240" w:lineRule="auto"/>
        <w:jc w:val="center"/>
        <w:rPr>
          <w:rFonts w:cstheme="minorHAnsi"/>
          <w:b/>
          <w:sz w:val="24"/>
          <w:szCs w:val="24"/>
          <w:u w:val="single"/>
        </w:rPr>
      </w:pPr>
      <w:r w:rsidRPr="000269C9">
        <w:rPr>
          <w:rFonts w:cstheme="minorHAnsi"/>
          <w:b/>
          <w:sz w:val="24"/>
          <w:szCs w:val="24"/>
          <w:u w:val="single"/>
        </w:rPr>
        <w:t>ΠΕΡΙΕΧΟΜΕΝΑ</w:t>
      </w:r>
    </w:p>
    <w:p w:rsidR="002F4EDE" w:rsidRPr="000269C9" w:rsidRDefault="002F4EDE" w:rsidP="00C61B6B">
      <w:pPr>
        <w:spacing w:after="0" w:line="240" w:lineRule="auto"/>
        <w:jc w:val="center"/>
        <w:rPr>
          <w:rFonts w:cstheme="minorHAnsi"/>
          <w:b/>
          <w:u w:val="single"/>
        </w:rPr>
      </w:pPr>
    </w:p>
    <w:sdt>
      <w:sdtPr>
        <w:rPr>
          <w:rFonts w:asciiTheme="minorHAnsi" w:eastAsiaTheme="minorEastAsia" w:hAnsiTheme="minorHAnsi" w:cstheme="minorBidi"/>
          <w:b w:val="0"/>
          <w:bCs w:val="0"/>
          <w:color w:val="auto"/>
          <w:sz w:val="22"/>
          <w:szCs w:val="22"/>
          <w:lang w:val="el-GR" w:eastAsia="el-GR"/>
        </w:rPr>
        <w:id w:val="398483001"/>
        <w:docPartObj>
          <w:docPartGallery w:val="Table of Contents"/>
          <w:docPartUnique/>
        </w:docPartObj>
      </w:sdtPr>
      <w:sdtContent>
        <w:p w:rsidR="008B7966" w:rsidRPr="000269C9" w:rsidRDefault="008B7966">
          <w:pPr>
            <w:pStyle w:val="af0"/>
          </w:pPr>
        </w:p>
        <w:p w:rsidR="005763AF" w:rsidRPr="000269C9" w:rsidRDefault="008B7966">
          <w:pPr>
            <w:pStyle w:val="20"/>
            <w:tabs>
              <w:tab w:val="left" w:pos="660"/>
              <w:tab w:val="right" w:leader="dot" w:pos="8302"/>
            </w:tabs>
            <w:rPr>
              <w:rFonts w:asciiTheme="minorHAnsi" w:eastAsiaTheme="minorEastAsia" w:hAnsiTheme="minorHAnsi" w:cstheme="minorBidi"/>
              <w:b/>
              <w:noProof/>
              <w:lang w:eastAsia="el-GR"/>
            </w:rPr>
          </w:pPr>
          <w:r w:rsidRPr="000269C9">
            <w:rPr>
              <w:b/>
            </w:rPr>
            <w:fldChar w:fldCharType="begin"/>
          </w:r>
          <w:r w:rsidRPr="000269C9">
            <w:rPr>
              <w:b/>
            </w:rPr>
            <w:instrText xml:space="preserve"> TOC \o "1-3" \h \z \u </w:instrText>
          </w:r>
          <w:r w:rsidRPr="000269C9">
            <w:rPr>
              <w:b/>
            </w:rPr>
            <w:fldChar w:fldCharType="separate"/>
          </w:r>
          <w:hyperlink w:anchor="_Toc532543841" w:history="1">
            <w:r w:rsidR="005763AF" w:rsidRPr="000269C9">
              <w:rPr>
                <w:rStyle w:val="-"/>
                <w:b/>
                <w:noProof/>
              </w:rPr>
              <w:t>1.</w:t>
            </w:r>
            <w:r w:rsidR="005763AF" w:rsidRPr="000269C9">
              <w:rPr>
                <w:rFonts w:asciiTheme="minorHAnsi" w:eastAsiaTheme="minorEastAsia" w:hAnsiTheme="minorHAnsi" w:cstheme="minorBidi"/>
                <w:b/>
                <w:noProof/>
                <w:lang w:eastAsia="el-GR"/>
              </w:rPr>
              <w:tab/>
            </w:r>
            <w:r w:rsidR="005763AF" w:rsidRPr="000269C9">
              <w:rPr>
                <w:rStyle w:val="-"/>
                <w:b/>
                <w:noProof/>
              </w:rPr>
              <w:t xml:space="preserve">ΚΡΙΤΗΡΙΑ ΕΠΙΛΕΞΙΜΟΤΗΤΑΣ ΠΡΑΞΕΩΝ </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_Toc532543841 \h </w:instrText>
            </w:r>
            <w:r w:rsidR="005763AF" w:rsidRPr="000269C9">
              <w:rPr>
                <w:b/>
                <w:noProof/>
                <w:webHidden/>
              </w:rPr>
            </w:r>
            <w:r w:rsidR="005763AF" w:rsidRPr="000269C9">
              <w:rPr>
                <w:b/>
                <w:noProof/>
                <w:webHidden/>
              </w:rPr>
              <w:fldChar w:fldCharType="separate"/>
            </w:r>
            <w:r w:rsidR="004256E0">
              <w:rPr>
                <w:b/>
                <w:noProof/>
                <w:webHidden/>
              </w:rPr>
              <w:t>3</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2" w:history="1">
            <w:r w:rsidR="005763AF" w:rsidRPr="000269C9">
              <w:rPr>
                <w:rStyle w:val="-"/>
                <w:rFonts w:cstheme="minorHAnsi"/>
                <w:b/>
                <w:noProof/>
              </w:rPr>
              <w:t>2.</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ΟΔΗΓΙΕΣ ΓΙΑ ΤΗΝ ΕΞΕΤΑΣΗ ΤΩΝ ΚΡΙΤΗΡΙΩΝ  ΕΠΙΛΕΞΙΜΟΤΗΤΑΣ ΠΡΑΞΕΩΝ</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_Toc532543842 \h </w:instrText>
            </w:r>
            <w:r w:rsidR="005763AF" w:rsidRPr="000269C9">
              <w:rPr>
                <w:b/>
                <w:noProof/>
                <w:webHidden/>
              </w:rPr>
            </w:r>
            <w:r w:rsidR="005763AF" w:rsidRPr="000269C9">
              <w:rPr>
                <w:b/>
                <w:noProof/>
                <w:webHidden/>
              </w:rPr>
              <w:fldChar w:fldCharType="separate"/>
            </w:r>
            <w:r w:rsidR="004256E0">
              <w:rPr>
                <w:b/>
                <w:noProof/>
                <w:webHidden/>
              </w:rPr>
              <w:t>24</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3" w:history="1">
            <w:r w:rsidR="005763AF" w:rsidRPr="000269C9">
              <w:rPr>
                <w:rStyle w:val="-"/>
                <w:rFonts w:cstheme="minorHAnsi"/>
                <w:b/>
                <w:noProof/>
              </w:rPr>
              <w:t>3.</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ΥΠΟΔΡΑΣΕΙΣ ΤΟΠΙΚΟΥ ΠΡΟΓΡΑΜΜΑΤΟΣ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_Toc532543843 \h </w:instrText>
            </w:r>
            <w:r w:rsidR="005763AF" w:rsidRPr="000269C9">
              <w:rPr>
                <w:b/>
                <w:noProof/>
                <w:webHidden/>
              </w:rPr>
            </w:r>
            <w:r w:rsidR="005763AF" w:rsidRPr="000269C9">
              <w:rPr>
                <w:b/>
                <w:noProof/>
                <w:webHidden/>
              </w:rPr>
              <w:fldChar w:fldCharType="separate"/>
            </w:r>
            <w:r w:rsidR="004256E0">
              <w:rPr>
                <w:b/>
                <w:noProof/>
                <w:webHidden/>
              </w:rPr>
              <w:t>35</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4" w:history="1">
            <w:r w:rsidR="005763AF" w:rsidRPr="000269C9">
              <w:rPr>
                <w:rStyle w:val="-"/>
                <w:rFonts w:cstheme="minorHAnsi"/>
                <w:b/>
                <w:noProof/>
              </w:rPr>
              <w:t>4.</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ΕΠΙΛΕΞΙΜΟΙ Κ</w:t>
            </w:r>
            <w:r w:rsidR="005763AF" w:rsidRPr="000269C9">
              <w:rPr>
                <w:rStyle w:val="-"/>
                <w:rFonts w:cstheme="minorHAnsi"/>
                <w:b/>
                <w:noProof/>
              </w:rPr>
              <w:t>Α</w:t>
            </w:r>
            <w:r w:rsidR="005763AF" w:rsidRPr="000269C9">
              <w:rPr>
                <w:rStyle w:val="-"/>
                <w:rFonts w:cstheme="minorHAnsi"/>
                <w:b/>
                <w:noProof/>
              </w:rPr>
              <w:t>Δ ΥΠΟΔΡΑΣΕΩΝ ΤΟΠΙΚΟΥ ΠΡΟΓΡΑΜΜΑΤΟΣ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_Toc532543844 \h </w:instrText>
            </w:r>
            <w:r w:rsidR="005763AF" w:rsidRPr="000269C9">
              <w:rPr>
                <w:b/>
                <w:noProof/>
                <w:webHidden/>
              </w:rPr>
            </w:r>
            <w:r w:rsidR="005763AF" w:rsidRPr="000269C9">
              <w:rPr>
                <w:b/>
                <w:noProof/>
                <w:webHidden/>
              </w:rPr>
              <w:fldChar w:fldCharType="separate"/>
            </w:r>
            <w:r w:rsidR="004256E0">
              <w:rPr>
                <w:b/>
                <w:noProof/>
                <w:webHidden/>
              </w:rPr>
              <w:t>75</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5" w:history="1">
            <w:r w:rsidR="005763AF" w:rsidRPr="000269C9">
              <w:rPr>
                <w:rStyle w:val="-"/>
                <w:rFonts w:cstheme="minorHAnsi"/>
                <w:b/>
                <w:noProof/>
              </w:rPr>
              <w:t>5.</w:t>
            </w:r>
            <w:r w:rsidR="005763AF" w:rsidRPr="000269C9">
              <w:rPr>
                <w:rFonts w:asciiTheme="minorHAnsi" w:eastAsiaTheme="minorEastAsia" w:hAnsiTheme="minorHAnsi" w:cstheme="minorBidi"/>
                <w:b/>
                <w:noProof/>
                <w:lang w:eastAsia="el-GR"/>
              </w:rPr>
              <w:tab/>
            </w:r>
            <w:r w:rsidR="005763AF" w:rsidRPr="000269C9">
              <w:rPr>
                <w:rStyle w:val="-"/>
                <w:rFonts w:cstheme="minorHAnsi"/>
                <w:b/>
                <w:noProof/>
              </w:rPr>
              <w:t xml:space="preserve">ΚΡΙΤΗΡΙΑ ΕΠΙΛΟΓΗΣ ΥΠΟΔΡΑΣΕΩΝ ΤΟΠΙΚΟΥ ΠΡΟΓΡΑΜΜΑΤΟΣ </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_Toc532543845 \h </w:instrText>
            </w:r>
            <w:r w:rsidR="005763AF" w:rsidRPr="000269C9">
              <w:rPr>
                <w:b/>
                <w:noProof/>
                <w:webHidden/>
              </w:rPr>
            </w:r>
            <w:r w:rsidR="005763AF" w:rsidRPr="000269C9">
              <w:rPr>
                <w:b/>
                <w:noProof/>
                <w:webHidden/>
              </w:rPr>
              <w:fldChar w:fldCharType="separate"/>
            </w:r>
            <w:r w:rsidR="004256E0">
              <w:rPr>
                <w:b/>
                <w:noProof/>
                <w:webHidden/>
              </w:rPr>
              <w:t>134</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6" w:history="1">
            <w:r w:rsidR="005763AF" w:rsidRPr="000269C9">
              <w:rPr>
                <w:rStyle w:val="-"/>
                <w:rFonts w:cstheme="minorHAnsi"/>
                <w:b/>
                <w:noProof/>
              </w:rPr>
              <w:t>6.</w:t>
            </w:r>
            <w:r w:rsidR="005763AF" w:rsidRPr="000269C9">
              <w:rPr>
                <w:rFonts w:asciiTheme="minorHAnsi" w:eastAsiaTheme="minorEastAsia" w:hAnsiTheme="minorHAnsi" w:cstheme="minorBidi"/>
                <w:b/>
                <w:noProof/>
                <w:lang w:eastAsia="el-GR"/>
              </w:rPr>
              <w:tab/>
            </w:r>
            <w:r w:rsidR="005763AF" w:rsidRPr="000269C9">
              <w:rPr>
                <w:rStyle w:val="-"/>
                <w:rFonts w:cstheme="minorHAnsi"/>
                <w:b/>
                <w:caps/>
                <w:noProof/>
              </w:rPr>
              <w:t>Διευκρινήσεις επι των Κριτηρίων Επιλογής</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_Toc532543846 \h </w:instrText>
            </w:r>
            <w:r w:rsidR="005763AF" w:rsidRPr="000269C9">
              <w:rPr>
                <w:b/>
                <w:noProof/>
                <w:webHidden/>
              </w:rPr>
            </w:r>
            <w:r w:rsidR="005763AF" w:rsidRPr="000269C9">
              <w:rPr>
                <w:b/>
                <w:noProof/>
                <w:webHidden/>
              </w:rPr>
              <w:fldChar w:fldCharType="separate"/>
            </w:r>
            <w:r w:rsidR="004256E0">
              <w:rPr>
                <w:b/>
                <w:noProof/>
                <w:webHidden/>
              </w:rPr>
              <w:t>215</w:t>
            </w:r>
            <w:r w:rsidR="005763AF" w:rsidRPr="000269C9">
              <w:rPr>
                <w:b/>
                <w:noProof/>
                <w:webHidden/>
              </w:rPr>
              <w:fldChar w:fldCharType="end"/>
            </w:r>
          </w:hyperlink>
        </w:p>
        <w:p w:rsidR="005763AF" w:rsidRPr="000269C9" w:rsidRDefault="004F7DD4">
          <w:pPr>
            <w:pStyle w:val="20"/>
            <w:tabs>
              <w:tab w:val="left" w:pos="660"/>
              <w:tab w:val="right" w:leader="dot" w:pos="8302"/>
            </w:tabs>
            <w:rPr>
              <w:rFonts w:asciiTheme="minorHAnsi" w:eastAsiaTheme="minorEastAsia" w:hAnsiTheme="minorHAnsi" w:cstheme="minorBidi"/>
              <w:b/>
              <w:noProof/>
              <w:lang w:eastAsia="el-GR"/>
            </w:rPr>
          </w:pPr>
          <w:hyperlink w:anchor="_Toc532543847" w:history="1">
            <w:r w:rsidR="005763AF" w:rsidRPr="000269C9">
              <w:rPr>
                <w:rStyle w:val="-"/>
                <w:b/>
                <w:noProof/>
              </w:rPr>
              <w:t>7.</w:t>
            </w:r>
            <w:r w:rsidR="005763AF" w:rsidRPr="000269C9">
              <w:rPr>
                <w:rFonts w:asciiTheme="minorHAnsi" w:eastAsiaTheme="minorEastAsia" w:hAnsiTheme="minorHAnsi" w:cstheme="minorBidi"/>
                <w:b/>
                <w:noProof/>
                <w:lang w:eastAsia="el-GR"/>
              </w:rPr>
              <w:tab/>
            </w:r>
            <w:r w:rsidR="005763AF" w:rsidRPr="000269C9">
              <w:rPr>
                <w:rStyle w:val="-"/>
                <w:b/>
                <w:noProof/>
              </w:rPr>
              <w:t>ΠΙΝΑΚΑΣ ΑΠΑΙΤΟΥΜΕΝΩΝ ΔΙΚΑΙΟΛΟΓΗΤΙΚΩΝ</w:t>
            </w:r>
            <w:r w:rsidR="005763AF" w:rsidRPr="000269C9">
              <w:rPr>
                <w:b/>
                <w:noProof/>
                <w:webHidden/>
              </w:rPr>
              <w:tab/>
            </w:r>
            <w:r w:rsidR="005763AF" w:rsidRPr="000269C9">
              <w:rPr>
                <w:b/>
                <w:noProof/>
                <w:webHidden/>
              </w:rPr>
              <w:fldChar w:fldCharType="begin"/>
            </w:r>
            <w:r w:rsidR="005763AF" w:rsidRPr="000269C9">
              <w:rPr>
                <w:b/>
                <w:noProof/>
                <w:webHidden/>
              </w:rPr>
              <w:instrText xml:space="preserve"> PAGEREF _Toc532543847 \h </w:instrText>
            </w:r>
            <w:r w:rsidR="005763AF" w:rsidRPr="000269C9">
              <w:rPr>
                <w:b/>
                <w:noProof/>
                <w:webHidden/>
              </w:rPr>
            </w:r>
            <w:r w:rsidR="005763AF" w:rsidRPr="000269C9">
              <w:rPr>
                <w:b/>
                <w:noProof/>
                <w:webHidden/>
              </w:rPr>
              <w:fldChar w:fldCharType="separate"/>
            </w:r>
            <w:r w:rsidR="004256E0">
              <w:rPr>
                <w:b/>
                <w:noProof/>
                <w:webHidden/>
              </w:rPr>
              <w:t>226</w:t>
            </w:r>
            <w:r w:rsidR="005763AF" w:rsidRPr="000269C9">
              <w:rPr>
                <w:b/>
                <w:noProof/>
                <w:webHidden/>
              </w:rPr>
              <w:fldChar w:fldCharType="end"/>
            </w:r>
          </w:hyperlink>
        </w:p>
        <w:p w:rsidR="008B7966" w:rsidRPr="000269C9" w:rsidRDefault="008B7966">
          <w:r w:rsidRPr="000269C9">
            <w:rPr>
              <w:b/>
              <w:bCs/>
            </w:rPr>
            <w:fldChar w:fldCharType="end"/>
          </w:r>
        </w:p>
      </w:sdtContent>
    </w:sdt>
    <w:p w:rsidR="002F4EDE" w:rsidRPr="000269C9" w:rsidRDefault="002F4EDE" w:rsidP="00C61B6B">
      <w:pPr>
        <w:spacing w:after="0" w:line="240" w:lineRule="auto"/>
        <w:jc w:val="center"/>
        <w:rPr>
          <w:rFonts w:cstheme="minorHAnsi"/>
          <w:b/>
          <w:u w:val="single"/>
          <w:lang w:val="en-US"/>
        </w:rPr>
      </w:pPr>
    </w:p>
    <w:p w:rsidR="00787187" w:rsidRPr="000269C9" w:rsidRDefault="00787187" w:rsidP="00C61B6B">
      <w:pPr>
        <w:spacing w:after="0" w:line="240" w:lineRule="auto"/>
        <w:jc w:val="center"/>
        <w:rPr>
          <w:rFonts w:cstheme="minorHAnsi"/>
          <w:b/>
        </w:rPr>
      </w:pPr>
    </w:p>
    <w:p w:rsidR="00B45C69" w:rsidRPr="000269C9" w:rsidRDefault="00B45C69" w:rsidP="00C61B6B">
      <w:pPr>
        <w:pStyle w:val="a3"/>
        <w:spacing w:after="0" w:line="240" w:lineRule="auto"/>
        <w:rPr>
          <w:rFonts w:cstheme="minorHAnsi"/>
          <w:b/>
        </w:rPr>
      </w:pPr>
    </w:p>
    <w:p w:rsidR="00787187" w:rsidRPr="000269C9" w:rsidRDefault="00787187" w:rsidP="00C61B6B">
      <w:pPr>
        <w:spacing w:after="0" w:line="240" w:lineRule="auto"/>
        <w:ind w:left="720"/>
        <w:contextualSpacing/>
        <w:jc w:val="both"/>
        <w:rPr>
          <w:rFonts w:cstheme="minorHAnsi"/>
          <w:b/>
        </w:rPr>
      </w:pPr>
    </w:p>
    <w:p w:rsidR="00FA5DD4" w:rsidRPr="000269C9" w:rsidRDefault="00FA5DD4" w:rsidP="00C61B6B">
      <w:pPr>
        <w:spacing w:after="0" w:line="240" w:lineRule="auto"/>
        <w:jc w:val="center"/>
        <w:rPr>
          <w:rFonts w:eastAsia="Times New Roman" w:cstheme="minorHAnsi"/>
          <w:b/>
          <w:bCs/>
        </w:rPr>
        <w:sectPr w:rsidR="00FA5DD4" w:rsidRPr="000269C9" w:rsidSect="0039371C">
          <w:footerReference w:type="default" r:id="rId8"/>
          <w:pgSz w:w="11906" w:h="16838"/>
          <w:pgMar w:top="1440" w:right="1797" w:bottom="1440" w:left="1797" w:header="709" w:footer="709" w:gutter="0"/>
          <w:cols w:space="708"/>
          <w:docGrid w:linePitch="360"/>
        </w:sectPr>
      </w:pPr>
    </w:p>
    <w:p w:rsidR="00977DAF" w:rsidRPr="000269C9" w:rsidRDefault="00B45C69" w:rsidP="002F4EDE">
      <w:pPr>
        <w:pStyle w:val="2"/>
        <w:numPr>
          <w:ilvl w:val="1"/>
          <w:numId w:val="28"/>
        </w:numPr>
      </w:pPr>
      <w:bookmarkStart w:id="0" w:name="_Toc532543841"/>
      <w:r w:rsidRPr="000269C9">
        <w:lastRenderedPageBreak/>
        <w:t>ΚΡΙΤΗΡΙΑ ΕΠΙΛΕΞΙΜΟΤΗΤΑΣ ΠΡΑΞΕΩΝ</w:t>
      </w:r>
      <w:r w:rsidR="00D1364B" w:rsidRPr="000269C9">
        <w:t xml:space="preserve">  (ως  </w:t>
      </w:r>
      <w:r w:rsidR="00F664FC" w:rsidRPr="000269C9">
        <w:t xml:space="preserve">Έντυπο </w:t>
      </w:r>
      <w:r w:rsidR="00D1364B" w:rsidRPr="000269C9">
        <w:t xml:space="preserve"> Ι_3</w:t>
      </w:r>
      <w:r w:rsidR="002B6661" w:rsidRPr="000269C9">
        <w:t>)</w:t>
      </w:r>
      <w:bookmarkEnd w:id="0"/>
    </w:p>
    <w:p w:rsidR="002B6661" w:rsidRPr="000269C9" w:rsidRDefault="002B6661" w:rsidP="00C61B6B">
      <w:pPr>
        <w:spacing w:after="0" w:line="240" w:lineRule="auto"/>
        <w:rPr>
          <w:rFonts w:cstheme="minorHAnsi"/>
          <w:b/>
        </w:rPr>
      </w:pPr>
    </w:p>
    <w:tbl>
      <w:tblPr>
        <w:tblW w:w="9593" w:type="dxa"/>
        <w:jc w:val="center"/>
        <w:tblLook w:val="04A0" w:firstRow="1" w:lastRow="0" w:firstColumn="1" w:lastColumn="0" w:noHBand="0" w:noVBand="1"/>
      </w:tblPr>
      <w:tblGrid>
        <w:gridCol w:w="709"/>
        <w:gridCol w:w="4547"/>
        <w:gridCol w:w="600"/>
        <w:gridCol w:w="600"/>
        <w:gridCol w:w="600"/>
        <w:gridCol w:w="2537"/>
      </w:tblGrid>
      <w:tr w:rsidR="00E128E4" w:rsidRPr="00E128E4" w:rsidTr="009B26FF">
        <w:trPr>
          <w:trHeight w:val="6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α/α</w:t>
            </w:r>
          </w:p>
        </w:tc>
        <w:tc>
          <w:tcPr>
            <w:tcW w:w="4547" w:type="dxa"/>
            <w:vMerge w:val="restart"/>
            <w:tcBorders>
              <w:top w:val="single" w:sz="4" w:space="0" w:color="auto"/>
              <w:left w:val="single" w:sz="4" w:space="0" w:color="auto"/>
              <w:bottom w:val="single" w:sz="4" w:space="0" w:color="000000"/>
              <w:right w:val="single" w:sz="4" w:space="0" w:color="auto"/>
            </w:tcBorders>
            <w:shd w:val="clear" w:color="000000" w:fill="FFFFFF" w:themeFill="background1"/>
            <w:noWrap/>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Περιγραφή κριτηρίου</w:t>
            </w:r>
          </w:p>
        </w:tc>
        <w:tc>
          <w:tcPr>
            <w:tcW w:w="1800" w:type="dxa"/>
            <w:gridSpan w:val="3"/>
            <w:tcBorders>
              <w:top w:val="single" w:sz="4" w:space="0" w:color="auto"/>
              <w:left w:val="nil"/>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ΕΚΠΛΗΡΩΣΗ ΚΡΙΤΗΡΙΟΥ</w:t>
            </w:r>
          </w:p>
        </w:tc>
        <w:tc>
          <w:tcPr>
            <w:tcW w:w="2537"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Δικαιολογητικά Τεκμηρίωσης</w:t>
            </w:r>
          </w:p>
        </w:tc>
      </w:tr>
      <w:tr w:rsidR="00E128E4" w:rsidRPr="00E128E4" w:rsidTr="009B26FF">
        <w:trPr>
          <w:trHeight w:val="34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c>
          <w:tcPr>
            <w:tcW w:w="4547" w:type="dxa"/>
            <w:vMerge/>
            <w:tcBorders>
              <w:top w:val="single" w:sz="4" w:space="0" w:color="auto"/>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ΝΑΙ</w:t>
            </w: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ΟΧΙ</w:t>
            </w:r>
          </w:p>
        </w:tc>
        <w:tc>
          <w:tcPr>
            <w:tcW w:w="600" w:type="dxa"/>
            <w:tcBorders>
              <w:top w:val="nil"/>
              <w:left w:val="nil"/>
              <w:bottom w:val="single" w:sz="4" w:space="0" w:color="auto"/>
              <w:right w:val="single" w:sz="4" w:space="0" w:color="auto"/>
            </w:tcBorders>
            <w:shd w:val="clear" w:color="000000" w:fill="FFFFFF" w:themeFill="background1"/>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Δ/Α</w:t>
            </w: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b/>
                <w:bCs/>
              </w:rPr>
            </w:pPr>
          </w:p>
        </w:tc>
      </w:tr>
      <w:tr w:rsidR="00E128E4" w:rsidRPr="00E128E4" w:rsidTr="009B26FF">
        <w:trPr>
          <w:trHeight w:val="9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Πληρούνται όλες οι γενικές και ειδικές προϋποθέσεις του ΚΑΝ. (ΕΕ) 651/2014 και του εφαρμοζόμενου άρθρου.</w:t>
            </w: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Αίτησης στήριξης, όπως παράγεται από το ΠΣΚΕ</w:t>
            </w:r>
            <w:r w:rsidRPr="00E128E4">
              <w:rPr>
                <w:rFonts w:ascii="Calibri" w:eastAsia="Times New Roman" w:hAnsi="Calibri" w:cs="Calibri"/>
              </w:rPr>
              <w:br/>
              <w:t>•  Σχετικά άρθρα της Πρόσκλησης</w:t>
            </w:r>
          </w:p>
        </w:tc>
      </w:tr>
      <w:tr w:rsidR="00E128E4" w:rsidRPr="00E128E4" w:rsidTr="009B26FF">
        <w:trPr>
          <w:trHeight w:val="9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Πληρούνται όλες οι προϋποθέσεις του Καν. Ε.Ε. 1407/2013.</w:t>
            </w: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tcPr>
          <w:p w:rsidR="00E128E4" w:rsidRPr="00E128E4" w:rsidRDefault="00E128E4" w:rsidP="00E128E4">
            <w:pPr>
              <w:spacing w:after="0" w:line="240" w:lineRule="auto"/>
              <w:jc w:val="center"/>
              <w:rPr>
                <w:rFonts w:ascii="Wingdings" w:eastAsia="Times New Roman" w:hAnsi="Wingdings" w:cs="Arial"/>
              </w:rPr>
            </w:pP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Αίτησης στήριξης, όπως παράγεται από το ΠΣΚΕ</w:t>
            </w:r>
            <w:r w:rsidRPr="00E128E4">
              <w:rPr>
                <w:rFonts w:ascii="Calibri" w:eastAsia="Times New Roman" w:hAnsi="Calibri" w:cs="Calibri"/>
              </w:rPr>
              <w:br/>
              <w:t>•  Σχετικά άρθρα της Πρόσκλησης</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3</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Wingdings" w:eastAsia="Times New Roman" w:hAnsi="Wingdings" w:cs="Arial"/>
              </w:rPr>
            </w:pP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Αποδεικτικό κατάθεσης της αίτησης στήριξης, όπως παράγεται από το ΠΣΚΕ</w:t>
            </w:r>
            <w:r w:rsidRPr="00E128E4">
              <w:rPr>
                <w:rFonts w:ascii="Calibri" w:eastAsia="Times New Roman" w:hAnsi="Calibri" w:cs="Calibri"/>
              </w:rPr>
              <w:br/>
              <w:t xml:space="preserve">•  </w:t>
            </w:r>
            <w:proofErr w:type="spellStart"/>
            <w:r w:rsidRPr="00E128E4">
              <w:rPr>
                <w:rFonts w:ascii="Calibri" w:eastAsia="Times New Roman" w:hAnsi="Calibri" w:cs="Calibri"/>
              </w:rPr>
              <w:t>Αρ</w:t>
            </w:r>
            <w:proofErr w:type="spellEnd"/>
            <w:r w:rsidRPr="00E128E4">
              <w:rPr>
                <w:rFonts w:ascii="Calibri" w:eastAsia="Times New Roman" w:hAnsi="Calibri" w:cs="Calibri"/>
              </w:rPr>
              <w:t xml:space="preserve">. </w:t>
            </w:r>
            <w:proofErr w:type="spellStart"/>
            <w:r w:rsidRPr="00E128E4">
              <w:rPr>
                <w:rFonts w:ascii="Calibri" w:eastAsia="Times New Roman" w:hAnsi="Calibri" w:cs="Calibri"/>
              </w:rPr>
              <w:t>πρωτ</w:t>
            </w:r>
            <w:proofErr w:type="spellEnd"/>
            <w:r w:rsidRPr="00E128E4">
              <w:rPr>
                <w:rFonts w:ascii="Calibri" w:eastAsia="Times New Roman" w:hAnsi="Calibri" w:cs="Calibri"/>
              </w:rPr>
              <w:t>. ΟΤΔ υποβολής φυσικού φακέλου</w:t>
            </w:r>
          </w:p>
        </w:tc>
      </w:tr>
      <w:tr w:rsidR="00E128E4" w:rsidRPr="00E128E4" w:rsidTr="009B26FF">
        <w:trPr>
          <w:trHeight w:val="5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4</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συνοδεύεται από μελέτη βιωσιμότητας.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Μελέτη Βιωσιμότητας</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Η προτεινόμενη πράξη υλοποιείται εντός της περιόδου </w:t>
            </w:r>
            <w:proofErr w:type="spellStart"/>
            <w:r w:rsidRPr="00E128E4">
              <w:rPr>
                <w:rFonts w:ascii="Calibri" w:eastAsia="Times New Roman" w:hAnsi="Calibri" w:cs="Calibri"/>
              </w:rPr>
              <w:t>επιλεξιμότητας</w:t>
            </w:r>
            <w:proofErr w:type="spellEnd"/>
            <w:r w:rsidRPr="00E128E4">
              <w:rPr>
                <w:rFonts w:ascii="Calibri" w:eastAsia="Times New Roman" w:hAnsi="Calibri" w:cs="Calibri"/>
              </w:rPr>
              <w:t xml:space="preserve"> που ορίζεται στην πρόσκληση (τρία (3) έτη από την στιγμή της ένταξης) και το χρονοδιάγραμμα εκτέλεσης της προτεινόμενης  πράξης εμπίπτει εντός της περιόδου </w:t>
            </w:r>
            <w:proofErr w:type="spellStart"/>
            <w:r w:rsidRPr="00E128E4">
              <w:rPr>
                <w:rFonts w:ascii="Calibri" w:eastAsia="Times New Roman" w:hAnsi="Calibri" w:cs="Calibri"/>
              </w:rPr>
              <w:t>επιλεξιμότητας</w:t>
            </w:r>
            <w:proofErr w:type="spellEnd"/>
            <w:r w:rsidRPr="00E128E4">
              <w:rPr>
                <w:rFonts w:ascii="Calibri" w:eastAsia="Times New Roman" w:hAnsi="Calibri" w:cs="Calibri"/>
              </w:rPr>
              <w:t xml:space="preserve"> του ΠΑΑ 2014-2020.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p>
        </w:tc>
      </w:tr>
      <w:tr w:rsidR="00E128E4" w:rsidRPr="00E128E4" w:rsidTr="009B26FF">
        <w:trPr>
          <w:trHeight w:val="171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συνοδεύεται από αναλυτικό προϋπολογισμό εργασιών σύμφωνα με τα οριζόμενα στο υπόδειγμα της αίτησης στήριξης.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xml:space="preserve">• Έντυπο Ι_2: Αίτηση Στήριξης - Συμπληρωματικά στοιχεία </w:t>
            </w:r>
            <w:r w:rsidRPr="00E128E4">
              <w:rPr>
                <w:rFonts w:ascii="Calibri" w:eastAsia="Times New Roman" w:hAnsi="Calibri" w:cs="Calibri"/>
              </w:rPr>
              <w:br/>
              <w:t>• Έντυπο Ι_12: Αναλυτικός Προϋπολογισμός Εργασιών</w:t>
            </w:r>
          </w:p>
        </w:tc>
      </w:tr>
      <w:tr w:rsidR="00E128E4" w:rsidRPr="00E128E4" w:rsidTr="009B26FF">
        <w:trPr>
          <w:trHeight w:val="30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7</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Αποδεικνύεται η κατοχή ή η χρήση του ακινήτου, στο οποίο προβλέπεται η υλοποίηση της πρότασης.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Αποδεικτικά κατοχής - χρήσης ακινήτου ανάλογα με την περίπτωση</w:t>
            </w:r>
            <w:r w:rsidRPr="00E128E4">
              <w:rPr>
                <w:rFonts w:ascii="Calibri" w:eastAsia="Times New Roman" w:hAnsi="Calibri" w:cs="Calibri"/>
              </w:rPr>
              <w:br/>
              <w:t>(π.χ. συμβόλαια ιδιοκτησίας, συμβόλαια ή προσύμφωνα μίσθωσης ή αγοράς ή χρήσης του γηπέδου ή του οικοπέδου ή του ακινήτου)</w:t>
            </w:r>
            <w:r w:rsidRPr="00E128E4">
              <w:rPr>
                <w:rFonts w:ascii="Calibri" w:eastAsia="Times New Roman" w:hAnsi="Calibri" w:cs="Calibri"/>
              </w:rPr>
              <w:br/>
              <w:t>• Πιστοποιητικά βαρών και μη Διεκδικήσεων Ανάλογα με την περίπτωση</w:t>
            </w:r>
          </w:p>
        </w:tc>
      </w:tr>
      <w:tr w:rsidR="00E128E4" w:rsidRPr="00E128E4" w:rsidTr="00EB72EC">
        <w:trPr>
          <w:trHeight w:val="282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8</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Η πρόταση είναι σύμφωνη με την περιγραφή, τους όρους και περιορισμούς της </w:t>
            </w:r>
            <w:proofErr w:type="spellStart"/>
            <w:r w:rsidRPr="00E128E4">
              <w:rPr>
                <w:rFonts w:ascii="Calibri" w:eastAsia="Times New Roman" w:hAnsi="Calibri" w:cs="Calibri"/>
              </w:rPr>
              <w:t>προκηρυσσόμενης</w:t>
            </w:r>
            <w:proofErr w:type="spellEnd"/>
            <w:r w:rsidRPr="00E128E4">
              <w:rPr>
                <w:rFonts w:ascii="Calibri" w:eastAsia="Times New Roman" w:hAnsi="Calibri" w:cs="Calibri"/>
              </w:rPr>
              <w:t xml:space="preserve"> </w:t>
            </w:r>
            <w:proofErr w:type="spellStart"/>
            <w:r w:rsidRPr="00E128E4">
              <w:rPr>
                <w:rFonts w:ascii="Calibri" w:eastAsia="Times New Roman" w:hAnsi="Calibri" w:cs="Calibri"/>
              </w:rPr>
              <w:t>υποδράσης</w:t>
            </w:r>
            <w:proofErr w:type="spellEnd"/>
            <w:r w:rsidRPr="00E128E4">
              <w:rPr>
                <w:rFonts w:ascii="Calibri" w:eastAsia="Times New Roman" w:hAnsi="Calibri" w:cs="Calibri"/>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 και πρόσκληση</w:t>
            </w:r>
            <w:r w:rsidRPr="00E128E4">
              <w:rPr>
                <w:rFonts w:ascii="Calibri" w:eastAsia="Times New Roman" w:hAnsi="Calibri" w:cs="Calibri"/>
              </w:rPr>
              <w:br/>
              <w:t xml:space="preserve">• Έντυπο ΙΙ_2: "ΟΔΗΓΟΣ ΕΠΙΛΕΞΙΜΟΤΗΤΑΣ - ΕΠΙΛΟΓΗΣ" - </w:t>
            </w:r>
            <w:proofErr w:type="spellStart"/>
            <w:r w:rsidRPr="00E128E4">
              <w:rPr>
                <w:rFonts w:ascii="Calibri" w:eastAsia="Times New Roman" w:hAnsi="Calibri" w:cs="Calibri"/>
              </w:rPr>
              <w:t>Υποδράσεις</w:t>
            </w:r>
            <w:proofErr w:type="spellEnd"/>
            <w:r w:rsidRPr="00E128E4">
              <w:rPr>
                <w:rFonts w:ascii="Calibri" w:eastAsia="Times New Roman" w:hAnsi="Calibri" w:cs="Calibri"/>
              </w:rPr>
              <w:t xml:space="preserve"> Τοπικού Προγράμματος</w:t>
            </w:r>
            <w:r w:rsidRPr="00E128E4">
              <w:rPr>
                <w:rFonts w:ascii="Calibri" w:eastAsia="Times New Roman" w:hAnsi="Calibri" w:cs="Calibri"/>
              </w:rPr>
              <w:br/>
              <w:t xml:space="preserve">• Έντυπο Ι_7: "Υπεύθυνη Δήλωση de </w:t>
            </w:r>
            <w:proofErr w:type="spellStart"/>
            <w:r w:rsidRPr="00E128E4">
              <w:rPr>
                <w:rFonts w:ascii="Calibri" w:eastAsia="Times New Roman" w:hAnsi="Calibri" w:cs="Calibri"/>
              </w:rPr>
              <w:t>minimis</w:t>
            </w:r>
            <w:proofErr w:type="spellEnd"/>
            <w:r w:rsidRPr="00E128E4">
              <w:rPr>
                <w:rFonts w:ascii="Calibri" w:eastAsia="Times New Roman" w:hAnsi="Calibri" w:cs="Calibri"/>
              </w:rPr>
              <w:t>"</w:t>
            </w:r>
          </w:p>
          <w:p w:rsidR="007C0761" w:rsidRPr="00E128E4" w:rsidRDefault="007C0761" w:rsidP="00E128E4">
            <w:pPr>
              <w:spacing w:after="0" w:line="240" w:lineRule="auto"/>
              <w:rPr>
                <w:rFonts w:ascii="Calibri" w:eastAsia="Times New Roman" w:hAnsi="Calibri" w:cs="Calibri"/>
              </w:rPr>
            </w:pPr>
            <w:r w:rsidRPr="007C0761">
              <w:rPr>
                <w:rFonts w:ascii="Calibri" w:eastAsia="Times New Roman" w:hAnsi="Calibri" w:cs="Calibri"/>
              </w:rPr>
              <w:t>• Έντυπο Ι_9: "Υπεύθυνη δήλωση δικαιούχου"</w:t>
            </w:r>
          </w:p>
        </w:tc>
      </w:tr>
      <w:tr w:rsidR="00E128E4" w:rsidRPr="00E128E4" w:rsidTr="009B26FF">
        <w:trPr>
          <w:trHeight w:val="15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Η πρόταση υλοποιείται εντός της περιοχής εφαρμογής της </w:t>
            </w:r>
            <w:proofErr w:type="spellStart"/>
            <w:r w:rsidRPr="00E128E4">
              <w:rPr>
                <w:rFonts w:ascii="Calibri" w:eastAsia="Times New Roman" w:hAnsi="Calibri" w:cs="Calibri"/>
              </w:rPr>
              <w:t>προκηρυσσόμενης</w:t>
            </w:r>
            <w:proofErr w:type="spellEnd"/>
            <w:r w:rsidRPr="00E128E4">
              <w:rPr>
                <w:rFonts w:ascii="Calibri" w:eastAsia="Times New Roman" w:hAnsi="Calibri" w:cs="Calibri"/>
              </w:rPr>
              <w:t xml:space="preserve"> </w:t>
            </w:r>
            <w:proofErr w:type="spellStart"/>
            <w:r w:rsidRPr="00E128E4">
              <w:rPr>
                <w:rFonts w:ascii="Calibri" w:eastAsia="Times New Roman" w:hAnsi="Calibri" w:cs="Calibri"/>
              </w:rPr>
              <w:t>υπο</w:t>
            </w:r>
            <w:proofErr w:type="spellEnd"/>
            <w:r w:rsidRPr="00E128E4">
              <w:rPr>
                <w:rFonts w:ascii="Calibri" w:eastAsia="Times New Roman" w:hAnsi="Calibri" w:cs="Calibri"/>
              </w:rPr>
              <w:t>-δράσης του τοπικού προγράμματος</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Τοπογραφικό διάγραμμα (εκτός άυλων ενεργειών)</w:t>
            </w:r>
            <w:r w:rsidRPr="00E128E4">
              <w:rPr>
                <w:rFonts w:ascii="Calibri" w:eastAsia="Times New Roman" w:hAnsi="Calibri" w:cs="Calibri"/>
              </w:rPr>
              <w:br/>
              <w:t>• Αποδεικτικά κατοχής - χρήσης  ακινήτου ανάλογα με την περίπτωση</w:t>
            </w:r>
          </w:p>
        </w:tc>
      </w:tr>
      <w:tr w:rsidR="00E128E4" w:rsidRPr="00E128E4" w:rsidTr="009B26FF">
        <w:trPr>
          <w:trHeight w:val="18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10</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2F1EC7" w:rsidP="00E128E4">
            <w:pPr>
              <w:spacing w:after="0" w:line="240" w:lineRule="auto"/>
              <w:rPr>
                <w:rFonts w:ascii="Calibri" w:eastAsia="Times New Roman" w:hAnsi="Calibri" w:cs="Calibri"/>
              </w:rPr>
            </w:pPr>
            <w:r>
              <w:rPr>
                <w:rFonts w:ascii="Calibri" w:eastAsia="Times New Roman" w:hAnsi="Calibri" w:cs="Calibri"/>
              </w:rPr>
              <w:t>Δεν</w:t>
            </w:r>
            <w:r w:rsidR="00E128E4" w:rsidRPr="00E128E4">
              <w:rPr>
                <w:rFonts w:ascii="Calibri" w:eastAsia="Times New Roman" w:hAnsi="Calibri" w:cs="Calibri"/>
              </w:rPr>
              <w:t xml:space="preserve"> έχει υπάρξει προηγούμενη ενίσχυση του ίδιου φυσικού αντικειμένου από αναπτυξιακά προγράμματα ή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Ι_9: "Υπεύθυνη δήλωση δικαιούχου"</w:t>
            </w:r>
          </w:p>
        </w:tc>
      </w:tr>
      <w:tr w:rsidR="00E128E4" w:rsidRPr="00E128E4" w:rsidTr="009B26FF">
        <w:trPr>
          <w:trHeight w:val="11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DB4B95">
            <w:pPr>
              <w:spacing w:after="0" w:line="240" w:lineRule="auto"/>
              <w:rPr>
                <w:rFonts w:ascii="Calibri" w:eastAsia="Times New Roman" w:hAnsi="Calibri" w:cs="Calibri"/>
              </w:rPr>
            </w:pPr>
            <w:r w:rsidRPr="00E128E4">
              <w:rPr>
                <w:rFonts w:ascii="Calibri" w:eastAsia="Times New Roman" w:hAnsi="Calibri" w:cs="Calibri"/>
              </w:rPr>
              <w:t xml:space="preserve">Η πρόταση δεν έχει ενταχθεί / οριστικά υπαχθεί σε άλλο πρόγραμμα για το ίδιο φυσικό αντικείμενο.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Ι_9: "Υπεύθυνη δήλωση δικαιούχου"</w:t>
            </w:r>
          </w:p>
        </w:tc>
      </w:tr>
      <w:tr w:rsidR="00E128E4" w:rsidRPr="00E128E4" w:rsidTr="009B26FF">
        <w:trPr>
          <w:trHeight w:val="48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12</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πρόταση, εφόσον περιλαμβάνει υποδομές διανυκτέρευσης, πληροί τους όρους και τις προϋποθέσεις της ΚΥΑ 2986/2-12-2016, όπως ισχύει κάθε φορά.</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Σήμα ΕΟΤ σε ισχύ για υφιστάμενες υποδομής διανυκτέρευσης</w:t>
            </w:r>
            <w:r w:rsidRPr="00E128E4">
              <w:rPr>
                <w:rFonts w:ascii="Calibri" w:eastAsia="Times New Roman" w:hAnsi="Calibri" w:cs="Calibri"/>
              </w:rPr>
              <w:br/>
              <w:t>• Αρχιτεκτονικά σχέδια</w:t>
            </w:r>
            <w:r w:rsidRPr="00E128E4">
              <w:rPr>
                <w:rFonts w:ascii="Calibri" w:eastAsia="Times New Roman" w:hAnsi="Calibri" w:cs="Calibri"/>
              </w:rPr>
              <w:br/>
              <w:t>Για υφιστάμενες επιχειρήσεις εξετάζεται η άδεια λειτουργίας του ΕΟΤ.</w:t>
            </w:r>
            <w:r w:rsidRPr="00E128E4">
              <w:rPr>
                <w:rFonts w:ascii="Calibri" w:eastAsia="Times New Roman" w:hAnsi="Calibri" w:cs="Calibri"/>
              </w:rPr>
              <w:br/>
              <w:t>Σε υπό ίδρυση επιχειρήσεις εξετάζονται τα:</w:t>
            </w:r>
            <w:r w:rsidRPr="00E128E4">
              <w:rPr>
                <w:rFonts w:ascii="Calibri" w:eastAsia="Times New Roman" w:hAnsi="Calibri" w:cs="Calibri"/>
              </w:rPr>
              <w:br/>
              <w:t xml:space="preserve">• υποβαλλόμενα αρχιτεκτονικά σχέδια. </w:t>
            </w:r>
            <w:r w:rsidRPr="00E128E4">
              <w:rPr>
                <w:rFonts w:ascii="Calibri" w:eastAsia="Times New Roman" w:hAnsi="Calibri" w:cs="Calibri"/>
              </w:rPr>
              <w:br/>
              <w:t xml:space="preserve">• Έντυπο «Ι_13 </w:t>
            </w:r>
            <w:proofErr w:type="spellStart"/>
            <w:r w:rsidRPr="00E128E4">
              <w:rPr>
                <w:rFonts w:ascii="Calibri" w:eastAsia="Times New Roman" w:hAnsi="Calibri" w:cs="Calibri"/>
              </w:rPr>
              <w:t>Μοριοδότηση</w:t>
            </w:r>
            <w:proofErr w:type="spellEnd"/>
            <w:r w:rsidRPr="00E128E4">
              <w:rPr>
                <w:rFonts w:ascii="Calibri" w:eastAsia="Times New Roman" w:hAnsi="Calibri" w:cs="Calibri"/>
              </w:rPr>
              <w:t xml:space="preserve"> Δωματίων Διαμερισμάτων» </w:t>
            </w:r>
            <w:r w:rsidRPr="00E128E4">
              <w:rPr>
                <w:rFonts w:ascii="Calibri" w:eastAsia="Times New Roman" w:hAnsi="Calibri" w:cs="Calibri"/>
              </w:rPr>
              <w:br/>
              <w:t>ή</w:t>
            </w:r>
            <w:r w:rsidRPr="00E128E4">
              <w:rPr>
                <w:rFonts w:ascii="Calibri" w:eastAsia="Times New Roman" w:hAnsi="Calibri" w:cs="Calibri"/>
              </w:rPr>
              <w:br/>
              <w:t xml:space="preserve">• Έντυπο «Ι_14 </w:t>
            </w:r>
            <w:proofErr w:type="spellStart"/>
            <w:r w:rsidRPr="00E128E4">
              <w:rPr>
                <w:rFonts w:ascii="Calibri" w:eastAsia="Times New Roman" w:hAnsi="Calibri" w:cs="Calibri"/>
              </w:rPr>
              <w:t>Μοριοδότηση</w:t>
            </w:r>
            <w:proofErr w:type="spellEnd"/>
            <w:r w:rsidRPr="00E128E4">
              <w:rPr>
                <w:rFonts w:ascii="Calibri" w:eastAsia="Times New Roman" w:hAnsi="Calibri" w:cs="Calibri"/>
              </w:rPr>
              <w:t xml:space="preserve"> Ξενοδοχείων»</w:t>
            </w:r>
          </w:p>
        </w:tc>
      </w:tr>
      <w:tr w:rsidR="00E128E4" w:rsidRPr="00E128E4" w:rsidTr="009B26FF">
        <w:trPr>
          <w:trHeight w:val="132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13</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DB4B95">
            <w:pPr>
              <w:spacing w:after="0" w:line="240" w:lineRule="auto"/>
              <w:rPr>
                <w:rFonts w:ascii="Calibri" w:eastAsia="Times New Roman" w:hAnsi="Calibri" w:cs="Calibri"/>
              </w:rPr>
            </w:pPr>
            <w:r w:rsidRPr="00E128E4">
              <w:rPr>
                <w:rFonts w:ascii="Calibri" w:eastAsia="Times New Roman" w:hAnsi="Calibri" w:cs="Calibri"/>
              </w:rPr>
              <w:t xml:space="preserve">Για την </w:t>
            </w:r>
            <w:proofErr w:type="spellStart"/>
            <w:r w:rsidRPr="00E128E4">
              <w:rPr>
                <w:rFonts w:ascii="Calibri" w:eastAsia="Times New Roman" w:hAnsi="Calibri" w:cs="Calibri"/>
              </w:rPr>
              <w:t>υποδράση</w:t>
            </w:r>
            <w:proofErr w:type="spellEnd"/>
            <w:r w:rsidRPr="00E128E4">
              <w:rPr>
                <w:rFonts w:ascii="Calibri" w:eastAsia="Times New Roman" w:hAnsi="Calibri" w:cs="Calibri"/>
              </w:rPr>
              <w:t xml:space="preserve"> 19.2.7.3 της κατηγορίας </w:t>
            </w:r>
            <w:proofErr w:type="spellStart"/>
            <w:r w:rsidRPr="00E128E4">
              <w:rPr>
                <w:rFonts w:ascii="Calibri" w:eastAsia="Times New Roman" w:hAnsi="Calibri" w:cs="Calibri"/>
              </w:rPr>
              <w:t>υποδράσεων</w:t>
            </w:r>
            <w:proofErr w:type="spellEnd"/>
            <w:r w:rsidRPr="00E128E4">
              <w:rPr>
                <w:rFonts w:ascii="Calibri" w:eastAsia="Times New Roman" w:hAnsi="Calibri" w:cs="Calibri"/>
              </w:rPr>
              <w:t xml:space="preserve"> "ΣΥΝΕΡΓΑΣΙΑ ΜΕΤΑΞΥ ΔΙΑΦΟΡΕΤΙΚΩΝ ΠΑΡΑΓΟΝΤΩΝ" απαραίτητη προϋπόθεση αποτελεί η εξασφάλιση τουλάχιστον </w:t>
            </w:r>
            <w:r w:rsidR="00DB4B95">
              <w:rPr>
                <w:rFonts w:ascii="Calibri" w:eastAsia="Times New Roman" w:hAnsi="Calibri" w:cs="Calibri"/>
              </w:rPr>
              <w:t xml:space="preserve">πέντε (5) </w:t>
            </w:r>
            <w:r w:rsidRPr="00E128E4">
              <w:rPr>
                <w:rFonts w:ascii="Calibri" w:eastAsia="Times New Roman" w:hAnsi="Calibri" w:cs="Calibri"/>
              </w:rPr>
              <w:t>ενδιαφερομένων φορέων.</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Καταστατικό ή σχέδιο καταστατικού</w:t>
            </w:r>
            <w:r w:rsidRPr="00E128E4">
              <w:rPr>
                <w:rFonts w:ascii="Calibri" w:eastAsia="Times New Roman" w:hAnsi="Calibri" w:cs="Calibri"/>
              </w:rPr>
              <w:br/>
              <w:t>• Ιδιωτικό συμφωνητικό για την συνεργασία</w:t>
            </w:r>
          </w:p>
        </w:tc>
      </w:tr>
      <w:tr w:rsidR="00E128E4" w:rsidRPr="00E128E4" w:rsidTr="009B26FF">
        <w:trPr>
          <w:trHeight w:val="8190"/>
          <w:jc w:val="center"/>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14</w:t>
            </w:r>
          </w:p>
        </w:tc>
        <w:tc>
          <w:tcPr>
            <w:tcW w:w="4547"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9B26FF">
            <w:pPr>
              <w:spacing w:after="0" w:line="240" w:lineRule="auto"/>
              <w:rPr>
                <w:rFonts w:ascii="Calibri" w:eastAsia="Times New Roman" w:hAnsi="Calibri" w:cs="Calibri"/>
              </w:rPr>
            </w:pPr>
            <w:r w:rsidRPr="00E128E4">
              <w:rPr>
                <w:rFonts w:ascii="Calibri" w:eastAsia="Times New Roman" w:hAnsi="Calibri" w:cs="Calibri"/>
              </w:rPr>
              <w:t>Η πρόταση (είτε εκσυγχρονισμού είτε ιδρύσεως) αφορά ολοκληρωμένο και λειτουργικό φυσικό αντικείμενο.</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nil"/>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sz w:val="20"/>
                <w:szCs w:val="20"/>
              </w:rPr>
            </w:pPr>
            <w:r w:rsidRPr="00E128E4">
              <w:rPr>
                <w:rFonts w:ascii="Calibri" w:eastAsia="Times New Roman" w:hAnsi="Calibri" w:cs="Calibri"/>
                <w:sz w:val="20"/>
                <w:szCs w:val="20"/>
              </w:rPr>
              <w:t>• Αίτηση στήριξης</w:t>
            </w:r>
            <w:r w:rsidRPr="00E128E4">
              <w:rPr>
                <w:rFonts w:ascii="Calibri" w:eastAsia="Times New Roman" w:hAnsi="Calibri" w:cs="Calibri"/>
                <w:sz w:val="20"/>
                <w:szCs w:val="20"/>
              </w:rPr>
              <w:br/>
              <w:t xml:space="preserve">• Έντυπο Ι_2: Αίτηση Στήριξης - Συμπληρωματικά στοιχεία </w:t>
            </w:r>
            <w:r w:rsidRPr="00E128E4">
              <w:rPr>
                <w:rFonts w:ascii="Calibri" w:eastAsia="Times New Roman" w:hAnsi="Calibri" w:cs="Calibri"/>
                <w:sz w:val="20"/>
                <w:szCs w:val="20"/>
              </w:rPr>
              <w:br/>
              <w:t>• Έντυπο «Ι_12 Αναλυτικός Προϋπολογισμός Εργασιών»</w:t>
            </w:r>
            <w:r w:rsidRPr="00E128E4">
              <w:rPr>
                <w:rFonts w:ascii="Calibri" w:eastAsia="Times New Roman" w:hAnsi="Calibri" w:cs="Calibri"/>
                <w:sz w:val="20"/>
                <w:szCs w:val="20"/>
              </w:rPr>
              <w:br/>
              <w:t>• Αρχιτεκτονικά σχέδια (Διάγραμμα Δόμησης/Κάλυψης, Κατόψεις, Όψεις, Τομές)</w:t>
            </w:r>
            <w:r w:rsidRPr="00E128E4">
              <w:rPr>
                <w:rFonts w:ascii="Calibri" w:eastAsia="Times New Roman" w:hAnsi="Calibri" w:cs="Calibri"/>
                <w:sz w:val="20"/>
                <w:szCs w:val="20"/>
              </w:rPr>
              <w:br/>
              <w:t>• Για υφιστάμενα κτίρια απαιτείται άδεια δόμησης ή/και τακτοποιήσεις αυτού.</w:t>
            </w:r>
            <w:r w:rsidRPr="00E128E4">
              <w:rPr>
                <w:rFonts w:ascii="Calibri" w:eastAsia="Times New Roman" w:hAnsi="Calibri" w:cs="Calibri"/>
                <w:sz w:val="20"/>
                <w:szCs w:val="20"/>
              </w:rPr>
              <w:br/>
              <w:t>• Κάτοψη με διάταξη υφιστάμενου ή/και νέου εξοπλισμού</w:t>
            </w:r>
            <w:r w:rsidRPr="00E128E4">
              <w:rPr>
                <w:rFonts w:ascii="Calibri" w:eastAsia="Times New Roman" w:hAnsi="Calibri" w:cs="Calibri"/>
                <w:sz w:val="20"/>
                <w:szCs w:val="20"/>
              </w:rPr>
              <w:br/>
              <w:t xml:space="preserve">• Αναλυτικές </w:t>
            </w:r>
            <w:proofErr w:type="spellStart"/>
            <w:r w:rsidRPr="00E128E4">
              <w:rPr>
                <w:rFonts w:ascii="Calibri" w:eastAsia="Times New Roman" w:hAnsi="Calibri" w:cs="Calibri"/>
                <w:sz w:val="20"/>
                <w:szCs w:val="20"/>
              </w:rPr>
              <w:t>Προμετρήσεις</w:t>
            </w:r>
            <w:proofErr w:type="spellEnd"/>
            <w:r w:rsidRPr="00E128E4">
              <w:rPr>
                <w:rFonts w:ascii="Calibri" w:eastAsia="Times New Roman" w:hAnsi="Calibri" w:cs="Calibri"/>
                <w:sz w:val="20"/>
                <w:szCs w:val="20"/>
              </w:rPr>
              <w:t xml:space="preserve"> Μηχανικού</w:t>
            </w:r>
            <w:r w:rsidRPr="00E128E4">
              <w:rPr>
                <w:rFonts w:ascii="Calibri" w:eastAsia="Times New Roman" w:hAnsi="Calibri" w:cs="Calibri"/>
                <w:sz w:val="20"/>
                <w:szCs w:val="20"/>
              </w:rPr>
              <w:br/>
              <w:t xml:space="preserve">• Οικονομικές προσφορές για εργασίες εκτός κτιριακών </w:t>
            </w:r>
            <w:r w:rsidRPr="00E128E4">
              <w:rPr>
                <w:rFonts w:ascii="Calibri" w:eastAsia="Times New Roman" w:hAnsi="Calibri" w:cs="Calibri"/>
                <w:sz w:val="20"/>
                <w:szCs w:val="20"/>
              </w:rPr>
              <w:br/>
              <w:t xml:space="preserve">• Εκπόνηση Διαχειριστικής μελέτης και η έγκρισή της από τις αρμόδιες Δασικές Υπηρεσίες σε περίπτωση εκμετάλλευσης του δάσους, στο πλαίσιο της </w:t>
            </w:r>
            <w:proofErr w:type="spellStart"/>
            <w:r w:rsidRPr="00E128E4">
              <w:rPr>
                <w:rFonts w:ascii="Calibri" w:eastAsia="Times New Roman" w:hAnsi="Calibri" w:cs="Calibri"/>
                <w:sz w:val="20"/>
                <w:szCs w:val="20"/>
              </w:rPr>
              <w:t>υποδράσης</w:t>
            </w:r>
            <w:proofErr w:type="spellEnd"/>
            <w:r w:rsidRPr="00E128E4">
              <w:rPr>
                <w:rFonts w:ascii="Calibri" w:eastAsia="Times New Roman" w:hAnsi="Calibri" w:cs="Calibri"/>
                <w:sz w:val="20"/>
                <w:szCs w:val="20"/>
              </w:rPr>
              <w:t xml:space="preserve"> 19.2.6.2: «Επενδύσεις σε δασοκομικές τεχνολογίες και στην επεξεργασία, κινητοποίηση και εμπορία δασικών προϊόντων», επί </w:t>
            </w:r>
            <w:r w:rsidRPr="00E128E4">
              <w:rPr>
                <w:rFonts w:ascii="Calibri" w:eastAsia="Times New Roman" w:hAnsi="Calibri" w:cs="Calibri"/>
                <w:sz w:val="20"/>
                <w:szCs w:val="20"/>
              </w:rPr>
              <w:lastRenderedPageBreak/>
              <w:t xml:space="preserve">ποινή αποκλεισμού, με την αίτηση στήριξης όπου απαιτείται.  </w:t>
            </w:r>
            <w:r w:rsidRPr="00E128E4">
              <w:rPr>
                <w:rFonts w:ascii="Calibri" w:eastAsia="Times New Roman" w:hAnsi="Calibri" w:cs="Calibri"/>
                <w:sz w:val="20"/>
                <w:szCs w:val="20"/>
              </w:rPr>
              <w:br/>
              <w:t>• Βεβαίωση χρήσεων γης, επί ποινή αποκλεισμού, όπου απαιτείται</w:t>
            </w:r>
            <w:r w:rsidRPr="00E128E4">
              <w:rPr>
                <w:rFonts w:ascii="Calibri" w:eastAsia="Times New Roman" w:hAnsi="Calibri" w:cs="Calibri"/>
                <w:sz w:val="20"/>
                <w:szCs w:val="20"/>
              </w:rPr>
              <w:br/>
              <w:t xml:space="preserve">• Έγκριση Περιβαλλοντικών Όρων / Απαλλαγή  ή Έντυπο Ι_9: "Υπεύθυνη δήλωση δικαιούχου" στην οποία ο υποψήφιος δικαιούχος θα δηλώνει ότι η Έγκριση Περιβαλλοντικών Όρων / Απαλλαγή θα προσκομιστεί το αργότερο, επί ποινή αποκλεισμού: </w:t>
            </w:r>
            <w:r w:rsidRPr="00E128E4">
              <w:rPr>
                <w:rFonts w:ascii="Calibri" w:eastAsia="Times New Roman" w:hAnsi="Calibri" w:cs="Calibri"/>
                <w:sz w:val="20"/>
                <w:szCs w:val="20"/>
              </w:rPr>
              <w:br/>
              <w:t>-εντός επτά (7) ημερολογιακών ημερών από την δημοσιοποίηση του Πίνακα Αποτελεσμάτων, σε περίπτωση εγκεκριμένης αίτησης ή</w:t>
            </w:r>
            <w:r w:rsidRPr="00E128E4">
              <w:rPr>
                <w:rFonts w:ascii="Calibri" w:eastAsia="Times New Roman" w:hAnsi="Calibri" w:cs="Calibri"/>
                <w:sz w:val="20"/>
                <w:szCs w:val="20"/>
              </w:rPr>
              <w:br/>
              <w:t xml:space="preserve">- εντός επτά (7) ημερολογιακών ημερών από την δημοσιοποίηση του Τελικού Πίνακα Κατάταξης, σε περίπτωση εγκεκριμένης αίτησης από την διαδικασία των ενστάσεων. </w:t>
            </w:r>
            <w:r w:rsidRPr="00E128E4">
              <w:rPr>
                <w:rFonts w:ascii="Calibri" w:eastAsia="Times New Roman" w:hAnsi="Calibri" w:cs="Calibri"/>
                <w:sz w:val="20"/>
                <w:szCs w:val="20"/>
              </w:rPr>
              <w:br/>
              <w:t>• Έκθεση τεκμηρίωσης  εξασφάλισης της προσβασιμότητας των ατόμων με αναπηρία εφόσον απαιτείται</w:t>
            </w:r>
          </w:p>
        </w:tc>
      </w:tr>
      <w:tr w:rsidR="00E128E4" w:rsidRPr="00E128E4" w:rsidTr="009B26FF">
        <w:trPr>
          <w:trHeight w:val="2835"/>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sz w:val="20"/>
                <w:szCs w:val="20"/>
              </w:rPr>
            </w:pPr>
          </w:p>
        </w:tc>
      </w:tr>
      <w:tr w:rsidR="00E128E4" w:rsidRPr="00E128E4" w:rsidTr="009B26FF">
        <w:trPr>
          <w:trHeight w:val="6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Στην πρόταση δε δηλώνονται ψευδή και αναληθή στοιχεία.</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p>
        </w:tc>
      </w:tr>
      <w:tr w:rsidR="00E128E4" w:rsidRPr="00E128E4" w:rsidTr="009B26FF">
        <w:trPr>
          <w:trHeight w:val="27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υφιστάμενες επιχειρήσεις: να εξασφαλίζεται η νόμιμη λειτουργία τους κατά την αίτηση.</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Άδεια λειτουργίας</w:t>
            </w:r>
            <w:r w:rsidRPr="00E128E4">
              <w:rPr>
                <w:rFonts w:ascii="Calibri" w:eastAsia="Times New Roman" w:hAnsi="Calibri" w:cs="Calibri"/>
              </w:rPr>
              <w:br/>
              <w:t>• Σήμα ΕΟΤ για υποδομές διανυκτέρευσης</w:t>
            </w:r>
            <w:r w:rsidRPr="00E128E4">
              <w:rPr>
                <w:rFonts w:ascii="Calibri" w:eastAsia="Times New Roman" w:hAnsi="Calibri" w:cs="Calibri"/>
              </w:rPr>
              <w:br/>
              <w:t>• Βεβαίωση έναρξης /μεταβολής εργασιών από ΑΑΔΕ</w:t>
            </w:r>
            <w:r w:rsidRPr="00E128E4">
              <w:rPr>
                <w:rFonts w:ascii="Calibri" w:eastAsia="Times New Roman" w:hAnsi="Calibri" w:cs="Calibri"/>
              </w:rPr>
              <w:br/>
              <w:t>• Καταστατικό σε περίπτωση νομικού προσώπου</w:t>
            </w:r>
            <w:r w:rsidRPr="00E128E4">
              <w:rPr>
                <w:rFonts w:ascii="Calibri" w:eastAsia="Times New Roman" w:hAnsi="Calibri" w:cs="Calibri"/>
              </w:rPr>
              <w:br/>
              <w:t>• Καταχώρηση στο ΓΕΜΗ εφόσον απαιτείται</w:t>
            </w:r>
          </w:p>
        </w:tc>
      </w:tr>
      <w:tr w:rsidR="00E128E4" w:rsidRPr="00E128E4" w:rsidTr="009B26FF">
        <w:trPr>
          <w:trHeight w:val="69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17</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6D4649" w:rsidP="00CE78B6">
            <w:pPr>
              <w:spacing w:after="0" w:line="240" w:lineRule="auto"/>
              <w:rPr>
                <w:rFonts w:ascii="Calibri" w:eastAsia="Times New Roman" w:hAnsi="Calibri" w:cs="Calibri"/>
              </w:rPr>
            </w:pPr>
            <w:r>
              <w:rPr>
                <w:rFonts w:ascii="Calibri" w:eastAsia="Times New Roman" w:hAnsi="Calibri" w:cs="Calibri"/>
              </w:rPr>
              <w:t>Να</w:t>
            </w:r>
            <w:r w:rsidR="00E128E4" w:rsidRPr="00E128E4">
              <w:rPr>
                <w:rFonts w:ascii="Calibri" w:eastAsia="Times New Roman" w:hAnsi="Calibri" w:cs="Calibri"/>
              </w:rPr>
              <w:t xml:space="preserve"> μην συνιστούν προβληματική επιχείρηση κατά τη χορήγηση της ενίσχυσης. Όταν χρησιμοποιείται ο Καν. (ΕΕ) 1407/201</w:t>
            </w:r>
            <w:r w:rsidR="00CE78B6">
              <w:rPr>
                <w:rFonts w:ascii="Calibri" w:eastAsia="Times New Roman" w:hAnsi="Calibri" w:cs="Calibri"/>
              </w:rPr>
              <w:t>3</w:t>
            </w:r>
            <w:r w:rsidR="00E128E4" w:rsidRPr="00E128E4">
              <w:rPr>
                <w:rFonts w:ascii="Calibri" w:eastAsia="Times New Roman" w:hAnsi="Calibri" w:cs="Calibri"/>
              </w:rPr>
              <w:t xml:space="preserve"> ή ο Καν. (ΕΕ) 1305/2013, ή το άρθ. 22 Καν. (ΕΕ) 651/2014 το κριτήριο δε λαμβάνεται υπόψη.</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sz w:val="20"/>
                <w:szCs w:val="20"/>
              </w:rPr>
            </w:pPr>
            <w:r w:rsidRPr="00E128E4">
              <w:rPr>
                <w:rFonts w:ascii="Calibri" w:eastAsia="Times New Roman" w:hAnsi="Calibri" w:cs="Calibri"/>
                <w:sz w:val="20"/>
                <w:szCs w:val="20"/>
              </w:rPr>
              <w:t>Εξετάζεται η σωστή και πλήρης συμπλήρωση των σχετικών πεδίων της Αίτησης στήριξης.</w:t>
            </w:r>
            <w:r w:rsidRPr="00E128E4">
              <w:rPr>
                <w:rFonts w:ascii="Calibri" w:eastAsia="Times New Roman" w:hAnsi="Calibri" w:cs="Calibri"/>
                <w:sz w:val="20"/>
                <w:szCs w:val="20"/>
              </w:rPr>
              <w:br/>
              <w:t>Επίσης:</w:t>
            </w:r>
            <w:r w:rsidRPr="00E128E4">
              <w:rPr>
                <w:rFonts w:ascii="Calibri" w:eastAsia="Times New Roman" w:hAnsi="Calibri" w:cs="Calibri"/>
                <w:sz w:val="20"/>
                <w:szCs w:val="20"/>
              </w:rPr>
              <w:br/>
              <w:t xml:space="preserve">• Σε περίπτωση χρήσης του Καν. (ΕΕ) 1407/2014 ή του Καν. (ΕΕ) 1305/2013 ή το άρθ. 22 Καν. (ΕΕ) 651/2014 το κριτήριο δεν εξετάζεται. </w:t>
            </w:r>
            <w:r w:rsidRPr="00E128E4">
              <w:rPr>
                <w:rFonts w:ascii="Calibri" w:eastAsia="Times New Roman" w:hAnsi="Calibri" w:cs="Calibri"/>
                <w:sz w:val="20"/>
                <w:szCs w:val="20"/>
              </w:rPr>
              <w:br/>
              <w:t>• Σε περίπτωση χρήσης του άρθρ. 14 του Καν. (ΕΕ) 651/2014 (</w:t>
            </w:r>
            <w:proofErr w:type="spellStart"/>
            <w:r w:rsidRPr="00E128E4">
              <w:rPr>
                <w:rFonts w:ascii="Calibri" w:eastAsia="Times New Roman" w:hAnsi="Calibri" w:cs="Calibri"/>
                <w:sz w:val="20"/>
                <w:szCs w:val="20"/>
              </w:rPr>
              <w:t>υποδράσεις</w:t>
            </w:r>
            <w:proofErr w:type="spellEnd"/>
            <w:r w:rsidRPr="00E128E4">
              <w:rPr>
                <w:rFonts w:ascii="Calibri" w:eastAsia="Times New Roman" w:hAnsi="Calibri" w:cs="Calibri"/>
                <w:sz w:val="20"/>
                <w:szCs w:val="20"/>
              </w:rPr>
              <w:t xml:space="preserve"> : 19.2.3.3, 19.2.3.4, 19.2.3.5) προσκομίζονται:</w:t>
            </w:r>
            <w:r w:rsidRPr="00E128E4">
              <w:rPr>
                <w:rFonts w:ascii="Calibri" w:eastAsia="Times New Roman" w:hAnsi="Calibri" w:cs="Calibri"/>
                <w:sz w:val="20"/>
                <w:szCs w:val="20"/>
              </w:rPr>
              <w:br/>
              <w:t xml:space="preserve">       - Έντυπο Ι_9: «Υπεύθυνη δήλωση δικαιούχου» η οποία συμπληρώνεται </w:t>
            </w:r>
            <w:r w:rsidRPr="00E128E4">
              <w:rPr>
                <w:rFonts w:ascii="Calibri" w:eastAsia="Times New Roman" w:hAnsi="Calibri" w:cs="Calibri"/>
                <w:sz w:val="20"/>
                <w:szCs w:val="20"/>
              </w:rPr>
              <w:lastRenderedPageBreak/>
              <w:t>λαμβάνοντας υπόψη  τα όσα αναφέρονται στο  Έντυπο ΙΙ_4: «Ορισμός προβληματικής».</w:t>
            </w:r>
            <w:r w:rsidRPr="00E128E4">
              <w:rPr>
                <w:rFonts w:ascii="Calibri" w:eastAsia="Times New Roman" w:hAnsi="Calibri" w:cs="Calibri"/>
                <w:sz w:val="20"/>
                <w:szCs w:val="20"/>
              </w:rPr>
              <w:br/>
              <w:t xml:space="preserve">      - Όλα τα απαιτούμενα κατά περίπτωση δικαιολογητικά όπως αυτά αναφέρονται στο  Έντυπο ΙΙ_4: «Ορισμός προβληματικής», ανάλογα με το είδος της επιχείρησης,  προκειμένου να ελεγχθούν. </w:t>
            </w:r>
          </w:p>
        </w:tc>
      </w:tr>
      <w:tr w:rsidR="00E128E4" w:rsidRPr="00E128E4" w:rsidTr="009B26FF">
        <w:trPr>
          <w:trHeight w:val="819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18</w:t>
            </w:r>
          </w:p>
        </w:tc>
        <w:tc>
          <w:tcPr>
            <w:tcW w:w="4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Η μορφή του υποψήφιου είναι σύμφωνη με τα προβλεπόμενα στην ΥΑ 13214/2017, όπως ισχύει κάθε φορά, και στη σχετική πρόσκληση.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Αίτηση στήριξης</w:t>
            </w:r>
            <w:r w:rsidRPr="00E128E4">
              <w:rPr>
                <w:rFonts w:ascii="Calibri" w:eastAsia="Times New Roman" w:hAnsi="Calibri" w:cs="Calibri"/>
              </w:rPr>
              <w:br/>
              <w:t>• Έντυπο «Ι_6 Υπόδειγμα ΜΜΕ»</w:t>
            </w:r>
            <w:r w:rsidRPr="00E128E4">
              <w:rPr>
                <w:rFonts w:ascii="Calibri" w:eastAsia="Times New Roman" w:hAnsi="Calibri" w:cs="Calibri"/>
              </w:rPr>
              <w:br/>
              <w:t>• Ε1, Ν, Ε3, Ε4 και Πράξη Διοικητικού προσδιορισμού φόρου (εκκαθαριστικό σημείωμα), τελευταίας διαχειριστικής χρήσης</w:t>
            </w:r>
            <w:r w:rsidRPr="00E128E4">
              <w:rPr>
                <w:rFonts w:ascii="Calibri" w:eastAsia="Times New Roman" w:hAnsi="Calibri" w:cs="Calibri"/>
              </w:rPr>
              <w:br/>
              <w:t>• Χρηματοοικονομικές καταστάσεις και προσάρτημα  τελευταίας διαχειριστικής χρήσης</w:t>
            </w:r>
            <w:r w:rsidRPr="00E128E4">
              <w:rPr>
                <w:rFonts w:ascii="Calibri" w:eastAsia="Times New Roman" w:hAnsi="Calibri" w:cs="Calibri"/>
              </w:rPr>
              <w:br/>
              <w:t xml:space="preserve">• </w:t>
            </w:r>
            <w:proofErr w:type="spellStart"/>
            <w:r w:rsidRPr="00E128E4">
              <w:rPr>
                <w:rFonts w:ascii="Calibri" w:eastAsia="Times New Roman" w:hAnsi="Calibri" w:cs="Calibri"/>
              </w:rPr>
              <w:t>Εντύπο</w:t>
            </w:r>
            <w:proofErr w:type="spellEnd"/>
            <w:r w:rsidRPr="00E128E4">
              <w:rPr>
                <w:rFonts w:ascii="Calibri" w:eastAsia="Times New Roman" w:hAnsi="Calibri" w:cs="Calibri"/>
              </w:rPr>
              <w:t xml:space="preserve"> Ι_9: "Υπεύθυνη δήλωση δικαιούχου" </w:t>
            </w:r>
            <w:r w:rsidRPr="00E128E4">
              <w:rPr>
                <w:rFonts w:ascii="Calibri" w:eastAsia="Times New Roman" w:hAnsi="Calibri" w:cs="Calibri"/>
              </w:rPr>
              <w:br/>
            </w:r>
            <w:r w:rsidRPr="00E128E4">
              <w:rPr>
                <w:rFonts w:ascii="Calibri" w:eastAsia="Times New Roman" w:hAnsi="Calibri" w:cs="Calibri"/>
              </w:rPr>
              <w:br/>
              <w:t>Προσκομίζονται επίσης:</w:t>
            </w:r>
            <w:r w:rsidRPr="00E128E4">
              <w:rPr>
                <w:rFonts w:ascii="Calibri" w:eastAsia="Times New Roman" w:hAnsi="Calibri" w:cs="Calibri"/>
              </w:rPr>
              <w:br/>
              <w:t>- Στην περίπτωση φυσικών προσώπων: αντίγραφο ταυτότητας ή διαβατηρίου.</w:t>
            </w:r>
            <w:r w:rsidRPr="00E128E4">
              <w:rPr>
                <w:rFonts w:ascii="Calibri" w:eastAsia="Times New Roman" w:hAnsi="Calibri" w:cs="Calibri"/>
              </w:rPr>
              <w:br/>
              <w:t>- Στην περίπτωση προσωπικών εταιρειών: Καταστατικό ή σχέδιο Καταστατικού συνοδευόμενο από αντίγραφο ταυτότητας ή διαβατηρίου όλων των μετόχων  / εταίρων.</w:t>
            </w:r>
            <w:r w:rsidRPr="00E128E4">
              <w:rPr>
                <w:rFonts w:ascii="Calibri" w:eastAsia="Times New Roman" w:hAnsi="Calibri" w:cs="Calibri"/>
              </w:rPr>
              <w:br/>
              <w:t xml:space="preserve">- Στην περίπτωση λοιπών </w:t>
            </w:r>
            <w:r w:rsidRPr="00E128E4">
              <w:rPr>
                <w:rFonts w:ascii="Calibri" w:eastAsia="Times New Roman" w:hAnsi="Calibri" w:cs="Calibri"/>
              </w:rPr>
              <w:lastRenderedPageBreak/>
              <w:t>εταιρειών και συνεταιρισμών: Καταστατικό ή σχέδιο Καταστατικού συνοδευόμενο από αντίγραφο ταυτότητας ή διαβατηρίου του Νόμιμου εκπροσώπου.</w:t>
            </w:r>
            <w:r w:rsidRPr="00E128E4">
              <w:rPr>
                <w:rFonts w:ascii="Calibri" w:eastAsia="Times New Roman" w:hAnsi="Calibri" w:cs="Calibri"/>
              </w:rPr>
              <w:br/>
              <w:t>- Σε περίπτωση Νομικών Προσώπων προσκομίζεται απόφαση των αρμοδίων οργάνων για την υποβολή της αίτησης στήριξης και ορισμού Νόμιμου Εκπροσώπου, όπως αποφάσεις Γενικής Συνέλευσης, Διοικητικών Συμβουλίων κτλ.</w:t>
            </w:r>
          </w:p>
        </w:tc>
      </w:tr>
      <w:tr w:rsidR="00E128E4" w:rsidRPr="00E128E4" w:rsidTr="009B26FF">
        <w:trPr>
          <w:trHeight w:val="171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single" w:sz="4" w:space="0" w:color="auto"/>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139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19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p>
        </w:tc>
      </w:tr>
      <w:tr w:rsidR="00E128E4" w:rsidRPr="00E128E4" w:rsidTr="009B26FF">
        <w:trPr>
          <w:trHeight w:val="316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20</w:t>
            </w:r>
          </w:p>
        </w:tc>
        <w:tc>
          <w:tcPr>
            <w:tcW w:w="4547" w:type="dxa"/>
            <w:tcBorders>
              <w:top w:val="nil"/>
              <w:left w:val="nil"/>
              <w:bottom w:val="single" w:sz="4" w:space="0" w:color="auto"/>
              <w:right w:val="single" w:sz="4" w:space="0" w:color="auto"/>
            </w:tcBorders>
            <w:shd w:val="clear" w:color="000000" w:fill="FFFFFF"/>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δικαιούχος είναι εργαζόμενος σε ΔΕΚΟ, εφόσον δεν κωλύεται από διατάξεις του καταστατικού της ΔΕΚΟ ή Δημόσιος Υπάλληλος που διαθέτει σχετική άδεια από αρμόδιο Υπηρεσιακό Συμβούλιο</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w:t>
            </w:r>
            <w:r w:rsidRPr="00E128E4">
              <w:rPr>
                <w:rFonts w:ascii="Calibri" w:eastAsia="Times New Roman" w:hAnsi="Calibri" w:cs="Calibri"/>
              </w:rPr>
              <w:br w:type="page"/>
              <w:t>• Άδεια αρμόδιου οργάνου</w:t>
            </w:r>
            <w:r w:rsidRPr="00E128E4">
              <w:rPr>
                <w:rFonts w:ascii="Calibri" w:eastAsia="Times New Roman" w:hAnsi="Calibri" w:cs="Calibri"/>
              </w:rPr>
              <w:br w:type="page"/>
              <w:t>• Καταστατικό σχετικού οργανισμού</w:t>
            </w:r>
            <w:r w:rsidRPr="00E128E4">
              <w:rPr>
                <w:rFonts w:ascii="Calibri" w:eastAsia="Times New Roman" w:hAnsi="Calibri" w:cs="Calibri"/>
              </w:rPr>
              <w:br w:type="page"/>
            </w:r>
            <w:r w:rsidRPr="00E128E4">
              <w:rPr>
                <w:rFonts w:ascii="Calibri" w:eastAsia="Times New Roman" w:hAnsi="Calibri" w:cs="Calibri"/>
              </w:rPr>
              <w:br w:type="page"/>
              <w:t xml:space="preserve">* Το κριτήριο δεν εξετάζεται στην περίπτωση Συνεταιρισμών. Σε περίπτωση Εταιρειών το κριτήριο εξετάζεται για όλα τα μέλη. </w:t>
            </w:r>
          </w:p>
        </w:tc>
      </w:tr>
      <w:tr w:rsidR="00E128E4" w:rsidRPr="00E128E4" w:rsidTr="009B26FF">
        <w:trPr>
          <w:trHeight w:val="381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21</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υποψήφιος έχει συμπληρώσει το 18</w:t>
            </w:r>
            <w:r w:rsidRPr="00E128E4">
              <w:rPr>
                <w:rFonts w:ascii="Calibri" w:eastAsia="Times New Roman" w:hAnsi="Calibri" w:cs="Calibri"/>
                <w:vertAlign w:val="superscript"/>
              </w:rPr>
              <w:t>ο</w:t>
            </w:r>
            <w:r w:rsidRPr="00E128E4">
              <w:rPr>
                <w:rFonts w:ascii="Calibri" w:eastAsia="Times New Roman" w:hAnsi="Calibri" w:cs="Calibri"/>
              </w:rPr>
              <w:t xml:space="preserve"> και δεν έχει υπερβεί το 67</w:t>
            </w:r>
            <w:r w:rsidRPr="00E128E4">
              <w:rPr>
                <w:rFonts w:ascii="Calibri" w:eastAsia="Times New Roman" w:hAnsi="Calibri" w:cs="Calibri"/>
                <w:vertAlign w:val="superscript"/>
              </w:rPr>
              <w:t>ο</w:t>
            </w:r>
            <w:r w:rsidRPr="00E128E4">
              <w:rPr>
                <w:rFonts w:ascii="Calibri" w:eastAsia="Times New Roman" w:hAnsi="Calibri" w:cs="Calibri"/>
              </w:rPr>
              <w:t xml:space="preserve"> έτος της ηλικίας του κατά την υποβολή της πρότασης. Στην περίπτωση προσωπικών εταιρειών, ο περιορισμός ισχύει για όλα τα μέλη τους.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Για φυσικά πρόσωπα: αντίγραφο ταυτότητας ή διαβατηρίου</w:t>
            </w:r>
            <w:r w:rsidRPr="00E128E4">
              <w:rPr>
                <w:rFonts w:ascii="Calibri" w:eastAsia="Times New Roman" w:hAnsi="Calibri" w:cs="Calibri"/>
              </w:rPr>
              <w:br/>
              <w:t xml:space="preserve">• Για προσωπικές εταιρείες: Καταστατικό ή σχέδιο Καταστατικού συνοδευόμενο από αντίγραφο ταυτότητας ή διαβατηρίου όλων των μετόχων  / εταίρων </w:t>
            </w:r>
            <w:r w:rsidRPr="00E128E4">
              <w:rPr>
                <w:rFonts w:ascii="Calibri" w:eastAsia="Times New Roman" w:hAnsi="Calibri" w:cs="Calibri"/>
              </w:rPr>
              <w:br/>
            </w:r>
            <w:r w:rsidRPr="00E128E4">
              <w:rPr>
                <w:rFonts w:ascii="Calibri" w:eastAsia="Times New Roman" w:hAnsi="Calibri" w:cs="Calibri"/>
              </w:rPr>
              <w:br/>
              <w:t>* Ο περιορισμός δεν ισχύει για τις Ανώνυμες εταιρίες, τις Εταιρίες Περιορισμένης Ευθύνης, ΙΚΕ και τους Συνεταιρισμούς.</w:t>
            </w:r>
          </w:p>
        </w:tc>
      </w:tr>
      <w:tr w:rsidR="00E128E4" w:rsidRPr="00E128E4" w:rsidTr="009B26FF">
        <w:trPr>
          <w:trHeight w:val="706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22</w:t>
            </w:r>
          </w:p>
        </w:tc>
        <w:tc>
          <w:tcPr>
            <w:tcW w:w="4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φυσικά πρόσωπα διασφαλίζεται ότι  δεν υπάρχει θέμα πτώχευσης.</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Υποβολή του Εντύπου Ι_9: «Υπεύθυνη δήλωση δικαιούχου» </w:t>
            </w:r>
            <w:r w:rsidRPr="00E128E4">
              <w:rPr>
                <w:rFonts w:ascii="Calibri" w:eastAsia="Times New Roman" w:hAnsi="Calibri" w:cs="Calibri"/>
              </w:rPr>
              <w:br/>
              <w:t xml:space="preserve">• Σε περίπτωση χρήσης του Καν. (ΕΕ) 1407/2014 ή του Καν. (ΕΕ) 1305/2013 ή του άρθ. 22 Καν. (ΕΕ) 651/2014 θα προσκομιστεί από το Δικαιούχο Πιστοποιητικό από αρμόδια Διοικητική ή Δικαστική αρχή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w:t>
            </w:r>
            <w:r w:rsidRPr="00E128E4">
              <w:rPr>
                <w:rFonts w:ascii="Calibri" w:eastAsia="Times New Roman" w:hAnsi="Calibri" w:cs="Calibri"/>
              </w:rPr>
              <w:lastRenderedPageBreak/>
              <w:t xml:space="preserve">κάνει αίτημα για υπαγωγή στην διαδικασία του άρθρου 99 </w:t>
            </w:r>
            <w:proofErr w:type="spellStart"/>
            <w:r w:rsidRPr="00E128E4">
              <w:rPr>
                <w:rFonts w:ascii="Calibri" w:eastAsia="Times New Roman" w:hAnsi="Calibri" w:cs="Calibri"/>
              </w:rPr>
              <w:t>ΠτΚ</w:t>
            </w:r>
            <w:proofErr w:type="spellEnd"/>
            <w:r w:rsidRPr="00E128E4">
              <w:rPr>
                <w:rFonts w:ascii="Calibri" w:eastAsia="Times New Roman" w:hAnsi="Calibri" w:cs="Calibri"/>
              </w:rPr>
              <w:t xml:space="preserve">, εφόσον ασκεί εμπορική δραστηριότητα, καθώς και ότι δεν έχει υποβληθεί κατά της επιχείρησης αίτημα για υπαγωγή στην πτωχευτική διαδικασία κατά την ένταξη του επενδυτικού σχεδίου. </w:t>
            </w:r>
            <w:r w:rsidRPr="00E128E4">
              <w:rPr>
                <w:rFonts w:ascii="Calibri" w:eastAsia="Times New Roman" w:hAnsi="Calibri" w:cs="Calibri"/>
              </w:rPr>
              <w:br/>
              <w:t xml:space="preserve">• Σε περίπτωση χρήσης του </w:t>
            </w:r>
            <w:proofErr w:type="spellStart"/>
            <w:r w:rsidRPr="00E128E4">
              <w:rPr>
                <w:rFonts w:ascii="Calibri" w:eastAsia="Times New Roman" w:hAnsi="Calibri" w:cs="Calibri"/>
              </w:rPr>
              <w:t>αρθ</w:t>
            </w:r>
            <w:proofErr w:type="spellEnd"/>
            <w:r w:rsidRPr="00E128E4">
              <w:rPr>
                <w:rFonts w:ascii="Calibri" w:eastAsia="Times New Roman" w:hAnsi="Calibri" w:cs="Calibri"/>
              </w:rPr>
              <w:t>. 14 του Καν. (ΕΕ) 651/2014 (</w:t>
            </w:r>
            <w:proofErr w:type="spellStart"/>
            <w:r w:rsidRPr="00E128E4">
              <w:rPr>
                <w:rFonts w:ascii="Calibri" w:eastAsia="Times New Roman" w:hAnsi="Calibri" w:cs="Calibri"/>
              </w:rPr>
              <w:t>υποδράσεις</w:t>
            </w:r>
            <w:proofErr w:type="spellEnd"/>
            <w:r w:rsidRPr="00E128E4">
              <w:rPr>
                <w:rFonts w:ascii="Calibri" w:eastAsia="Times New Roman" w:hAnsi="Calibri" w:cs="Calibri"/>
              </w:rPr>
              <w:t xml:space="preserve"> : 19.2.3.3, 19.2.3.4, 19.2.3.5) θα προσκομίζεται από το Δικαιούχο Πιστοποιητικό από αρμόδια Διοικητική ή Δικαστική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w:t>
            </w:r>
            <w:r w:rsidRPr="00E128E4">
              <w:rPr>
                <w:rFonts w:ascii="Calibri" w:eastAsia="Times New Roman" w:hAnsi="Calibri" w:cs="Calibri"/>
              </w:rPr>
              <w:lastRenderedPageBreak/>
              <w:t xml:space="preserve">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Pr="00E128E4">
              <w:rPr>
                <w:rFonts w:ascii="Calibri" w:eastAsia="Times New Roman" w:hAnsi="Calibri" w:cs="Calibri"/>
              </w:rPr>
              <w:t>ΠτΚ</w:t>
            </w:r>
            <w:proofErr w:type="spellEnd"/>
            <w:r w:rsidRPr="00E128E4">
              <w:rPr>
                <w:rFonts w:ascii="Calibri" w:eastAsia="Times New Roman" w:hAnsi="Calibri" w:cs="Calibri"/>
              </w:rPr>
              <w:t>, εφόσον ασκεί εμπορική δραστηριότητα, καθώς και ότι δεν έχει υποβληθεί κατά της επιχείρησης αίτημα για υπαγωγή στην πτωχευτική διαδικασία, κατά την υποβολή της Αίτησης Στήριξης.</w:t>
            </w:r>
          </w:p>
        </w:tc>
      </w:tr>
      <w:tr w:rsidR="00E128E4" w:rsidRPr="00E128E4" w:rsidTr="009B26FF">
        <w:trPr>
          <w:trHeight w:val="775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819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23</w:t>
            </w:r>
          </w:p>
        </w:tc>
        <w:tc>
          <w:tcPr>
            <w:tcW w:w="4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Για νομικά πρόσωπα διασφαλίζεται ότι  δεν υπάρχει θέμα λύσης, εκκαθάρισης ή πτώχευσης.</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Υποβολή του Εντύπου Ι_9: «Υπεύθυνη δήλωση δικαιούχου» </w:t>
            </w:r>
            <w:r w:rsidRPr="00E128E4">
              <w:rPr>
                <w:rFonts w:ascii="Calibri" w:eastAsia="Times New Roman" w:hAnsi="Calibri" w:cs="Calibri"/>
              </w:rPr>
              <w:br/>
              <w:t>• Σε περίπτωση χρήσης του Καν. (ΕΕ) 1407/2014 ή του Καν. (ΕΕ) 1305/2013 ή του άρθ. 22 Καν. (ΕΕ) 651/2014 θα προσκομιστούν από το Δικαιούχο κατά την ένταξη του επενδυτικού σχεδίου, τα ακόλουθα Πιστοποιητικά από αρμόδια Διοικητική ή Δικαστική αρχή έκδοσης του τελευταίου εξαμήνου από τα οποία να προκύπτει ότι:</w:t>
            </w:r>
            <w:r w:rsidRPr="00E128E4">
              <w:rPr>
                <w:rFonts w:ascii="Calibri" w:eastAsia="Times New Roman" w:hAnsi="Calibri" w:cs="Calibri"/>
              </w:rPr>
              <w:br/>
              <w:t xml:space="preserve">       -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w:t>
            </w:r>
            <w:r w:rsidRPr="00E128E4">
              <w:rPr>
                <w:rFonts w:ascii="Calibri" w:eastAsia="Times New Roman" w:hAnsi="Calibri" w:cs="Calibri"/>
              </w:rPr>
              <w:lastRenderedPageBreak/>
              <w:t xml:space="preserve">κάνει αίτημα για υπαγωγή στην διαδικασία του άρθρου 99 </w:t>
            </w:r>
            <w:proofErr w:type="spellStart"/>
            <w:r w:rsidRPr="00E128E4">
              <w:rPr>
                <w:rFonts w:ascii="Calibri" w:eastAsia="Times New Roman" w:hAnsi="Calibri" w:cs="Calibri"/>
              </w:rPr>
              <w:t>ΠτΚ</w:t>
            </w:r>
            <w:proofErr w:type="spellEnd"/>
            <w:r w:rsidRPr="00E128E4">
              <w:rPr>
                <w:rFonts w:ascii="Calibri" w:eastAsia="Times New Roman" w:hAnsi="Calibri" w:cs="Calibri"/>
              </w:rPr>
              <w:t>, εφόσον ασκεί εμπορική δραστηριότητα,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τελούν υπό κοινή εκκαθάριση του Κ.Ν. 2190/1920 όπως εκάστοτε ισχύει  και/ή</w:t>
            </w:r>
            <w:r w:rsidRPr="00E128E4">
              <w:rPr>
                <w:rFonts w:ascii="Calibri" w:eastAsia="Times New Roman" w:hAnsi="Calibri" w:cs="Calibri"/>
              </w:rPr>
              <w:br/>
              <w:t xml:space="preserve">       - δεν τελούν υπό ειδική εκκαθάριση του ν.1892/1990 όπως εκάστοτε ισχύει και/ή</w:t>
            </w:r>
            <w:r w:rsidRPr="00E128E4">
              <w:rPr>
                <w:rFonts w:ascii="Calibri" w:eastAsia="Times New Roman" w:hAnsi="Calibri" w:cs="Calibri"/>
              </w:rPr>
              <w:br/>
              <w:t xml:space="preserve">      - δεν τελούν υπό ειδική εκκαθάριση σε λειτουργία του άρθρου 106ια του Πτωχευτικού Κώδικα ούτε σε καθεστώς </w:t>
            </w:r>
            <w:proofErr w:type="spellStart"/>
            <w:r w:rsidRPr="00E128E4">
              <w:rPr>
                <w:rFonts w:ascii="Calibri" w:eastAsia="Times New Roman" w:hAnsi="Calibri" w:cs="Calibri"/>
              </w:rPr>
              <w:t>προπτωχευτικής</w:t>
            </w:r>
            <w:proofErr w:type="spellEnd"/>
            <w:r w:rsidRPr="00E128E4">
              <w:rPr>
                <w:rFonts w:ascii="Calibri" w:eastAsia="Times New Roman" w:hAnsi="Calibri" w:cs="Calibri"/>
              </w:rPr>
              <w:t xml:space="preserve"> διαδικασίας εξυγίανσης του άρθρου 99 του Πτωχευτικού Κώδικα καθώς και ότι δεν έχει </w:t>
            </w:r>
            <w:r w:rsidRPr="00E128E4">
              <w:rPr>
                <w:rFonts w:ascii="Calibri" w:eastAsia="Times New Roman" w:hAnsi="Calibri" w:cs="Calibri"/>
              </w:rPr>
              <w:lastRenderedPageBreak/>
              <w:t>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έχουν λυθεί</w:t>
            </w:r>
            <w:r w:rsidRPr="00E128E4">
              <w:rPr>
                <w:rFonts w:ascii="Calibri" w:eastAsia="Times New Roman" w:hAnsi="Calibri" w:cs="Calibri"/>
              </w:rPr>
              <w:br/>
            </w:r>
            <w:r w:rsidRPr="00E128E4">
              <w:rPr>
                <w:rFonts w:ascii="Calibri" w:eastAsia="Times New Roman" w:hAnsi="Calibri" w:cs="Calibri"/>
              </w:rPr>
              <w:br/>
              <w:t xml:space="preserve">• Σε περίπτωση χρήσης του </w:t>
            </w:r>
            <w:proofErr w:type="spellStart"/>
            <w:r w:rsidRPr="00E128E4">
              <w:rPr>
                <w:rFonts w:ascii="Calibri" w:eastAsia="Times New Roman" w:hAnsi="Calibri" w:cs="Calibri"/>
              </w:rPr>
              <w:t>αρθ</w:t>
            </w:r>
            <w:proofErr w:type="spellEnd"/>
            <w:r w:rsidRPr="00E128E4">
              <w:rPr>
                <w:rFonts w:ascii="Calibri" w:eastAsia="Times New Roman" w:hAnsi="Calibri" w:cs="Calibri"/>
              </w:rPr>
              <w:t>. 14 του Καν. (ΕΕ) 651/2014 και του Καν. (ΕΕ)  (</w:t>
            </w:r>
            <w:proofErr w:type="spellStart"/>
            <w:r w:rsidRPr="00E128E4">
              <w:rPr>
                <w:rFonts w:ascii="Calibri" w:eastAsia="Times New Roman" w:hAnsi="Calibri" w:cs="Calibri"/>
              </w:rPr>
              <w:t>υποδράσεις</w:t>
            </w:r>
            <w:proofErr w:type="spellEnd"/>
            <w:r w:rsidRPr="00E128E4">
              <w:rPr>
                <w:rFonts w:ascii="Calibri" w:eastAsia="Times New Roman" w:hAnsi="Calibri" w:cs="Calibri"/>
              </w:rPr>
              <w:t xml:space="preserve"> : 19.2.3.3, 19.2.3.4, 19.2.3.5) θα προσκομιστούν από το Δικαιούχο κατά την υποβολή της Αίτησης Στήριξης, τα ακόλουθα Πιστοποιητικά από αρμόδια Διοικητική ή Δικαστική αρχή έκδοσης του τελευταίου εξαμήνου από τα οποία να προκύπτει ότι:</w:t>
            </w:r>
            <w:r w:rsidRPr="00E128E4">
              <w:rPr>
                <w:rFonts w:ascii="Calibri" w:eastAsia="Times New Roman" w:hAnsi="Calibri" w:cs="Calibri"/>
              </w:rPr>
              <w:br/>
              <w:t xml:space="preserve">     -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w:t>
            </w:r>
            <w:r w:rsidRPr="00E128E4">
              <w:rPr>
                <w:rFonts w:ascii="Calibri" w:eastAsia="Times New Roman" w:hAnsi="Calibri" w:cs="Calibri"/>
              </w:rPr>
              <w:lastRenderedPageBreak/>
              <w:t xml:space="preserve">διαδικασία έκδοσης απόφασης αναγκαστικής διαχείρισης, ότι δεν έχει κάνει αίτημα για υπαγωγή στην διαδικασία του άρθρου 99 </w:t>
            </w:r>
            <w:proofErr w:type="spellStart"/>
            <w:r w:rsidRPr="00E128E4">
              <w:rPr>
                <w:rFonts w:ascii="Calibri" w:eastAsia="Times New Roman" w:hAnsi="Calibri" w:cs="Calibri"/>
              </w:rPr>
              <w:t>ΠτΚ</w:t>
            </w:r>
            <w:proofErr w:type="spellEnd"/>
            <w:r w:rsidRPr="00E128E4">
              <w:rPr>
                <w:rFonts w:ascii="Calibri" w:eastAsia="Times New Roman" w:hAnsi="Calibri" w:cs="Calibri"/>
              </w:rPr>
              <w:t>, εφόσον ασκεί εμπορική δραστηριότητα,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τελούν υπό κοινή εκκαθάριση του Κ.Ν. 2190/1920 όπως εκάστοτε ισχύει  και/ή</w:t>
            </w:r>
            <w:r w:rsidRPr="00E128E4">
              <w:rPr>
                <w:rFonts w:ascii="Calibri" w:eastAsia="Times New Roman" w:hAnsi="Calibri" w:cs="Calibri"/>
              </w:rPr>
              <w:br/>
              <w:t xml:space="preserve">     - δεν τελούν υπό ειδική εκκαθάριση του ν.1892/1990 όπως εκάστοτε ισχύει και/ή</w:t>
            </w:r>
            <w:r w:rsidRPr="00E128E4">
              <w:rPr>
                <w:rFonts w:ascii="Calibri" w:eastAsia="Times New Roman" w:hAnsi="Calibri" w:cs="Calibri"/>
              </w:rPr>
              <w:br/>
              <w:t xml:space="preserve">    - δεν τελούν υπό ειδική εκκαθάριση σε λειτουργία του άρθρου 106ια του Πτωχευτικού Κώδικα ούτε σε καθεστώς </w:t>
            </w:r>
            <w:proofErr w:type="spellStart"/>
            <w:r w:rsidRPr="00E128E4">
              <w:rPr>
                <w:rFonts w:ascii="Calibri" w:eastAsia="Times New Roman" w:hAnsi="Calibri" w:cs="Calibri"/>
              </w:rPr>
              <w:t>προπτωχευτικής</w:t>
            </w:r>
            <w:proofErr w:type="spellEnd"/>
            <w:r w:rsidRPr="00E128E4">
              <w:rPr>
                <w:rFonts w:ascii="Calibri" w:eastAsia="Times New Roman" w:hAnsi="Calibri" w:cs="Calibri"/>
              </w:rPr>
              <w:t xml:space="preserve"> διαδικασίας εξυγίανσης του άρθρου 99 του </w:t>
            </w:r>
            <w:r w:rsidRPr="00E128E4">
              <w:rPr>
                <w:rFonts w:ascii="Calibri" w:eastAsia="Times New Roman" w:hAnsi="Calibri" w:cs="Calibri"/>
              </w:rPr>
              <w:lastRenderedPageBreak/>
              <w:t>Πτωχευτικού Κώδικα καθώς και ότι δεν έχει υποβληθεί κατά της επιχείρησης αίτημα για υπαγωγή στην πτωχευτική διαδικασία</w:t>
            </w:r>
            <w:r w:rsidRPr="00E128E4">
              <w:rPr>
                <w:rFonts w:ascii="Calibri" w:eastAsia="Times New Roman" w:hAnsi="Calibri" w:cs="Calibri"/>
              </w:rPr>
              <w:br/>
              <w:t xml:space="preserve">    - δεν έχουν λυθεί</w:t>
            </w:r>
          </w:p>
        </w:tc>
      </w:tr>
      <w:tr w:rsidR="00E128E4" w:rsidRPr="00E128E4" w:rsidTr="009B26FF">
        <w:trPr>
          <w:trHeight w:val="810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8190"/>
          <w:jc w:val="center"/>
        </w:trPr>
        <w:tc>
          <w:tcPr>
            <w:tcW w:w="709"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454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600"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c>
          <w:tcPr>
            <w:tcW w:w="2537" w:type="dxa"/>
            <w:vMerge/>
            <w:tcBorders>
              <w:top w:val="nil"/>
              <w:left w:val="single" w:sz="4" w:space="0" w:color="auto"/>
              <w:bottom w:val="single" w:sz="4" w:space="0" w:color="000000"/>
              <w:right w:val="single" w:sz="4" w:space="0" w:color="auto"/>
            </w:tcBorders>
            <w:vAlign w:val="center"/>
            <w:hideMark/>
          </w:tcPr>
          <w:p w:rsidR="00E128E4" w:rsidRPr="00E128E4" w:rsidRDefault="00E128E4" w:rsidP="00E128E4">
            <w:pPr>
              <w:spacing w:after="0" w:line="240" w:lineRule="auto"/>
              <w:rPr>
                <w:rFonts w:ascii="Calibri" w:eastAsia="Times New Roman" w:hAnsi="Calibri" w:cs="Calibri"/>
              </w:rPr>
            </w:pPr>
          </w:p>
        </w:tc>
      </w:tr>
      <w:tr w:rsidR="00E128E4" w:rsidRPr="00E128E4" w:rsidTr="009B26FF">
        <w:trPr>
          <w:trHeight w:val="172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24</w:t>
            </w:r>
          </w:p>
        </w:tc>
        <w:tc>
          <w:tcPr>
            <w:tcW w:w="4547" w:type="dxa"/>
            <w:tcBorders>
              <w:top w:val="nil"/>
              <w:left w:val="nil"/>
              <w:bottom w:val="single" w:sz="4" w:space="0" w:color="auto"/>
              <w:right w:val="single" w:sz="4" w:space="0" w:color="auto"/>
            </w:tcBorders>
            <w:shd w:val="clear" w:color="000000" w:fill="FFFFFF"/>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Δεν έχουν υποβληθεί περισσότερες από μία αιτήσεις στήριξης ανά ΑΦΜ ανά </w:t>
            </w:r>
            <w:proofErr w:type="spellStart"/>
            <w:r w:rsidRPr="00E128E4">
              <w:rPr>
                <w:rFonts w:ascii="Calibri" w:eastAsia="Times New Roman" w:hAnsi="Calibri" w:cs="Calibri"/>
              </w:rPr>
              <w:t>Υποδράση</w:t>
            </w:r>
            <w:proofErr w:type="spellEnd"/>
            <w:r w:rsidRPr="00E128E4">
              <w:rPr>
                <w:rFonts w:ascii="Calibri" w:eastAsia="Times New Roman" w:hAnsi="Calibri" w:cs="Calibri"/>
              </w:rPr>
              <w:t xml:space="preserve"> στο πλαίσιο της ίδιας Πρόσκλησης  ανά ΤΠ για όλη την περίοδο 2014 - 2020.</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r w:rsidRPr="00E128E4">
              <w:rPr>
                <w:rFonts w:ascii="Calibri" w:eastAsia="Times New Roman" w:hAnsi="Calibri" w:cs="Calibri"/>
              </w:rPr>
              <w:br w:type="page"/>
              <w:t>• Αρχείο ΟΤΔ, με μονογραφή του Συντονιστή στην πρώτη σελίδα της αίτησης.</w:t>
            </w:r>
          </w:p>
        </w:tc>
      </w:tr>
      <w:tr w:rsidR="00E128E4" w:rsidRPr="00E128E4" w:rsidTr="009B26FF">
        <w:trPr>
          <w:trHeight w:val="132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25</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υποψήφιος  δεν  είναι μέλος του Υπηρεσιακού Πυρήνα της ΟΤΔ, στέλεχος του φορέα που έχει συστήσει την ΟΤΔ, εκπρόσωπος φορέων στην Επιτροπή Διαχείρισης Προγράμματος (ΕΔΠ).</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Έντυπο Ι_9: "Υπεύθυνη δήλωση δικαιούχου" με μονογραφή του Συντονιστή στην πρώτη σελίδα της αίτησης.</w:t>
            </w:r>
          </w:p>
        </w:tc>
      </w:tr>
      <w:tr w:rsidR="00E128E4" w:rsidRPr="00E128E4" w:rsidTr="009B26FF">
        <w:trPr>
          <w:trHeight w:val="73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26</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Ο υποψήφιος δεν αποτελεί </w:t>
            </w:r>
            <w:proofErr w:type="spellStart"/>
            <w:r w:rsidRPr="00E128E4">
              <w:rPr>
                <w:rFonts w:ascii="Calibri" w:eastAsia="Times New Roman" w:hAnsi="Calibri" w:cs="Calibri"/>
              </w:rPr>
              <w:t>εξωχώρια</w:t>
            </w:r>
            <w:proofErr w:type="spellEnd"/>
            <w:r w:rsidRPr="00E128E4">
              <w:rPr>
                <w:rFonts w:ascii="Calibri" w:eastAsia="Times New Roman" w:hAnsi="Calibri" w:cs="Calibri"/>
              </w:rPr>
              <w:t xml:space="preserve"> / </w:t>
            </w:r>
            <w:proofErr w:type="spellStart"/>
            <w:r w:rsidRPr="00E128E4">
              <w:rPr>
                <w:rFonts w:ascii="Calibri" w:eastAsia="Times New Roman" w:hAnsi="Calibri" w:cs="Calibri"/>
              </w:rPr>
              <w:t>υπεράκτια</w:t>
            </w:r>
            <w:proofErr w:type="spellEnd"/>
            <w:r w:rsidRPr="00E128E4">
              <w:rPr>
                <w:rFonts w:ascii="Calibri" w:eastAsia="Times New Roman" w:hAnsi="Calibri" w:cs="Calibri"/>
              </w:rPr>
              <w:t xml:space="preserve"> εταιρεία.</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36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27</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Ο υποψήφιος αποδεικνύει την ύπαρξη ιδιωτικής συμμετοχής σύμφωνα με το χρηματοδοτικό σχήμα.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Σχετική Βεβαίωση Τράπεζας (ίδιοι πόροι ή/και δάνειο)</w:t>
            </w:r>
            <w:r w:rsidRPr="00E128E4">
              <w:rPr>
                <w:rFonts w:ascii="Calibri" w:eastAsia="Times New Roman" w:hAnsi="Calibri" w:cs="Calibri"/>
              </w:rPr>
              <w:br/>
              <w:t xml:space="preserve">• Έντυπο Ι_9: "Υπεύθυνη δήλωση δικαιούχου" </w:t>
            </w:r>
            <w:r w:rsidRPr="00E128E4">
              <w:rPr>
                <w:rFonts w:ascii="Calibri" w:eastAsia="Times New Roman" w:hAnsi="Calibri" w:cs="Calibri"/>
              </w:rPr>
              <w:br/>
            </w:r>
            <w:r w:rsidRPr="00E128E4">
              <w:rPr>
                <w:rFonts w:ascii="Calibri" w:eastAsia="Times New Roman" w:hAnsi="Calibri" w:cs="Calibri"/>
              </w:rPr>
              <w:br/>
              <w:t>* Σε περίπτωση χρήσης του Άρθρου 14 του Καν 651/2014 πρέπει να προσκομιστεί αποδεικτικό κατοχής ιδιωτικών κεφαλαίων που αντιστοιχούν τουλάχιστον στο 25% του προϋπολογισμού της πράξης.</w:t>
            </w:r>
          </w:p>
        </w:tc>
      </w:tr>
      <w:tr w:rsidR="00E128E4" w:rsidRPr="00E128E4" w:rsidTr="009B26FF">
        <w:trPr>
          <w:trHeight w:val="18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lastRenderedPageBreak/>
              <w:t>28</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Στο δικαιούχο </w:t>
            </w:r>
            <w:r w:rsidRPr="00E128E4">
              <w:rPr>
                <w:rFonts w:ascii="Calibri" w:eastAsia="Times New Roman" w:hAnsi="Calibri" w:cs="Calibri"/>
                <w:b/>
                <w:bCs/>
                <w:u w:val="single"/>
              </w:rPr>
              <w:t xml:space="preserve">δεν </w:t>
            </w:r>
            <w:r w:rsidRPr="00E128E4">
              <w:rPr>
                <w:rFonts w:ascii="Calibri" w:eastAsia="Times New Roman" w:hAnsi="Calibri" w:cs="Calibri"/>
              </w:rPr>
              <w:t>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189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29</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Ο δικαιούχος τηρεί τη νομοθεσία περί υγείας και ασφάλειας των εργαζομένων και πρόληψης του επαγγελματικού κινδύνου</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p>
        </w:tc>
      </w:tr>
      <w:tr w:rsidR="00E128E4" w:rsidRPr="00E128E4" w:rsidTr="009B26FF">
        <w:trPr>
          <w:trHeight w:val="274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28E4" w:rsidRPr="00E128E4" w:rsidRDefault="00E128E4" w:rsidP="00E128E4">
            <w:pPr>
              <w:spacing w:after="0" w:line="240" w:lineRule="auto"/>
              <w:jc w:val="center"/>
              <w:rPr>
                <w:rFonts w:ascii="Calibri" w:eastAsia="Times New Roman" w:hAnsi="Calibri" w:cs="Calibri"/>
              </w:rPr>
            </w:pPr>
            <w:r w:rsidRPr="00E128E4">
              <w:rPr>
                <w:rFonts w:ascii="Calibri" w:eastAsia="Times New Roman" w:hAnsi="Calibri" w:cs="Calibri"/>
              </w:rPr>
              <w:t>30</w:t>
            </w:r>
          </w:p>
        </w:tc>
        <w:tc>
          <w:tcPr>
            <w:tcW w:w="454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Δεν εκκρεμεί για τον δικαιούχο εντολή ανάκτησης </w:t>
            </w:r>
            <w:proofErr w:type="spellStart"/>
            <w:r w:rsidRPr="00E128E4">
              <w:rPr>
                <w:rFonts w:ascii="Calibri" w:eastAsia="Times New Roman" w:hAnsi="Calibri" w:cs="Calibri"/>
              </w:rPr>
              <w:t>εκδοθείσα</w:t>
            </w:r>
            <w:proofErr w:type="spellEnd"/>
            <w:r w:rsidRPr="00E128E4">
              <w:rPr>
                <w:rFonts w:ascii="Calibri" w:eastAsia="Times New Roman" w:hAnsi="Calibri" w:cs="Calibri"/>
              </w:rPr>
              <w:t xml:space="preserve"> βάσει προηγούμενης απόφασης της Επιτροπής ή του Δικαστηρίου Ευρωπαϊκών Κοινοτήτων (ΔΕΚ).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600"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jc w:val="center"/>
              <w:rPr>
                <w:rFonts w:ascii="Calibri" w:eastAsia="Times New Roman" w:hAnsi="Calibri" w:cs="Calibri"/>
                <w:b/>
                <w:bCs/>
              </w:rPr>
            </w:pPr>
            <w:r w:rsidRPr="00E128E4">
              <w:rPr>
                <w:rFonts w:ascii="Calibri" w:eastAsia="Times New Roman" w:hAnsi="Calibri" w:cs="Calibri"/>
                <w:b/>
                <w:bCs/>
              </w:rPr>
              <w:t> </w:t>
            </w:r>
          </w:p>
        </w:tc>
        <w:tc>
          <w:tcPr>
            <w:tcW w:w="2537" w:type="dxa"/>
            <w:tcBorders>
              <w:top w:val="nil"/>
              <w:left w:val="nil"/>
              <w:bottom w:val="single" w:sz="4" w:space="0" w:color="auto"/>
              <w:right w:val="single" w:sz="4" w:space="0" w:color="auto"/>
            </w:tcBorders>
            <w:shd w:val="clear" w:color="auto" w:fill="auto"/>
            <w:vAlign w:val="center"/>
            <w:hideMark/>
          </w:tcPr>
          <w:p w:rsidR="00E128E4" w:rsidRPr="00E128E4" w:rsidRDefault="00E128E4" w:rsidP="00E128E4">
            <w:pPr>
              <w:spacing w:after="0" w:line="240" w:lineRule="auto"/>
              <w:rPr>
                <w:rFonts w:ascii="Calibri" w:eastAsia="Times New Roman" w:hAnsi="Calibri" w:cs="Calibri"/>
              </w:rPr>
            </w:pPr>
            <w:r w:rsidRPr="00E128E4">
              <w:rPr>
                <w:rFonts w:ascii="Calibri" w:eastAsia="Times New Roman" w:hAnsi="Calibri" w:cs="Calibri"/>
              </w:rPr>
              <w:t xml:space="preserve">• Έντυπο Ι_9: "Υπεύθυνη δήλωση δικαιούχου" </w:t>
            </w:r>
            <w:r w:rsidRPr="00E128E4">
              <w:rPr>
                <w:rFonts w:ascii="Calibri" w:eastAsia="Times New Roman" w:hAnsi="Calibri" w:cs="Calibri"/>
              </w:rPr>
              <w:br/>
              <w:t>• 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tc>
      </w:tr>
    </w:tbl>
    <w:p w:rsidR="00CB2C21" w:rsidRPr="000269C9" w:rsidRDefault="00CB2C21" w:rsidP="00C61B6B">
      <w:pPr>
        <w:tabs>
          <w:tab w:val="left" w:pos="1980"/>
        </w:tabs>
        <w:spacing w:after="0" w:line="240" w:lineRule="auto"/>
        <w:rPr>
          <w:rFonts w:cstheme="minorHAnsi"/>
        </w:rPr>
        <w:sectPr w:rsidR="00CB2C21" w:rsidRPr="000269C9" w:rsidSect="009B26FF">
          <w:pgSz w:w="11906" w:h="16838"/>
          <w:pgMar w:top="1440" w:right="1797" w:bottom="6946" w:left="1276" w:header="709" w:footer="709" w:gutter="0"/>
          <w:cols w:space="708"/>
          <w:docGrid w:linePitch="360"/>
        </w:sectPr>
      </w:pPr>
    </w:p>
    <w:p w:rsidR="006E0DE9" w:rsidRPr="000269C9" w:rsidRDefault="006E0DE9" w:rsidP="002F4EDE">
      <w:pPr>
        <w:pStyle w:val="2"/>
        <w:numPr>
          <w:ilvl w:val="1"/>
          <w:numId w:val="28"/>
        </w:numPr>
        <w:rPr>
          <w:rFonts w:cstheme="minorHAnsi"/>
        </w:rPr>
      </w:pPr>
      <w:bookmarkStart w:id="1" w:name="_Toc532543842"/>
      <w:r w:rsidRPr="000269C9">
        <w:rPr>
          <w:rFonts w:cstheme="minorHAnsi"/>
        </w:rPr>
        <w:lastRenderedPageBreak/>
        <w:t>ΟΔΗΓΙΕΣ ΓΙΑ ΤΗΝ ΕΞΕΤΑΣΗ ΤΩΝ ΚΡΙΤΗΡΙΩΝ  ΕΠΙΛΕΞΙΜΟΤΗΤΑΣ ΠΡΑΞΕΩΝ</w:t>
      </w:r>
      <w:bookmarkEnd w:id="1"/>
    </w:p>
    <w:p w:rsidR="00076B68" w:rsidRPr="000269C9" w:rsidRDefault="00076B68" w:rsidP="00076B68">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Pr="000269C9">
        <w:t xml:space="preserve"> </w:t>
      </w:r>
      <w:r w:rsidR="00B23FFB" w:rsidRPr="000269C9">
        <w:rPr>
          <w:rFonts w:eastAsia="Times New Roman" w:cstheme="minorHAnsi"/>
          <w:b/>
          <w:bCs/>
          <w:u w:val="single"/>
        </w:rPr>
        <w:t>Πληρούνται όλες οι γενικές και ειδικές προϋποθέσεις του ΚΑΝ. (ΕΕ) 651/2014 και του εφαρμοζόμενου άρθρου.</w:t>
      </w:r>
    </w:p>
    <w:p w:rsidR="00076B68" w:rsidRPr="000269C9" w:rsidRDefault="00076B68" w:rsidP="00076B68">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w:t>
      </w:r>
      <w:r w:rsidR="00B23FFB" w:rsidRPr="000269C9">
        <w:rPr>
          <w:rFonts w:eastAsia="Times New Roman" w:cstheme="minorHAnsi"/>
          <w:bCs/>
        </w:rPr>
        <w:t xml:space="preserve">κών πεδίων της Αίτησης </w:t>
      </w:r>
      <w:r w:rsidR="00BE32CE" w:rsidRPr="000269C9">
        <w:rPr>
          <w:rFonts w:eastAsia="Times New Roman" w:cstheme="minorHAnsi"/>
          <w:bCs/>
        </w:rPr>
        <w:t xml:space="preserve">Στήριξης </w:t>
      </w:r>
      <w:r w:rsidRPr="000269C9">
        <w:rPr>
          <w:rFonts w:eastAsia="Times New Roman" w:cstheme="minorHAnsi"/>
          <w:bCs/>
        </w:rPr>
        <w:t xml:space="preserve">και </w:t>
      </w:r>
      <w:r w:rsidR="00D36CA4" w:rsidRPr="000269C9">
        <w:rPr>
          <w:rFonts w:eastAsia="Times New Roman" w:cstheme="minorHAnsi"/>
          <w:bCs/>
        </w:rPr>
        <w:t xml:space="preserve">αν πληρούνται </w:t>
      </w:r>
      <w:r w:rsidRPr="000269C9">
        <w:rPr>
          <w:rFonts w:eastAsia="Times New Roman" w:cstheme="minorHAnsi"/>
          <w:bCs/>
        </w:rPr>
        <w:t xml:space="preserve">τα </w:t>
      </w:r>
      <w:r w:rsidR="00B23FFB" w:rsidRPr="000269C9">
        <w:rPr>
          <w:rFonts w:eastAsia="Times New Roman" w:cstheme="minorHAnsi"/>
          <w:bCs/>
        </w:rPr>
        <w:t>όσα περιγράφονται στα σχετικά άρθρα της Πρόσκλησης.</w:t>
      </w:r>
    </w:p>
    <w:p w:rsidR="00076B68" w:rsidRPr="000269C9" w:rsidRDefault="00076B68" w:rsidP="00C61B6B">
      <w:pPr>
        <w:tabs>
          <w:tab w:val="left" w:pos="1980"/>
        </w:tabs>
        <w:spacing w:after="0" w:line="240" w:lineRule="auto"/>
        <w:rPr>
          <w:rFonts w:cstheme="minorHAnsi"/>
          <w:b/>
          <w:u w:val="single"/>
        </w:rPr>
      </w:pPr>
    </w:p>
    <w:p w:rsidR="00076B68" w:rsidRPr="000269C9" w:rsidRDefault="00076B68" w:rsidP="00076B68">
      <w:pPr>
        <w:spacing w:after="0" w:line="240" w:lineRule="auto"/>
        <w:jc w:val="both"/>
        <w:rPr>
          <w:rFonts w:eastAsia="Times New Roman" w:cstheme="minorHAnsi"/>
          <w:b/>
          <w:bCs/>
          <w:u w:val="single"/>
        </w:rPr>
      </w:pPr>
      <w:r w:rsidRPr="000269C9">
        <w:rPr>
          <w:rFonts w:eastAsia="Times New Roman" w:cstheme="minorHAnsi"/>
          <w:b/>
          <w:bCs/>
          <w:u w:val="single"/>
        </w:rPr>
        <w:t>Κριτήριο 2:</w:t>
      </w:r>
      <w:r w:rsidRPr="000269C9">
        <w:t xml:space="preserve"> </w:t>
      </w:r>
      <w:r w:rsidR="00B23FFB" w:rsidRPr="000269C9">
        <w:rPr>
          <w:rFonts w:eastAsia="Times New Roman" w:cstheme="minorHAnsi"/>
          <w:b/>
          <w:bCs/>
          <w:u w:val="single"/>
        </w:rPr>
        <w:t>Πληρούνται όλες οι προϋποθέσεις του Καν. Ε.Ε. 1407/2013</w:t>
      </w:r>
      <w:r w:rsidRPr="000269C9">
        <w:rPr>
          <w:rFonts w:eastAsia="Times New Roman" w:cstheme="minorHAnsi"/>
          <w:b/>
          <w:bCs/>
          <w:u w:val="single"/>
        </w:rPr>
        <w:t>.</w:t>
      </w:r>
    </w:p>
    <w:p w:rsidR="00076B68" w:rsidRPr="000269C9" w:rsidRDefault="00B23FFB" w:rsidP="00076B68">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w:t>
      </w:r>
      <w:r w:rsidR="00BE32CE" w:rsidRPr="000269C9">
        <w:rPr>
          <w:rFonts w:eastAsia="Times New Roman" w:cstheme="minorHAnsi"/>
          <w:bCs/>
        </w:rPr>
        <w:t xml:space="preserve"> Στήριξης </w:t>
      </w:r>
      <w:r w:rsidR="00D36CA4" w:rsidRPr="000269C9">
        <w:rPr>
          <w:rFonts w:eastAsia="Times New Roman" w:cstheme="minorHAnsi"/>
          <w:bCs/>
        </w:rPr>
        <w:t xml:space="preserve">και αν πληρούνται </w:t>
      </w:r>
      <w:r w:rsidRPr="000269C9">
        <w:rPr>
          <w:rFonts w:eastAsia="Times New Roman" w:cstheme="minorHAnsi"/>
          <w:bCs/>
        </w:rPr>
        <w:t>τα όσα περιγράφονται στα σχετικά άρθρα της Πρόσκλησης</w:t>
      </w:r>
      <w:r w:rsidR="00076B68" w:rsidRPr="000269C9">
        <w:rPr>
          <w:rFonts w:eastAsia="Times New Roman" w:cstheme="minorHAnsi"/>
          <w:bCs/>
        </w:rPr>
        <w:t>.</w:t>
      </w:r>
    </w:p>
    <w:p w:rsidR="00076B68" w:rsidRPr="000269C9" w:rsidRDefault="00076B68" w:rsidP="00C61B6B">
      <w:pPr>
        <w:tabs>
          <w:tab w:val="left" w:pos="1980"/>
        </w:tabs>
        <w:spacing w:after="0" w:line="240" w:lineRule="auto"/>
        <w:rPr>
          <w:rFonts w:cstheme="minorHAnsi"/>
          <w:b/>
          <w:u w:val="single"/>
        </w:rPr>
      </w:pPr>
    </w:p>
    <w:p w:rsidR="0006610C" w:rsidRPr="000269C9" w:rsidRDefault="0006610C" w:rsidP="002974DB">
      <w:pPr>
        <w:tabs>
          <w:tab w:val="left" w:pos="1980"/>
        </w:tabs>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3</w:t>
      </w:r>
      <w:r w:rsidRPr="000269C9">
        <w:rPr>
          <w:rFonts w:cstheme="minorHAnsi"/>
          <w:b/>
          <w:u w:val="single"/>
        </w:rPr>
        <w:t>:</w:t>
      </w:r>
      <w:r w:rsidR="00D1364B" w:rsidRPr="000269C9">
        <w:rPr>
          <w:rFonts w:cstheme="minorHAnsi"/>
          <w:b/>
          <w:u w:val="single"/>
        </w:rPr>
        <w:t xml:space="preserve"> 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p w:rsidR="002D0A76" w:rsidRPr="000269C9" w:rsidRDefault="002D0A76" w:rsidP="00C61B6B">
      <w:pPr>
        <w:spacing w:after="0" w:line="240" w:lineRule="auto"/>
        <w:jc w:val="both"/>
        <w:rPr>
          <w:rFonts w:cstheme="minorHAnsi"/>
        </w:rPr>
      </w:pPr>
      <w:r w:rsidRPr="000269C9">
        <w:rPr>
          <w:rFonts w:cstheme="minorHAnsi"/>
        </w:rPr>
        <w:t xml:space="preserve">Μετά την ηλεκτρονική υποβολή, οι δυνητικοί δικαιούχοι οφείλουν, </w:t>
      </w:r>
      <w:r w:rsidRPr="000269C9">
        <w:rPr>
          <w:rFonts w:cstheme="minorHAnsi"/>
          <w:u w:val="single"/>
        </w:rPr>
        <w:t xml:space="preserve">εντός </w:t>
      </w:r>
      <w:r w:rsidR="00F72020" w:rsidRPr="000269C9">
        <w:rPr>
          <w:rFonts w:cstheme="minorHAnsi"/>
          <w:u w:val="single"/>
        </w:rPr>
        <w:t>δέκα (10)</w:t>
      </w:r>
      <w:r w:rsidRPr="000269C9">
        <w:rPr>
          <w:rFonts w:cstheme="minorHAnsi"/>
          <w:u w:val="single"/>
        </w:rPr>
        <w:t xml:space="preserve"> </w:t>
      </w:r>
      <w:r w:rsidR="000726EA" w:rsidRPr="000269C9">
        <w:rPr>
          <w:rFonts w:cstheme="minorHAnsi"/>
          <w:u w:val="single"/>
        </w:rPr>
        <w:t xml:space="preserve">ημερολογιακών </w:t>
      </w:r>
      <w:r w:rsidRPr="000269C9">
        <w:rPr>
          <w:rFonts w:cstheme="minorHAnsi"/>
          <w:u w:val="single"/>
        </w:rPr>
        <w:t>ημερών</w:t>
      </w:r>
      <w:r w:rsidRPr="000269C9">
        <w:rPr>
          <w:rFonts w:cstheme="minorHAnsi"/>
        </w:rPr>
        <w:t>, να αποστείλουν στην ΟΤΔ:</w:t>
      </w:r>
    </w:p>
    <w:p w:rsidR="002D0A76" w:rsidRPr="000269C9" w:rsidRDefault="002D0A76" w:rsidP="003F65D2">
      <w:pPr>
        <w:pStyle w:val="a3"/>
        <w:numPr>
          <w:ilvl w:val="0"/>
          <w:numId w:val="11"/>
        </w:numPr>
        <w:spacing w:after="0" w:line="240" w:lineRule="auto"/>
        <w:ind w:left="714" w:hanging="357"/>
        <w:jc w:val="both"/>
        <w:rPr>
          <w:rFonts w:cstheme="minorHAnsi"/>
        </w:rPr>
      </w:pPr>
      <w:r w:rsidRPr="000269C9">
        <w:rPr>
          <w:rFonts w:cstheme="minorHAnsi"/>
        </w:rPr>
        <w:t>αποδεικτικό κατάθεσης της αίτησης στήριξης, όπως παράγεται από το ΠΣΚΕ το οποίο τεκμηριώνει την ηλεκτρονική υποβολή εντός της καταληκτικής ημερομηνίας της πρόσκλησης</w:t>
      </w:r>
    </w:p>
    <w:p w:rsidR="002D0A76" w:rsidRPr="000269C9" w:rsidRDefault="002D0A76" w:rsidP="003F65D2">
      <w:pPr>
        <w:pStyle w:val="a3"/>
        <w:numPr>
          <w:ilvl w:val="0"/>
          <w:numId w:val="11"/>
        </w:numPr>
        <w:spacing w:after="0" w:line="240" w:lineRule="auto"/>
        <w:ind w:left="714" w:hanging="357"/>
        <w:jc w:val="both"/>
        <w:rPr>
          <w:rFonts w:cstheme="minorHAnsi"/>
        </w:rPr>
      </w:pPr>
      <w:r w:rsidRPr="000269C9">
        <w:rPr>
          <w:rFonts w:cstheme="minorHAnsi"/>
        </w:rPr>
        <w:t xml:space="preserve">φυσικό φάκελο ο οποίος θα περιέχει: </w:t>
      </w:r>
    </w:p>
    <w:p w:rsidR="002D0A76" w:rsidRPr="000269C9" w:rsidRDefault="002D0A76" w:rsidP="003F65D2">
      <w:pPr>
        <w:pStyle w:val="a3"/>
        <w:numPr>
          <w:ilvl w:val="0"/>
          <w:numId w:val="12"/>
        </w:numPr>
        <w:spacing w:after="0" w:line="240" w:lineRule="auto"/>
        <w:ind w:left="1077" w:hanging="357"/>
        <w:jc w:val="both"/>
        <w:rPr>
          <w:rFonts w:cstheme="minorHAnsi"/>
        </w:rPr>
      </w:pPr>
      <w:r w:rsidRPr="000269C9">
        <w:rPr>
          <w:rFonts w:cstheme="minorHAnsi"/>
        </w:rPr>
        <w:t>την αίτηση στήριξης, έτσι όπως υποβλήθηκε και τυπώθηκε από το ΠΣΚΕ.</w:t>
      </w:r>
    </w:p>
    <w:p w:rsidR="002D0A76" w:rsidRPr="000269C9" w:rsidRDefault="002D0A76" w:rsidP="003F65D2">
      <w:pPr>
        <w:pStyle w:val="a3"/>
        <w:numPr>
          <w:ilvl w:val="0"/>
          <w:numId w:val="12"/>
        </w:numPr>
        <w:spacing w:after="0" w:line="240" w:lineRule="auto"/>
        <w:ind w:left="1077" w:hanging="357"/>
        <w:jc w:val="both"/>
        <w:rPr>
          <w:rFonts w:cstheme="minorHAnsi"/>
        </w:rPr>
      </w:pPr>
      <w:r w:rsidRPr="000269C9">
        <w:rPr>
          <w:rFonts w:cstheme="minorHAnsi"/>
        </w:rPr>
        <w:t xml:space="preserve">φυσικό φάκελο ο οποίος θα περιέχει: όλα τα έντυπα του Παραρτήματος Ι και τα δικαιολογητικά τεκμηρίωσης, όπως αυτά περιλαμβάνονται στο </w:t>
      </w:r>
      <w:r w:rsidR="000E3AC6" w:rsidRPr="000269C9">
        <w:rPr>
          <w:rFonts w:cstheme="minorHAnsi"/>
          <w:b/>
        </w:rPr>
        <w:t>Έντυπο ΙΙ_</w:t>
      </w:r>
      <w:r w:rsidR="00F72020" w:rsidRPr="000269C9">
        <w:rPr>
          <w:rFonts w:cstheme="minorHAnsi"/>
          <w:b/>
        </w:rPr>
        <w:t>2</w:t>
      </w:r>
      <w:r w:rsidRPr="000269C9">
        <w:rPr>
          <w:rFonts w:cstheme="minorHAnsi"/>
          <w:b/>
        </w:rPr>
        <w:t>,  «</w:t>
      </w:r>
      <w:r w:rsidR="00992C4E" w:rsidRPr="000269C9">
        <w:rPr>
          <w:rFonts w:cstheme="minorHAnsi"/>
          <w:b/>
        </w:rPr>
        <w:t>ΟΔΗΓΟΣ ΕΠΙΛΕΞΙΜΟΤΗΤΑΣ - ΕΠΙΛΟΓΗΣ</w:t>
      </w:r>
      <w:r w:rsidRPr="000269C9">
        <w:rPr>
          <w:rFonts w:cstheme="minorHAnsi"/>
          <w:b/>
        </w:rPr>
        <w:t>»</w:t>
      </w:r>
      <w:r w:rsidRPr="000269C9">
        <w:rPr>
          <w:rFonts w:cstheme="minorHAnsi"/>
        </w:rPr>
        <w:t xml:space="preserve">, </w:t>
      </w:r>
      <w:r w:rsidR="00F72020" w:rsidRPr="000269C9">
        <w:rPr>
          <w:rFonts w:cstheme="minorHAnsi"/>
        </w:rPr>
        <w:t xml:space="preserve">στα κεφάλαια που αφορούν τα Δικαιολογητικά </w:t>
      </w:r>
      <w:proofErr w:type="spellStart"/>
      <w:r w:rsidR="00F72020" w:rsidRPr="000269C9">
        <w:rPr>
          <w:rFonts w:cstheme="minorHAnsi"/>
        </w:rPr>
        <w:t>Επιλεξιμότητας</w:t>
      </w:r>
      <w:proofErr w:type="spellEnd"/>
      <w:r w:rsidR="00F72020" w:rsidRPr="000269C9">
        <w:rPr>
          <w:rFonts w:cstheme="minorHAnsi"/>
        </w:rPr>
        <w:t xml:space="preserve"> και Επιλογής και περιγράφονται ως </w:t>
      </w:r>
      <w:r w:rsidRPr="000269C9">
        <w:rPr>
          <w:rFonts w:cstheme="minorHAnsi"/>
        </w:rPr>
        <w:t xml:space="preserve">«Δικαιολογητικά τεκμηρίωσης», τα οποία δύναται να εκπληρώνουν τα κριτήρια </w:t>
      </w:r>
      <w:proofErr w:type="spellStart"/>
      <w:r w:rsidRPr="000269C9">
        <w:rPr>
          <w:rFonts w:cstheme="minorHAnsi"/>
        </w:rPr>
        <w:t>επιλεξιμότητας</w:t>
      </w:r>
      <w:proofErr w:type="spellEnd"/>
      <w:r w:rsidRPr="000269C9">
        <w:rPr>
          <w:rFonts w:cstheme="minorHAnsi"/>
        </w:rPr>
        <w:t xml:space="preserve"> και επιλογής της παρούσας πρόσκλησης.</w:t>
      </w:r>
    </w:p>
    <w:p w:rsidR="00FA4343" w:rsidRPr="000269C9" w:rsidRDefault="00FA4343" w:rsidP="00C61B6B">
      <w:pPr>
        <w:spacing w:after="0" w:line="240" w:lineRule="auto"/>
        <w:jc w:val="both"/>
        <w:rPr>
          <w:rFonts w:cstheme="minorHAnsi"/>
        </w:rPr>
      </w:pPr>
      <w:r w:rsidRPr="000269C9">
        <w:rPr>
          <w:rFonts w:cstheme="minorHAnsi"/>
        </w:rPr>
        <w:t>Εξετάζεται εάν η Αίτηση Στήριξης και το Παράρτημα αυτής έχουν συνταχθεί σύμφωνα με το υπόδειγμα της Πρόσκλησης (αν χρησιμοποιήθηκαν τα τυποποιημένα έντυπα), και η τυπική πληρότητα της αίτησης στήριξης.</w:t>
      </w:r>
    </w:p>
    <w:p w:rsidR="002D0A76" w:rsidRPr="000269C9" w:rsidRDefault="002D0A76" w:rsidP="00C61B6B">
      <w:pPr>
        <w:spacing w:after="0" w:line="240" w:lineRule="auto"/>
        <w:jc w:val="both"/>
        <w:rPr>
          <w:rFonts w:cstheme="minorHAnsi"/>
        </w:rPr>
      </w:pPr>
      <w:r w:rsidRPr="000269C9">
        <w:rPr>
          <w:rFonts w:cstheme="minorHAnsi"/>
        </w:rPr>
        <w:t xml:space="preserve">Σε περίπτωση υποβολής του φακέλου δικαιολογητικών ιδιοχείρως, αυτά θα </w:t>
      </w:r>
      <w:proofErr w:type="spellStart"/>
      <w:r w:rsidRPr="000269C9">
        <w:rPr>
          <w:rFonts w:cstheme="minorHAnsi"/>
        </w:rPr>
        <w:t>πρωτοκολλούνται</w:t>
      </w:r>
      <w:proofErr w:type="spellEnd"/>
      <w:r w:rsidRPr="000269C9">
        <w:rPr>
          <w:rFonts w:cstheme="minorHAnsi"/>
        </w:rPr>
        <w:t xml:space="preserve"> κατά την παραλαβή τους, ως εισερχόμενα έγ</w:t>
      </w:r>
      <w:r w:rsidR="004355E9" w:rsidRPr="000269C9">
        <w:rPr>
          <w:rFonts w:cstheme="minorHAnsi"/>
        </w:rPr>
        <w:t>γραφα στο πρωτόκολλο της Ο.Τ.Δ. ΗΠΕΙΡΟΣ Α.Ε.</w:t>
      </w:r>
      <w:r w:rsidRPr="000269C9">
        <w:rPr>
          <w:rFonts w:cstheme="minorHAnsi"/>
        </w:rPr>
        <w:t xml:space="preserve"> Η ημερομηνία πρωτοκόλλησης αυτών θεωρείται αποδεικτικό στοιχείο εμπρόθεσμης υποβολής.</w:t>
      </w:r>
    </w:p>
    <w:p w:rsidR="002D0A76" w:rsidRPr="000269C9" w:rsidRDefault="002D0A76" w:rsidP="00C61B6B">
      <w:pPr>
        <w:spacing w:after="0" w:line="240" w:lineRule="auto"/>
        <w:jc w:val="both"/>
        <w:rPr>
          <w:rFonts w:cstheme="minorHAnsi"/>
        </w:rPr>
      </w:pPr>
      <w:r w:rsidRPr="000269C9">
        <w:rPr>
          <w:rFonts w:cstheme="minorHAnsi"/>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w:t>
      </w:r>
      <w:r w:rsidR="004355E9" w:rsidRPr="000269C9">
        <w:rPr>
          <w:rFonts w:cstheme="minorHAnsi"/>
        </w:rPr>
        <w:t xml:space="preserve">δειξη αποστολής των ΕΛΤΑ ή της </w:t>
      </w:r>
      <w:r w:rsidRPr="000269C9">
        <w:rPr>
          <w:rFonts w:cstheme="minorHAnsi"/>
        </w:rPr>
        <w:t>εταιρείας ταχυμεταφοράς θεωρείται αποδεικτικό στοιχείο εμπρόθεσμης υποβολής.</w:t>
      </w:r>
    </w:p>
    <w:p w:rsidR="004624BC" w:rsidRPr="000269C9" w:rsidRDefault="004624BC" w:rsidP="00C61B6B">
      <w:pPr>
        <w:spacing w:after="0" w:line="240" w:lineRule="auto"/>
        <w:contextualSpacing/>
        <w:jc w:val="both"/>
        <w:rPr>
          <w:rFonts w:cstheme="minorHAnsi"/>
        </w:rPr>
      </w:pPr>
    </w:p>
    <w:p w:rsidR="00152A7A" w:rsidRPr="000269C9" w:rsidRDefault="00152A7A" w:rsidP="00C61B6B">
      <w:pPr>
        <w:pStyle w:val="a3"/>
        <w:tabs>
          <w:tab w:val="left" w:pos="284"/>
        </w:tabs>
        <w:spacing w:after="0" w:line="240" w:lineRule="auto"/>
        <w:ind w:left="0"/>
        <w:jc w:val="both"/>
        <w:rPr>
          <w:rFonts w:cstheme="minorHAnsi"/>
        </w:rPr>
      </w:pPr>
      <w:r w:rsidRPr="000269C9">
        <w:rPr>
          <w:rFonts w:cstheme="minorHAnsi"/>
          <w:b/>
          <w:u w:val="single"/>
        </w:rPr>
        <w:t xml:space="preserve">Κριτήριο </w:t>
      </w:r>
      <w:r w:rsidR="00D76E4C">
        <w:rPr>
          <w:rFonts w:cstheme="minorHAnsi"/>
          <w:b/>
          <w:u w:val="single"/>
        </w:rPr>
        <w:t>4</w:t>
      </w:r>
      <w:r w:rsidRPr="000269C9">
        <w:rPr>
          <w:rFonts w:cstheme="minorHAnsi"/>
          <w:b/>
          <w:u w:val="single"/>
        </w:rPr>
        <w:t>:</w:t>
      </w:r>
      <w:r w:rsidRPr="000269C9">
        <w:t xml:space="preserve"> </w:t>
      </w:r>
      <w:r w:rsidRPr="000269C9">
        <w:rPr>
          <w:rFonts w:cstheme="minorHAnsi"/>
          <w:b/>
          <w:u w:val="single"/>
        </w:rPr>
        <w:t>Η πρόταση συνοδεύεται από μελέτη βιωσιμότητας.</w:t>
      </w:r>
    </w:p>
    <w:p w:rsidR="00E83CF2" w:rsidRPr="000269C9" w:rsidRDefault="00C808B1" w:rsidP="00C61B6B">
      <w:pPr>
        <w:spacing w:after="0" w:line="240" w:lineRule="auto"/>
        <w:contextualSpacing/>
        <w:jc w:val="both"/>
        <w:rPr>
          <w:rFonts w:cstheme="minorHAnsi"/>
        </w:rPr>
      </w:pPr>
      <w:r w:rsidRPr="000269C9">
        <w:rPr>
          <w:rFonts w:cstheme="minorHAnsi"/>
        </w:rPr>
        <w:t xml:space="preserve">Εξετάζεται η </w:t>
      </w:r>
      <w:r w:rsidR="00E83CF2" w:rsidRPr="000269C9">
        <w:rPr>
          <w:rFonts w:cstheme="minorHAnsi"/>
        </w:rPr>
        <w:t>ορθότητα, π</w:t>
      </w:r>
      <w:r w:rsidR="00217B46" w:rsidRPr="000269C9">
        <w:rPr>
          <w:rFonts w:cstheme="minorHAnsi"/>
        </w:rPr>
        <w:t>λ</w:t>
      </w:r>
      <w:r w:rsidR="00966628" w:rsidRPr="000269C9">
        <w:rPr>
          <w:rFonts w:cstheme="minorHAnsi"/>
        </w:rPr>
        <w:t xml:space="preserve">ηρότητα και </w:t>
      </w:r>
      <w:proofErr w:type="spellStart"/>
      <w:r w:rsidR="00966628" w:rsidRPr="000269C9">
        <w:rPr>
          <w:rFonts w:cstheme="minorHAnsi"/>
        </w:rPr>
        <w:t>ρεαλιστικότητα</w:t>
      </w:r>
      <w:proofErr w:type="spellEnd"/>
      <w:r w:rsidR="00966628" w:rsidRPr="000269C9">
        <w:rPr>
          <w:rFonts w:cstheme="minorHAnsi"/>
        </w:rPr>
        <w:t xml:space="preserve"> του </w:t>
      </w:r>
      <w:r w:rsidR="00966628" w:rsidRPr="000269C9">
        <w:rPr>
          <w:rFonts w:cstheme="minorHAnsi"/>
          <w:b/>
        </w:rPr>
        <w:t>Ε</w:t>
      </w:r>
      <w:r w:rsidR="00217B46" w:rsidRPr="000269C9">
        <w:rPr>
          <w:rFonts w:cstheme="minorHAnsi"/>
          <w:b/>
        </w:rPr>
        <w:t>ντύπου Ι_8 «Μελέτη Βιωσιμότητας»,</w:t>
      </w:r>
      <w:r w:rsidR="00E83CF2" w:rsidRPr="000269C9">
        <w:rPr>
          <w:rFonts w:cstheme="minorHAnsi"/>
        </w:rPr>
        <w:t xml:space="preserve"> μέσω της οποίας, μεταξύ των άλλων, θα ελέγχεται και η εκπλήρωση των </w:t>
      </w:r>
      <w:proofErr w:type="spellStart"/>
      <w:r w:rsidR="00E83CF2" w:rsidRPr="000269C9">
        <w:rPr>
          <w:rFonts w:cstheme="minorHAnsi"/>
        </w:rPr>
        <w:t>προβλ</w:t>
      </w:r>
      <w:r w:rsidR="008305E3" w:rsidRPr="000269C9">
        <w:rPr>
          <w:rFonts w:cstheme="minorHAnsi"/>
        </w:rPr>
        <w:t>ε</w:t>
      </w:r>
      <w:r w:rsidR="00E83CF2" w:rsidRPr="000269C9">
        <w:rPr>
          <w:rFonts w:cstheme="minorHAnsi"/>
        </w:rPr>
        <w:t>πομένων</w:t>
      </w:r>
      <w:proofErr w:type="spellEnd"/>
      <w:r w:rsidR="00E83CF2" w:rsidRPr="000269C9">
        <w:rPr>
          <w:rFonts w:cstheme="minorHAnsi"/>
        </w:rPr>
        <w:t xml:space="preserve"> στο </w:t>
      </w:r>
      <w:proofErr w:type="spellStart"/>
      <w:r w:rsidR="00E83CF2" w:rsidRPr="000269C9">
        <w:rPr>
          <w:rFonts w:cstheme="minorHAnsi"/>
        </w:rPr>
        <w:t>Αρθρ</w:t>
      </w:r>
      <w:proofErr w:type="spellEnd"/>
      <w:r w:rsidR="00E83CF2" w:rsidRPr="000269C9">
        <w:rPr>
          <w:rFonts w:cstheme="minorHAnsi"/>
        </w:rPr>
        <w:t xml:space="preserve">. 30 της ΥΑ 13214/30.11.2017: «Πλαίσιο υλοποίησης </w:t>
      </w:r>
      <w:proofErr w:type="spellStart"/>
      <w:r w:rsidR="00E83CF2" w:rsidRPr="000269C9">
        <w:rPr>
          <w:rFonts w:cstheme="minorHAnsi"/>
        </w:rPr>
        <w:t>Υπομέτρου</w:t>
      </w:r>
      <w:proofErr w:type="spellEnd"/>
      <w:r w:rsidR="00E83CF2" w:rsidRPr="000269C9">
        <w:rPr>
          <w:rFonts w:cstheme="minorHAnsi"/>
        </w:rPr>
        <w:t xml:space="preserve"> 19.2, του Μέτρου 19, Τοπική Ανάπτυξη με Πρωτοβουλία Τοπικών Κοινοτήτων, (</w:t>
      </w:r>
      <w:proofErr w:type="spellStart"/>
      <w:r w:rsidR="00E83CF2" w:rsidRPr="000269C9">
        <w:rPr>
          <w:rFonts w:cstheme="minorHAnsi"/>
        </w:rPr>
        <w:t>ΤΑΠΤοΚ</w:t>
      </w:r>
      <w:proofErr w:type="spellEnd"/>
      <w:r w:rsidR="00E83CF2" w:rsidRPr="000269C9">
        <w:rPr>
          <w:rFonts w:cstheme="minorHAnsi"/>
        </w:rPr>
        <w:t>) του Προγράμματος Αγροτικής Ανάπτυξης 2014-2020, για παρεμβάσεις Ιδιωτικού χαρακτήρα και λοιπές διατάξεις εφαρ</w:t>
      </w:r>
      <w:r w:rsidR="00152A7A" w:rsidRPr="000269C9">
        <w:rPr>
          <w:rFonts w:cstheme="minorHAnsi"/>
        </w:rPr>
        <w:t>μογής των Τοπικών Προγραμμάτων», όπως αυτή τροποποιήθηκε και ισχύει.</w:t>
      </w:r>
    </w:p>
    <w:p w:rsidR="000017F6" w:rsidRPr="000269C9" w:rsidRDefault="000017F6" w:rsidP="00C61B6B">
      <w:pPr>
        <w:pStyle w:val="a3"/>
        <w:tabs>
          <w:tab w:val="left" w:pos="284"/>
        </w:tabs>
        <w:spacing w:after="0" w:line="240" w:lineRule="auto"/>
        <w:ind w:left="0"/>
        <w:jc w:val="both"/>
        <w:rPr>
          <w:rFonts w:cstheme="minorHAnsi"/>
          <w:b/>
          <w:u w:val="single"/>
        </w:rPr>
      </w:pPr>
    </w:p>
    <w:p w:rsidR="0008748F" w:rsidRPr="000269C9" w:rsidRDefault="0008748F"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152A7A" w:rsidRPr="000269C9">
        <w:rPr>
          <w:rFonts w:cstheme="minorHAnsi"/>
          <w:b/>
          <w:u w:val="single"/>
        </w:rPr>
        <w:t xml:space="preserve"> </w:t>
      </w:r>
      <w:r w:rsidR="00D76E4C">
        <w:rPr>
          <w:rFonts w:cstheme="minorHAnsi"/>
          <w:b/>
          <w:u w:val="single"/>
        </w:rPr>
        <w:t>5</w:t>
      </w:r>
      <w:r w:rsidRPr="000269C9">
        <w:rPr>
          <w:rFonts w:cstheme="minorHAnsi"/>
          <w:b/>
          <w:u w:val="single"/>
        </w:rPr>
        <w:t>:</w:t>
      </w:r>
      <w:r w:rsidR="00152A7A" w:rsidRPr="000269C9">
        <w:t xml:space="preserve"> </w:t>
      </w:r>
      <w:r w:rsidR="00152A7A" w:rsidRPr="000269C9">
        <w:rPr>
          <w:rFonts w:cstheme="minorHAnsi"/>
          <w:b/>
          <w:u w:val="single"/>
        </w:rPr>
        <w:t xml:space="preserve">Η προτεινόμενη πράξη υλοποιείται εντός της περιόδου </w:t>
      </w:r>
      <w:proofErr w:type="spellStart"/>
      <w:r w:rsidR="00152A7A" w:rsidRPr="000269C9">
        <w:rPr>
          <w:rFonts w:cstheme="minorHAnsi"/>
          <w:b/>
          <w:u w:val="single"/>
        </w:rPr>
        <w:t>επιλεξιμότητας</w:t>
      </w:r>
      <w:proofErr w:type="spellEnd"/>
      <w:r w:rsidR="00152A7A" w:rsidRPr="000269C9">
        <w:rPr>
          <w:rFonts w:cstheme="minorHAnsi"/>
          <w:b/>
          <w:u w:val="single"/>
        </w:rPr>
        <w:t xml:space="preserve"> που ορίζεται στην πρόσκληση (τρία (3) έτη από την στιγμή της ένταξης) και το χρονοδιάγραμμα εκτέλεσης της προτεινόμενης  πράξης εμπίπτει εντός της περιόδου </w:t>
      </w:r>
      <w:proofErr w:type="spellStart"/>
      <w:r w:rsidR="00152A7A" w:rsidRPr="000269C9">
        <w:rPr>
          <w:rFonts w:cstheme="minorHAnsi"/>
          <w:b/>
          <w:u w:val="single"/>
        </w:rPr>
        <w:t>επιλεξιμότητας</w:t>
      </w:r>
      <w:proofErr w:type="spellEnd"/>
      <w:r w:rsidR="00152A7A" w:rsidRPr="000269C9">
        <w:rPr>
          <w:rFonts w:cstheme="minorHAnsi"/>
          <w:b/>
          <w:u w:val="single"/>
        </w:rPr>
        <w:t xml:space="preserve"> του ΠΑΑ 2014-2020.</w:t>
      </w:r>
    </w:p>
    <w:p w:rsidR="00A5375F" w:rsidRPr="000269C9" w:rsidRDefault="00A5375F" w:rsidP="00C61B6B">
      <w:pPr>
        <w:spacing w:after="0" w:line="240" w:lineRule="auto"/>
        <w:jc w:val="both"/>
        <w:rPr>
          <w:rFonts w:cstheme="minorHAnsi"/>
        </w:rPr>
      </w:pPr>
      <w:r w:rsidRPr="000269C9">
        <w:rPr>
          <w:rFonts w:cstheme="minorHAnsi"/>
        </w:rPr>
        <w:t xml:space="preserve">Εξετάζεται αν το χρονοδιάγραμμα εκτέλεσης της προτεινόμενης </w:t>
      </w:r>
      <w:r w:rsidR="00EB5DE9" w:rsidRPr="000269C9">
        <w:rPr>
          <w:rFonts w:cstheme="minorHAnsi"/>
        </w:rPr>
        <w:t>π</w:t>
      </w:r>
      <w:r w:rsidRPr="000269C9">
        <w:rPr>
          <w:rFonts w:cstheme="minorHAnsi"/>
        </w:rPr>
        <w:t xml:space="preserve">ράξης εμπίπτει εντός της περιόδου </w:t>
      </w:r>
      <w:proofErr w:type="spellStart"/>
      <w:r w:rsidRPr="000269C9">
        <w:rPr>
          <w:rFonts w:cstheme="minorHAnsi"/>
        </w:rPr>
        <w:t>επιλεξιμότητας</w:t>
      </w:r>
      <w:proofErr w:type="spellEnd"/>
      <w:r w:rsidRPr="000269C9">
        <w:rPr>
          <w:rFonts w:cstheme="minorHAnsi"/>
        </w:rPr>
        <w:t xml:space="preserve"> του ΠΑΑ 2014-2020 σύμφωνα με τα οριζόμενα στην πρόσκληση (το </w:t>
      </w:r>
      <w:r w:rsidRPr="000269C9">
        <w:rPr>
          <w:rFonts w:cstheme="minorHAnsi"/>
        </w:rPr>
        <w:lastRenderedPageBreak/>
        <w:t xml:space="preserve">πολύ εντός τριών (3) ετών από την στιγμή της ένταξης και σε κάθε περίπτωση μέχρι την 30-06-2023). Επίσης, εξετάζεται αν η προτεινόμενη πράξη δύναται να υλοποιηθεί εντός της περιόδου αυτής με βάση σχετική τεκμηρίωση του δυνητικού δικαιούχου. </w:t>
      </w:r>
    </w:p>
    <w:p w:rsidR="00152A7A" w:rsidRPr="000269C9" w:rsidRDefault="00A5375F" w:rsidP="00C61B6B">
      <w:pPr>
        <w:spacing w:after="0" w:line="240" w:lineRule="auto"/>
        <w:jc w:val="both"/>
        <w:rPr>
          <w:rFonts w:cstheme="minorHAnsi"/>
        </w:rPr>
      </w:pPr>
      <w:r w:rsidRPr="000269C9">
        <w:rPr>
          <w:rFonts w:cstheme="minorHAnsi"/>
        </w:rPr>
        <w:t>Το χρονοδιάγραμμα εκτέλεσης περιλαμβάνεται στην τυποποιημένη αίτηση στήριξης</w:t>
      </w:r>
      <w:r w:rsidR="00F62B51" w:rsidRPr="000269C9">
        <w:rPr>
          <w:rFonts w:cstheme="minorHAnsi"/>
        </w:rPr>
        <w:t xml:space="preserve"> και στο </w:t>
      </w:r>
      <w:r w:rsidR="00F62B51" w:rsidRPr="000269C9">
        <w:rPr>
          <w:rFonts w:cstheme="minorHAnsi"/>
          <w:b/>
        </w:rPr>
        <w:t>Έντυπο Ι_2 «Αίτηση στήριξης Συμπληρωματικά Στοιχεία»</w:t>
      </w:r>
      <w:r w:rsidR="00F75711" w:rsidRPr="000269C9">
        <w:rPr>
          <w:rFonts w:cstheme="minorHAnsi"/>
          <w:b/>
        </w:rPr>
        <w:t>.</w:t>
      </w:r>
    </w:p>
    <w:p w:rsidR="00DA493A" w:rsidRPr="000269C9" w:rsidRDefault="00DA493A" w:rsidP="00C61B6B">
      <w:pPr>
        <w:spacing w:after="0" w:line="240" w:lineRule="auto"/>
        <w:jc w:val="both"/>
        <w:rPr>
          <w:rFonts w:cstheme="minorHAnsi"/>
        </w:rPr>
      </w:pPr>
    </w:p>
    <w:p w:rsidR="00B946DC" w:rsidRPr="000269C9" w:rsidRDefault="00B946DC"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DA493A" w:rsidRPr="000269C9">
        <w:rPr>
          <w:rFonts w:cstheme="minorHAnsi"/>
          <w:b/>
          <w:u w:val="single"/>
        </w:rPr>
        <w:t xml:space="preserve"> </w:t>
      </w:r>
      <w:r w:rsidR="00D76E4C">
        <w:rPr>
          <w:rFonts w:cstheme="minorHAnsi"/>
          <w:b/>
          <w:u w:val="single"/>
        </w:rPr>
        <w:t>6</w:t>
      </w:r>
      <w:r w:rsidRPr="000269C9">
        <w:rPr>
          <w:rFonts w:cstheme="minorHAnsi"/>
          <w:b/>
          <w:u w:val="single"/>
        </w:rPr>
        <w:t>: Η πρόταση συνοδεύεται από αναλυτικό προϋπολογισμό εργασιών σύμφωνα με τα οριζόμενα στο υπόδειγμα της αίτησης στήριξης.</w:t>
      </w:r>
    </w:p>
    <w:p w:rsidR="00EB5DE9" w:rsidRPr="000269C9" w:rsidRDefault="00EB5DE9" w:rsidP="00C61B6B">
      <w:pPr>
        <w:spacing w:after="0" w:line="240" w:lineRule="auto"/>
        <w:jc w:val="both"/>
        <w:rPr>
          <w:rFonts w:cstheme="minorHAnsi"/>
        </w:rPr>
      </w:pPr>
      <w:r w:rsidRPr="000269C9">
        <w:rPr>
          <w:rFonts w:cstheme="minorHAnsi"/>
        </w:rPr>
        <w:t>Εξετάζεται εάν έχουν συμπληρωθεί οι πίνακας του αναλυτικού προϋπολογισμού εργασιών που υπάρχου</w:t>
      </w:r>
      <w:r w:rsidR="00F62B51" w:rsidRPr="000269C9">
        <w:rPr>
          <w:rFonts w:cstheme="minorHAnsi"/>
        </w:rPr>
        <w:t>ν στην αίτηση στήριξης</w:t>
      </w:r>
      <w:r w:rsidR="00A064B1" w:rsidRPr="000269C9">
        <w:rPr>
          <w:rFonts w:cstheme="minorHAnsi"/>
        </w:rPr>
        <w:t xml:space="preserve">, </w:t>
      </w:r>
      <w:r w:rsidR="00F62B51" w:rsidRPr="000269C9">
        <w:rPr>
          <w:rFonts w:cstheme="minorHAnsi"/>
        </w:rPr>
        <w:t>στο Έ</w:t>
      </w:r>
      <w:r w:rsidRPr="000269C9">
        <w:rPr>
          <w:rFonts w:cstheme="minorHAnsi"/>
        </w:rPr>
        <w:t xml:space="preserve">ντυπο Ι_2 </w:t>
      </w:r>
      <w:r w:rsidR="00F62B51" w:rsidRPr="000269C9">
        <w:rPr>
          <w:rFonts w:cstheme="minorHAnsi"/>
        </w:rPr>
        <w:t>«Αίτηση στήριξης Συμπληρωματικά Στοιχεία»</w:t>
      </w:r>
      <w:r w:rsidR="00A064B1" w:rsidRPr="000269C9">
        <w:rPr>
          <w:rFonts w:cstheme="minorHAnsi"/>
        </w:rPr>
        <w:t xml:space="preserve"> και στο Έντυπο Ι_12: Αναλυτικός Προϋπολογισμός Εργασιών.</w:t>
      </w:r>
    </w:p>
    <w:p w:rsidR="00EB5DE9" w:rsidRPr="000269C9" w:rsidRDefault="00EB5DE9" w:rsidP="00C61B6B">
      <w:pPr>
        <w:spacing w:after="0" w:line="240" w:lineRule="auto"/>
        <w:jc w:val="both"/>
        <w:rPr>
          <w:rFonts w:cstheme="minorHAnsi"/>
        </w:rPr>
      </w:pPr>
      <w:r w:rsidRPr="000269C9">
        <w:rPr>
          <w:rFonts w:cstheme="minorHAnsi"/>
        </w:rPr>
        <w:t xml:space="preserve">Ελέγχεται αν έχει </w:t>
      </w:r>
      <w:r w:rsidR="0008748F" w:rsidRPr="000269C9">
        <w:rPr>
          <w:rFonts w:cstheme="minorHAnsi"/>
        </w:rPr>
        <w:t>συνταχθεί ο προϋπολογισμός των κτιριακών εργασιών με βάση τις τιμές μονάδας του</w:t>
      </w:r>
      <w:r w:rsidRPr="000269C9">
        <w:rPr>
          <w:rFonts w:cstheme="minorHAnsi"/>
        </w:rPr>
        <w:t xml:space="preserve"> </w:t>
      </w:r>
      <w:r w:rsidRPr="000269C9">
        <w:rPr>
          <w:rFonts w:cstheme="minorHAnsi"/>
          <w:b/>
        </w:rPr>
        <w:t>Εντύπου</w:t>
      </w:r>
      <w:r w:rsidR="0008748F" w:rsidRPr="000269C9">
        <w:rPr>
          <w:rFonts w:cstheme="minorHAnsi"/>
          <w:b/>
        </w:rPr>
        <w:t xml:space="preserve"> </w:t>
      </w:r>
      <w:r w:rsidR="00F62B51" w:rsidRPr="000269C9">
        <w:rPr>
          <w:rFonts w:cstheme="minorHAnsi"/>
          <w:b/>
        </w:rPr>
        <w:t>«</w:t>
      </w:r>
      <w:r w:rsidRPr="000269C9">
        <w:rPr>
          <w:rFonts w:cstheme="minorHAnsi"/>
          <w:b/>
        </w:rPr>
        <w:t>Ι_11 ΤΙΜΟΛΟΓΙΟ ΚΑΤΑΣΚΕΥΑΣΤΙΚΩΝ ΕΡΓΑΣΙΩΝ_CLLD</w:t>
      </w:r>
      <w:r w:rsidR="00F62B51" w:rsidRPr="000269C9">
        <w:rPr>
          <w:rFonts w:cstheme="minorHAnsi"/>
          <w:b/>
        </w:rPr>
        <w:t>»</w:t>
      </w:r>
      <w:r w:rsidR="00F62B51" w:rsidRPr="000269C9">
        <w:rPr>
          <w:rFonts w:cstheme="minorHAnsi"/>
        </w:rPr>
        <w:t xml:space="preserve"> </w:t>
      </w:r>
      <w:r w:rsidR="0008748F" w:rsidRPr="000269C9">
        <w:rPr>
          <w:rFonts w:cstheme="minorHAnsi"/>
        </w:rPr>
        <w:t>και εάν έχουν υποβληθεί προτιμολόγια/προσφορές</w:t>
      </w:r>
      <w:r w:rsidRPr="000269C9">
        <w:rPr>
          <w:rFonts w:cstheme="minorHAnsi"/>
        </w:rPr>
        <w:t xml:space="preserve"> </w:t>
      </w:r>
      <w:r w:rsidR="0008748F" w:rsidRPr="000269C9">
        <w:rPr>
          <w:rFonts w:cstheme="minorHAnsi"/>
        </w:rPr>
        <w:t>για τις λοιπές δαπάνες.</w:t>
      </w:r>
    </w:p>
    <w:p w:rsidR="0028531B" w:rsidRPr="000269C9" w:rsidRDefault="0028531B" w:rsidP="00C61B6B">
      <w:pPr>
        <w:spacing w:after="0" w:line="240" w:lineRule="auto"/>
        <w:jc w:val="both"/>
        <w:rPr>
          <w:rFonts w:cstheme="minorHAnsi"/>
        </w:rPr>
      </w:pPr>
      <w:r w:rsidRPr="000269C9">
        <w:rPr>
          <w:rFonts w:cstheme="minorHAnsi"/>
        </w:rPr>
        <w:t>Επισημαίνονται τα εξής:</w:t>
      </w:r>
    </w:p>
    <w:p w:rsidR="00EB5DE9"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 xml:space="preserve">Γίνονται δεκτές τιμές μονάδας ίσες ή μικρότερες αυτών που αναφέρονται στο </w:t>
      </w:r>
      <w:r w:rsidR="0028531B" w:rsidRPr="000269C9">
        <w:rPr>
          <w:rFonts w:cstheme="minorHAnsi"/>
          <w:b/>
        </w:rPr>
        <w:t xml:space="preserve">Έντυπο </w:t>
      </w:r>
      <w:r w:rsidR="00F62B51" w:rsidRPr="000269C9">
        <w:rPr>
          <w:rFonts w:cstheme="minorHAnsi"/>
          <w:b/>
        </w:rPr>
        <w:t>«</w:t>
      </w:r>
      <w:r w:rsidR="0028531B" w:rsidRPr="000269C9">
        <w:rPr>
          <w:rFonts w:cstheme="minorHAnsi"/>
          <w:b/>
        </w:rPr>
        <w:t xml:space="preserve">Ι_11 </w:t>
      </w:r>
      <w:r w:rsidRPr="000269C9">
        <w:rPr>
          <w:rFonts w:cstheme="minorHAnsi"/>
          <w:b/>
        </w:rPr>
        <w:t>ΤΙΜΟΛΟΓΙΟ ΚΑΤΑΣΚΕΥΑΣΤΙΚΩΝ ΕΡΓΑΣΙΩΝ</w:t>
      </w:r>
      <w:r w:rsidR="00EF1545" w:rsidRPr="000269C9">
        <w:rPr>
          <w:rFonts w:cstheme="minorHAnsi"/>
          <w:b/>
        </w:rPr>
        <w:t>_CLLD</w:t>
      </w:r>
      <w:r w:rsidR="00F62B51" w:rsidRPr="000269C9">
        <w:rPr>
          <w:rFonts w:cstheme="minorHAnsi"/>
          <w:b/>
        </w:rPr>
        <w:t>»</w:t>
      </w:r>
      <w:r w:rsidRPr="000269C9">
        <w:rPr>
          <w:rFonts w:cstheme="minorHAnsi"/>
        </w:rPr>
        <w:t>.</w:t>
      </w:r>
    </w:p>
    <w:p w:rsidR="00EB5DE9"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Δίνεται η δυνατότητα προσθήκης νέων εργασιών, για τις οποίες θα πρέπει να τεκμηριώνεται το εύλογο του κόστους</w:t>
      </w:r>
      <w:r w:rsidR="0028531B" w:rsidRPr="000269C9">
        <w:rPr>
          <w:rFonts w:cstheme="minorHAnsi"/>
        </w:rPr>
        <w:t>.</w:t>
      </w:r>
    </w:p>
    <w:p w:rsidR="0008748F" w:rsidRPr="000269C9" w:rsidRDefault="00EB5DE9" w:rsidP="003F65D2">
      <w:pPr>
        <w:pStyle w:val="a3"/>
        <w:numPr>
          <w:ilvl w:val="0"/>
          <w:numId w:val="13"/>
        </w:numPr>
        <w:spacing w:after="0" w:line="240" w:lineRule="auto"/>
        <w:ind w:left="426"/>
        <w:jc w:val="both"/>
        <w:rPr>
          <w:rFonts w:cstheme="minorHAnsi"/>
        </w:rPr>
      </w:pPr>
      <w:r w:rsidRPr="000269C9">
        <w:rPr>
          <w:rFonts w:cstheme="minorHAnsi"/>
        </w:rPr>
        <w:t xml:space="preserve">Εφόσον το </w:t>
      </w:r>
      <w:proofErr w:type="spellStart"/>
      <w:r w:rsidRPr="000269C9">
        <w:rPr>
          <w:rFonts w:cstheme="minorHAnsi"/>
        </w:rPr>
        <w:t>μοναδιαίο</w:t>
      </w:r>
      <w:proofErr w:type="spellEnd"/>
      <w:r w:rsidRPr="000269C9">
        <w:rPr>
          <w:rFonts w:cstheme="minorHAnsi"/>
        </w:rPr>
        <w:t xml:space="preserve"> ανά </w:t>
      </w:r>
      <w:r w:rsidR="0028531B" w:rsidRPr="000269C9">
        <w:rPr>
          <w:rFonts w:cstheme="minorHAnsi"/>
        </w:rPr>
        <w:t>τεμάχιο κόστος αυτών υπερβαίνει</w:t>
      </w:r>
      <w:r w:rsidRPr="000269C9">
        <w:rPr>
          <w:rFonts w:cstheme="minorHAnsi"/>
        </w:rPr>
        <w:t xml:space="preserve"> σε αξία τα 1.000€, ή τα 5.000€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w:t>
      </w:r>
    </w:p>
    <w:p w:rsidR="0008748F" w:rsidRPr="000269C9" w:rsidRDefault="0008748F" w:rsidP="00C61B6B">
      <w:pPr>
        <w:spacing w:after="0" w:line="240" w:lineRule="auto"/>
        <w:jc w:val="both"/>
        <w:rPr>
          <w:rFonts w:cstheme="minorHAnsi"/>
          <w:b/>
          <w:u w:val="single"/>
        </w:rPr>
      </w:pPr>
    </w:p>
    <w:p w:rsidR="00960B54" w:rsidRPr="000269C9" w:rsidRDefault="00960B54" w:rsidP="00C61B6B">
      <w:pPr>
        <w:pStyle w:val="a3"/>
        <w:tabs>
          <w:tab w:val="left" w:pos="284"/>
        </w:tabs>
        <w:spacing w:after="0" w:line="240" w:lineRule="auto"/>
        <w:ind w:left="0"/>
        <w:jc w:val="both"/>
        <w:rPr>
          <w:rFonts w:cstheme="minorHAnsi"/>
          <w:b/>
          <w:u w:val="single"/>
        </w:rPr>
      </w:pPr>
      <w:r w:rsidRPr="000269C9">
        <w:rPr>
          <w:rFonts w:cstheme="minorHAnsi"/>
          <w:b/>
          <w:u w:val="single"/>
        </w:rPr>
        <w:t>Κριτήριο</w:t>
      </w:r>
      <w:r w:rsidR="00DA493A" w:rsidRPr="000269C9">
        <w:rPr>
          <w:rFonts w:cstheme="minorHAnsi"/>
          <w:b/>
          <w:u w:val="single"/>
        </w:rPr>
        <w:t xml:space="preserve"> </w:t>
      </w:r>
      <w:r w:rsidR="00D76E4C">
        <w:rPr>
          <w:rFonts w:cstheme="minorHAnsi"/>
          <w:b/>
          <w:u w:val="single"/>
        </w:rPr>
        <w:t>7</w:t>
      </w:r>
      <w:r w:rsidRPr="000269C9">
        <w:rPr>
          <w:rFonts w:cstheme="minorHAnsi"/>
          <w:b/>
          <w:u w:val="single"/>
        </w:rPr>
        <w:t>: Αποδεικνύεται η κατοχή ή η χρήση του ακινήτου, στο οποίο προβλέπεται η υλοποίηση της πρότασης.</w:t>
      </w:r>
    </w:p>
    <w:p w:rsidR="00960B54" w:rsidRPr="000269C9" w:rsidRDefault="00960B54" w:rsidP="00C61B6B">
      <w:pPr>
        <w:spacing w:after="0" w:line="240" w:lineRule="auto"/>
        <w:jc w:val="both"/>
        <w:rPr>
          <w:rFonts w:cstheme="minorHAnsi"/>
        </w:rPr>
      </w:pPr>
      <w:r w:rsidRPr="000269C9">
        <w:rPr>
          <w:rFonts w:cstheme="minorHAnsi"/>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w:t>
      </w:r>
    </w:p>
    <w:p w:rsidR="0086259B" w:rsidRDefault="0086259B" w:rsidP="00C61B6B">
      <w:pPr>
        <w:spacing w:after="0" w:line="240" w:lineRule="auto"/>
        <w:jc w:val="both"/>
        <w:rPr>
          <w:rFonts w:cstheme="minorHAnsi"/>
        </w:rPr>
      </w:pPr>
      <w:r w:rsidRPr="0086259B">
        <w:rPr>
          <w:rFonts w:cstheme="minorHAnsi"/>
        </w:rPr>
        <w:t>Κατά την υποβολή της αίτησης στήριξης στο ΤΠ, γίνονται δεκτά προσύμφωνα μίσθωσης ή αγοράς γηπέδου ή του οικοπέδου ή/και του ακινήτου (όσον αφορά τα προσύμφωνα μίσθωσης και την αγορά ακινήτου, θα πρέπει να μην αποτελούν ανάληψη υποχρέωσης που καθιστά μη αναστρέψιμη την επένδυση έτσι ώστε να πληρείται ο χαρακτήρας κινήτρου στην περίπτωση επενδύσεων που υλοποιούνται βάσει του Καν. ΕΕ 651/2014).</w:t>
      </w:r>
    </w:p>
    <w:p w:rsidR="005433DA" w:rsidRPr="000269C9" w:rsidRDefault="005433DA" w:rsidP="00C61B6B">
      <w:pPr>
        <w:spacing w:after="0" w:line="240" w:lineRule="auto"/>
        <w:jc w:val="both"/>
        <w:rPr>
          <w:rFonts w:cstheme="minorHAnsi"/>
        </w:rPr>
      </w:pPr>
      <w:r w:rsidRPr="000269C9">
        <w:rPr>
          <w:rFonts w:cstheme="minorHAnsi"/>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960B54" w:rsidRDefault="00960B54" w:rsidP="00C61B6B">
      <w:pPr>
        <w:spacing w:after="0" w:line="240" w:lineRule="auto"/>
        <w:jc w:val="both"/>
        <w:rPr>
          <w:rFonts w:cstheme="minorHAnsi"/>
        </w:rPr>
      </w:pPr>
      <w:r w:rsidRPr="000269C9">
        <w:rPr>
          <w:rFonts w:cstheme="minorHAnsi"/>
        </w:rPr>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w:t>
      </w:r>
      <w:r w:rsidR="00C5235F" w:rsidRPr="000269C9">
        <w:rPr>
          <w:rFonts w:cstheme="minorHAnsi"/>
        </w:rPr>
        <w:t xml:space="preserve"> την οποία </w:t>
      </w:r>
      <w:proofErr w:type="spellStart"/>
      <w:r w:rsidR="00C5235F" w:rsidRPr="000269C9">
        <w:rPr>
          <w:rFonts w:cstheme="minorHAnsi"/>
        </w:rPr>
        <w:t>επλήγει</w:t>
      </w:r>
      <w:proofErr w:type="spellEnd"/>
      <w:r w:rsidR="00C5235F" w:rsidRPr="000269C9">
        <w:rPr>
          <w:rFonts w:cstheme="minorHAnsi"/>
        </w:rPr>
        <w:t xml:space="preserve"> η επιχείρηση (προσκόμιση σχετικού πιστοποιητικού).</w:t>
      </w:r>
    </w:p>
    <w:p w:rsidR="00320184" w:rsidRPr="000269C9" w:rsidRDefault="00320184" w:rsidP="00C61B6B">
      <w:pPr>
        <w:spacing w:after="0" w:line="240" w:lineRule="auto"/>
        <w:jc w:val="both"/>
        <w:rPr>
          <w:rFonts w:cstheme="minorHAnsi"/>
        </w:rPr>
      </w:pPr>
      <w:r w:rsidRPr="00320184">
        <w:rPr>
          <w:rFonts w:cstheme="minorHAnsi"/>
        </w:rPr>
        <w:t>Στις περιπτώσεις άυλων ενεργειών και προμήθειας εξοπλισμού που δεν απαιτεί την μόνιμη εγκατάστασή του ή ήπιες ενέργειες που δεν συνδέονται μόνιμα και σταθερά με το ακίνητο, δεν απαιτείται ο έλεγχος ύπαρξης βαρών και διεκδικήσεων.</w:t>
      </w:r>
    </w:p>
    <w:p w:rsidR="004B04BD" w:rsidRPr="000269C9" w:rsidRDefault="004B04BD" w:rsidP="00C61B6B">
      <w:pPr>
        <w:spacing w:after="0" w:line="240" w:lineRule="auto"/>
        <w:jc w:val="both"/>
        <w:rPr>
          <w:rFonts w:cstheme="minorHAnsi"/>
        </w:rPr>
      </w:pPr>
      <w:r w:rsidRPr="000269C9">
        <w:rPr>
          <w:rFonts w:cstheme="minorHAnsi"/>
        </w:rPr>
        <w:lastRenderedPageBreak/>
        <w:t xml:space="preserve">Σε περίπτωση που σκοπός της πράξης είναι αποκλειστικά ή εν μέρει ο  </w:t>
      </w:r>
      <w:proofErr w:type="spellStart"/>
      <w:r w:rsidRPr="000269C9">
        <w:rPr>
          <w:rFonts w:cstheme="minorHAnsi"/>
        </w:rPr>
        <w:t>οινοτουρισμός</w:t>
      </w:r>
      <w:proofErr w:type="spellEnd"/>
      <w:r w:rsidRPr="000269C9">
        <w:rPr>
          <w:rFonts w:cstheme="minorHAnsi"/>
        </w:rPr>
        <w:t xml:space="preserve">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w:t>
      </w:r>
      <w:r w:rsidR="00D76E4C">
        <w:rPr>
          <w:rFonts w:cstheme="minorHAnsi"/>
        </w:rPr>
        <w:t xml:space="preserve"> </w:t>
      </w:r>
      <w:r w:rsidRPr="000269C9">
        <w:rPr>
          <w:rFonts w:cstheme="minorHAnsi"/>
        </w:rPr>
        <w:t>135/Β/2015).</w:t>
      </w:r>
    </w:p>
    <w:p w:rsidR="00960B54" w:rsidRDefault="00960B54" w:rsidP="00C61B6B">
      <w:pPr>
        <w:spacing w:after="0" w:line="240" w:lineRule="auto"/>
        <w:jc w:val="both"/>
        <w:rPr>
          <w:rFonts w:cstheme="minorHAnsi"/>
        </w:rPr>
      </w:pPr>
      <w:r w:rsidRPr="000269C9">
        <w:rPr>
          <w:rFonts w:cstheme="minorHAnsi"/>
        </w:rPr>
        <w:t xml:space="preserve">Είναι επιλέξιμη δαπάνη η αγορά </w:t>
      </w:r>
      <w:proofErr w:type="spellStart"/>
      <w:r w:rsidRPr="000269C9">
        <w:rPr>
          <w:rFonts w:cstheme="minorHAnsi"/>
        </w:rPr>
        <w:t>οικοδομημένης</w:t>
      </w:r>
      <w:proofErr w:type="spellEnd"/>
      <w:r w:rsidRPr="000269C9">
        <w:rPr>
          <w:rFonts w:cstheme="minorHAnsi"/>
        </w:rPr>
        <w:t xml:space="preserve"> ή μη </w:t>
      </w:r>
      <w:proofErr w:type="spellStart"/>
      <w:r w:rsidRPr="000269C9">
        <w:rPr>
          <w:rFonts w:cstheme="minorHAnsi"/>
        </w:rPr>
        <w:t>οικοδομημένης</w:t>
      </w:r>
      <w:proofErr w:type="spellEnd"/>
      <w:r w:rsidRPr="000269C9">
        <w:rPr>
          <w:rFonts w:cstheme="minorHAnsi"/>
        </w:rPr>
        <w:t xml:space="preserve"> γης, σε περιπτώσεις πράξεων που περιλαμβάνουν κτιριακές υποδομές, για</w:t>
      </w:r>
      <w:r w:rsidR="00677728" w:rsidRPr="000269C9">
        <w:rPr>
          <w:rFonts w:cstheme="minorHAnsi"/>
        </w:rPr>
        <w:t xml:space="preserve"> ποσό που μέχρι το 10</w:t>
      </w:r>
      <w:r w:rsidRPr="000269C9">
        <w:rPr>
          <w:rFonts w:cstheme="minorHAnsi"/>
        </w:rPr>
        <w:t>% των συνολικών επιλέξιμων δαπανών της πράξης. Για εγκαταλελειμμένες και πρώην βιομηχανικές εγκαταστάσεις που περιλαμβάνουν κτίρια</w:t>
      </w:r>
      <w:r w:rsidR="00677728" w:rsidRPr="000269C9">
        <w:rPr>
          <w:rFonts w:cstheme="minorHAnsi"/>
        </w:rPr>
        <w:t>, το όριο αυτό αυξάνεται στο 15</w:t>
      </w:r>
      <w:r w:rsidR="00D76E4C">
        <w:rPr>
          <w:rFonts w:cstheme="minorHAnsi"/>
        </w:rPr>
        <w:t>%.</w:t>
      </w:r>
    </w:p>
    <w:p w:rsidR="00D76E4C" w:rsidRPr="000269C9" w:rsidRDefault="00D76E4C" w:rsidP="00C61B6B">
      <w:pPr>
        <w:spacing w:after="0" w:line="240" w:lineRule="auto"/>
        <w:jc w:val="both"/>
        <w:rPr>
          <w:rFonts w:cstheme="minorHAnsi"/>
        </w:rPr>
      </w:pPr>
    </w:p>
    <w:p w:rsidR="00A67E23" w:rsidRPr="000269C9" w:rsidRDefault="00D03F49" w:rsidP="00A67E23">
      <w:pPr>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8</w:t>
      </w:r>
      <w:r w:rsidR="0008748F" w:rsidRPr="000269C9">
        <w:rPr>
          <w:rFonts w:cstheme="minorHAnsi"/>
          <w:b/>
          <w:u w:val="single"/>
        </w:rPr>
        <w:t>:</w:t>
      </w:r>
      <w:r w:rsidRPr="000269C9">
        <w:rPr>
          <w:rFonts w:cstheme="minorHAnsi"/>
          <w:b/>
          <w:u w:val="single"/>
        </w:rPr>
        <w:t xml:space="preserve"> Η πρόταση είναι σύμφωνη με την περιγραφή, τους όρους και περιορισμούς της </w:t>
      </w:r>
      <w:proofErr w:type="spellStart"/>
      <w:r w:rsidRPr="000269C9">
        <w:rPr>
          <w:rFonts w:cstheme="minorHAnsi"/>
          <w:b/>
          <w:u w:val="single"/>
        </w:rPr>
        <w:t>προκηρυσσόμενης</w:t>
      </w:r>
      <w:proofErr w:type="spellEnd"/>
      <w:r w:rsidRPr="000269C9">
        <w:rPr>
          <w:rFonts w:cstheme="minorHAnsi"/>
          <w:b/>
          <w:u w:val="single"/>
        </w:rPr>
        <w:t xml:space="preserve"> </w:t>
      </w:r>
      <w:proofErr w:type="spellStart"/>
      <w:r w:rsidRPr="000269C9">
        <w:rPr>
          <w:rFonts w:cstheme="minorHAnsi"/>
          <w:b/>
          <w:u w:val="single"/>
        </w:rPr>
        <w:t>υποδράσης</w:t>
      </w:r>
      <w:proofErr w:type="spellEnd"/>
      <w:r w:rsidRPr="000269C9">
        <w:rPr>
          <w:rFonts w:cstheme="minorHAnsi"/>
          <w:b/>
          <w:u w:val="single"/>
        </w:rPr>
        <w:t xml:space="preserve">, </w:t>
      </w:r>
    </w:p>
    <w:p w:rsidR="00A67E23" w:rsidRPr="000269C9" w:rsidRDefault="00A67E23" w:rsidP="00A67E23">
      <w:pPr>
        <w:spacing w:after="0" w:line="240" w:lineRule="auto"/>
        <w:jc w:val="both"/>
        <w:rPr>
          <w:rFonts w:cstheme="minorHAnsi"/>
        </w:rPr>
      </w:pPr>
      <w:r w:rsidRPr="000269C9">
        <w:rPr>
          <w:rFonts w:cstheme="minorHAnsi"/>
        </w:rPr>
        <w:t xml:space="preserve">Οι όροι και οι περιορισμοί των </w:t>
      </w:r>
      <w:proofErr w:type="spellStart"/>
      <w:r w:rsidRPr="000269C9">
        <w:rPr>
          <w:rFonts w:cstheme="minorHAnsi"/>
        </w:rPr>
        <w:t>προκηρυσσόμενων</w:t>
      </w:r>
      <w:proofErr w:type="spellEnd"/>
      <w:r w:rsidRPr="000269C9">
        <w:rPr>
          <w:rFonts w:cstheme="minorHAnsi"/>
        </w:rPr>
        <w:t xml:space="preserve"> </w:t>
      </w:r>
      <w:proofErr w:type="spellStart"/>
      <w:r w:rsidRPr="000269C9">
        <w:rPr>
          <w:rFonts w:cstheme="minorHAnsi"/>
        </w:rPr>
        <w:t>υποδράσεων</w:t>
      </w:r>
      <w:proofErr w:type="spellEnd"/>
      <w:r w:rsidRPr="000269C9">
        <w:rPr>
          <w:rFonts w:cstheme="minorHAnsi"/>
        </w:rPr>
        <w:t xml:space="preserve"> περιγράφονται στο </w:t>
      </w:r>
      <w:r w:rsidRPr="000269C9">
        <w:rPr>
          <w:rFonts w:cstheme="minorHAnsi"/>
          <w:b/>
        </w:rPr>
        <w:t>Έντυπο ΙΙ_2: "ΟΔΗΓΟΣ ΕΠΙΛΕΞΙΜΟΤΗΤΑΣ - ΕΠΙΛΟΓΗΣ".</w:t>
      </w:r>
      <w:r w:rsidRPr="000269C9">
        <w:rPr>
          <w:rFonts w:cstheme="minorHAnsi"/>
        </w:rPr>
        <w:t xml:space="preserve"> Μεταξύ άλλων θα πρέπει ο συνολικός προτεινόμενος προϋπολογισμός της πρότασης να μην υπερβαίνει το όριο που καθορίζεται στο ΠΑΑ. Ειδικότερα μέγιστος προϋπολογισμός πράξεων και επιλέξιμος προϋπολογισμός 600.000,00 €, </w:t>
      </w:r>
      <w:r w:rsidR="008F1CF1" w:rsidRPr="008F1CF1">
        <w:rPr>
          <w:rFonts w:cstheme="minorHAnsi"/>
        </w:rPr>
        <w:t>για πράξεις που αφορ</w:t>
      </w:r>
      <w:r w:rsidR="008F1CF1">
        <w:rPr>
          <w:rFonts w:cstheme="minorHAnsi"/>
        </w:rPr>
        <w:t>ούν σε υποδομές ή/και εξοπλισμό</w:t>
      </w:r>
      <w:r w:rsidR="008F1CF1" w:rsidRPr="008F1CF1">
        <w:rPr>
          <w:rFonts w:cstheme="minorHAnsi"/>
        </w:rPr>
        <w:t xml:space="preserve"> και 100.000,00 € σε περίπτωση άυλων πράξεων.</w:t>
      </w:r>
      <w:r w:rsidRPr="000269C9">
        <w:rPr>
          <w:rFonts w:cstheme="minorHAnsi"/>
        </w:rPr>
        <w:t xml:space="preserve"> Σε περίπτωση χρήσης του Καν 1407/2014 από τον δικαιούχο, η ενίσχυση</w:t>
      </w:r>
      <w:r w:rsidR="00A145E4" w:rsidRPr="000269C9">
        <w:rPr>
          <w:rFonts w:cstheme="minorHAnsi"/>
        </w:rPr>
        <w:t>,</w:t>
      </w:r>
      <w:r w:rsidRPr="000269C9">
        <w:rPr>
          <w:rFonts w:cstheme="minorHAnsi"/>
        </w:rPr>
        <w:t xml:space="preserve"> </w:t>
      </w:r>
      <w:r w:rsidR="00A145E4" w:rsidRPr="000269C9">
        <w:rPr>
          <w:rFonts w:cstheme="minorHAnsi"/>
        </w:rPr>
        <w:t xml:space="preserve">σε επίπεδο ενιαίας επιχείρησης, </w:t>
      </w:r>
      <w:r w:rsidRPr="000269C9">
        <w:rPr>
          <w:rFonts w:cstheme="minorHAnsi"/>
        </w:rPr>
        <w:t xml:space="preserve">δεν μπορεί να υπερβαίνει τα 200.000,00 € Δημόσια Δαπάνη, συναθροίζοντας και τυχόν ενισχύσεις που έχουν ληφθεί ή θα ληφθούν, από άλλα μέτρα από το καθεστώς de </w:t>
      </w:r>
      <w:proofErr w:type="spellStart"/>
      <w:r w:rsidRPr="000269C9">
        <w:rPr>
          <w:rFonts w:cstheme="minorHAnsi"/>
        </w:rPr>
        <w:t>minimis</w:t>
      </w:r>
      <w:proofErr w:type="spellEnd"/>
      <w:r w:rsidRPr="000269C9">
        <w:rPr>
          <w:rFonts w:cstheme="minorHAnsi"/>
        </w:rPr>
        <w:t>, σε οποιαδήποτε</w:t>
      </w:r>
      <w:r w:rsidR="00A145E4" w:rsidRPr="000269C9">
        <w:rPr>
          <w:rFonts w:cstheme="minorHAnsi"/>
        </w:rPr>
        <w:t xml:space="preserve"> περίοδο τριών οικονομικών ετών (τρέχον έτος και 2 προηγούμενα).</w:t>
      </w:r>
    </w:p>
    <w:p w:rsidR="00A67E23" w:rsidRPr="000269C9" w:rsidRDefault="00A67E23" w:rsidP="00A67E23">
      <w:pPr>
        <w:spacing w:after="0" w:line="240" w:lineRule="auto"/>
        <w:jc w:val="both"/>
        <w:rPr>
          <w:rFonts w:cstheme="minorHAnsi"/>
          <w:b/>
          <w:u w:val="single"/>
        </w:rPr>
      </w:pPr>
    </w:p>
    <w:p w:rsidR="001A18AE" w:rsidRPr="000269C9" w:rsidRDefault="00284F49" w:rsidP="00A67E23">
      <w:pPr>
        <w:spacing w:after="0" w:line="240" w:lineRule="auto"/>
        <w:jc w:val="both"/>
        <w:rPr>
          <w:rFonts w:eastAsia="Times New Roman" w:cstheme="minorHAnsi"/>
          <w:bCs/>
          <w:u w:val="single"/>
        </w:rPr>
      </w:pPr>
      <w:r w:rsidRPr="000269C9">
        <w:rPr>
          <w:rFonts w:eastAsia="Times New Roman" w:cstheme="minorHAnsi"/>
          <w:bCs/>
        </w:rPr>
        <w:t>Εξετάζεται</w:t>
      </w:r>
      <w:r w:rsidR="00812573" w:rsidRPr="000269C9">
        <w:rPr>
          <w:rFonts w:eastAsia="Times New Roman" w:cstheme="minorHAnsi"/>
          <w:bCs/>
        </w:rPr>
        <w:t xml:space="preserve"> αν το ύψος του προτεινόμενου προϋπολογισμού </w:t>
      </w:r>
      <w:r w:rsidR="00567C4F" w:rsidRPr="000269C9">
        <w:rPr>
          <w:rFonts w:eastAsia="Times New Roman" w:cstheme="minorHAnsi"/>
          <w:bCs/>
        </w:rPr>
        <w:t>είναι χαμηλότερο ή ίσο</w:t>
      </w:r>
      <w:r w:rsidR="00812573" w:rsidRPr="000269C9">
        <w:rPr>
          <w:rFonts w:eastAsia="Times New Roman" w:cstheme="minorHAnsi"/>
          <w:bCs/>
        </w:rPr>
        <w:t xml:space="preserve"> με το</w:t>
      </w:r>
      <w:r w:rsidR="00567C4F" w:rsidRPr="000269C9">
        <w:rPr>
          <w:rFonts w:eastAsia="Times New Roman" w:cstheme="minorHAnsi"/>
          <w:bCs/>
        </w:rPr>
        <w:t>ν</w:t>
      </w:r>
      <w:r w:rsidR="00812573" w:rsidRPr="000269C9">
        <w:rPr>
          <w:rFonts w:eastAsia="Times New Roman" w:cstheme="minorHAnsi"/>
          <w:bCs/>
        </w:rPr>
        <w:t xml:space="preserve"> μέγιστο προϋπολογισμό όπως ορίζεται στο ΠΑΑ και ειδικότερα 600.000</w:t>
      </w:r>
      <w:r w:rsidR="00567C4F" w:rsidRPr="000269C9">
        <w:rPr>
          <w:rFonts w:eastAsia="Times New Roman" w:cstheme="minorHAnsi"/>
          <w:bCs/>
        </w:rPr>
        <w:t xml:space="preserve">,00 </w:t>
      </w:r>
      <w:r w:rsidR="00812573" w:rsidRPr="000269C9">
        <w:rPr>
          <w:rFonts w:eastAsia="Times New Roman" w:cstheme="minorHAnsi"/>
          <w:bCs/>
        </w:rPr>
        <w:t xml:space="preserve">€, </w:t>
      </w:r>
      <w:r w:rsidR="008F1CF1" w:rsidRPr="008F1CF1">
        <w:rPr>
          <w:rFonts w:eastAsia="Times New Roman" w:cstheme="minorHAnsi"/>
          <w:bCs/>
        </w:rPr>
        <w:t>για πράξεις που αφορούν σε υποδομές ή/και εξοπλισμό και 100.000,00 € σε περίπτωση άυλων πράξεων</w:t>
      </w:r>
      <w:r w:rsidR="001A18AE" w:rsidRPr="000269C9">
        <w:rPr>
          <w:rFonts w:eastAsia="Times New Roman" w:cstheme="minorHAnsi"/>
          <w:bCs/>
        </w:rPr>
        <w:t>.</w:t>
      </w:r>
      <w:r w:rsidR="006D63AA" w:rsidRPr="000269C9">
        <w:rPr>
          <w:rFonts w:eastAsia="Times New Roman" w:cstheme="minorHAnsi"/>
          <w:bCs/>
        </w:rPr>
        <w:t xml:space="preserve"> </w:t>
      </w:r>
    </w:p>
    <w:p w:rsidR="00812573" w:rsidRPr="000269C9" w:rsidRDefault="00812573" w:rsidP="00320184">
      <w:pPr>
        <w:pStyle w:val="a3"/>
        <w:numPr>
          <w:ilvl w:val="0"/>
          <w:numId w:val="14"/>
        </w:numPr>
        <w:spacing w:after="0" w:line="240" w:lineRule="auto"/>
        <w:ind w:left="426"/>
        <w:jc w:val="both"/>
        <w:rPr>
          <w:rFonts w:eastAsia="Times New Roman" w:cstheme="minorHAnsi"/>
          <w:bCs/>
        </w:rPr>
      </w:pPr>
      <w:r w:rsidRPr="000269C9">
        <w:rPr>
          <w:rFonts w:eastAsia="Times New Roman" w:cstheme="minorHAnsi"/>
          <w:bCs/>
        </w:rPr>
        <w:t xml:space="preserve">Σε περίπτωση χρήσης του Καν 1407/2014 συμπληρώνεται το έντυπο </w:t>
      </w:r>
      <w:r w:rsidR="00567C4F" w:rsidRPr="000269C9">
        <w:rPr>
          <w:rFonts w:eastAsia="Times New Roman" w:cstheme="minorHAnsi"/>
          <w:bCs/>
        </w:rPr>
        <w:t xml:space="preserve">Ι_7 «Υπεύθυνη Δήλωση de </w:t>
      </w:r>
      <w:proofErr w:type="spellStart"/>
      <w:r w:rsidR="00567C4F" w:rsidRPr="000269C9">
        <w:rPr>
          <w:rFonts w:eastAsia="Times New Roman" w:cstheme="minorHAnsi"/>
          <w:bCs/>
        </w:rPr>
        <w:t>minimis</w:t>
      </w:r>
      <w:proofErr w:type="spellEnd"/>
      <w:r w:rsidR="00567C4F" w:rsidRPr="000269C9">
        <w:rPr>
          <w:rFonts w:eastAsia="Times New Roman" w:cstheme="minorHAnsi"/>
          <w:bCs/>
        </w:rPr>
        <w:t xml:space="preserve">», </w:t>
      </w:r>
      <w:r w:rsidRPr="000269C9">
        <w:rPr>
          <w:rFonts w:eastAsia="Times New Roman" w:cstheme="minorHAnsi"/>
          <w:bCs/>
        </w:rPr>
        <w:t>στο οποίο δηλώνεται υπεύθυνα ότι η ενίσχυση</w:t>
      </w:r>
      <w:r w:rsidR="00A145E4" w:rsidRPr="000269C9">
        <w:rPr>
          <w:rFonts w:eastAsia="Times New Roman" w:cstheme="minorHAnsi"/>
          <w:bCs/>
        </w:rPr>
        <w:t>,</w:t>
      </w:r>
      <w:r w:rsidRPr="000269C9">
        <w:rPr>
          <w:rFonts w:eastAsia="Times New Roman" w:cstheme="minorHAnsi"/>
          <w:bCs/>
        </w:rPr>
        <w:t xml:space="preserve"> </w:t>
      </w:r>
      <w:r w:rsidR="00A145E4" w:rsidRPr="000269C9">
        <w:rPr>
          <w:rFonts w:cstheme="minorHAnsi"/>
        </w:rPr>
        <w:t>σε επίπεδο ενιαίας επιχείρησης,</w:t>
      </w:r>
      <w:r w:rsidRPr="000269C9">
        <w:rPr>
          <w:rFonts w:eastAsia="Times New Roman" w:cstheme="minorHAnsi"/>
          <w:bCs/>
        </w:rPr>
        <w:t xml:space="preserve"> δεν μπορεί να υπερβαίνει τα 200.000</w:t>
      </w:r>
      <w:r w:rsidR="00567C4F" w:rsidRPr="000269C9">
        <w:rPr>
          <w:rFonts w:eastAsia="Times New Roman" w:cstheme="minorHAnsi"/>
          <w:bCs/>
        </w:rPr>
        <w:t xml:space="preserve">,00 </w:t>
      </w:r>
      <w:r w:rsidRPr="000269C9">
        <w:rPr>
          <w:rFonts w:eastAsia="Times New Roman" w:cstheme="minorHAnsi"/>
          <w:bCs/>
        </w:rPr>
        <w:t>€ Δημόσια Δαπάνη, συναθροίζοντας και τυχόν ενισχύσεις που έχο</w:t>
      </w:r>
      <w:r w:rsidR="00567C4F" w:rsidRPr="000269C9">
        <w:rPr>
          <w:rFonts w:eastAsia="Times New Roman" w:cstheme="minorHAnsi"/>
          <w:bCs/>
        </w:rPr>
        <w:t>υν ληφθεί ή θα ληφθούν, από άλλα</w:t>
      </w:r>
      <w:r w:rsidRPr="000269C9">
        <w:rPr>
          <w:rFonts w:eastAsia="Times New Roman" w:cstheme="minorHAnsi"/>
          <w:bCs/>
        </w:rPr>
        <w:t xml:space="preserve"> μέτρα από το καθε</w:t>
      </w:r>
      <w:r w:rsidR="00567C4F" w:rsidRPr="000269C9">
        <w:rPr>
          <w:rFonts w:eastAsia="Times New Roman" w:cstheme="minorHAnsi"/>
          <w:bCs/>
        </w:rPr>
        <w:t xml:space="preserve">στώς de </w:t>
      </w:r>
      <w:proofErr w:type="spellStart"/>
      <w:r w:rsidR="00567C4F" w:rsidRPr="000269C9">
        <w:rPr>
          <w:rFonts w:eastAsia="Times New Roman" w:cstheme="minorHAnsi"/>
          <w:bCs/>
        </w:rPr>
        <w:t>minimis</w:t>
      </w:r>
      <w:proofErr w:type="spellEnd"/>
      <w:r w:rsidR="00567C4F" w:rsidRPr="000269C9">
        <w:rPr>
          <w:rFonts w:eastAsia="Times New Roman" w:cstheme="minorHAnsi"/>
          <w:bCs/>
        </w:rPr>
        <w:t xml:space="preserve">, σε οποιαδήποτε </w:t>
      </w:r>
      <w:r w:rsidRPr="000269C9">
        <w:rPr>
          <w:rFonts w:eastAsia="Times New Roman" w:cstheme="minorHAnsi"/>
          <w:bCs/>
        </w:rPr>
        <w:t>περίοδο τριών οικονομικών ετών</w:t>
      </w:r>
      <w:r w:rsidR="005A6A4E" w:rsidRPr="000269C9">
        <w:t xml:space="preserve"> </w:t>
      </w:r>
      <w:r w:rsidR="005A6A4E" w:rsidRPr="000269C9">
        <w:rPr>
          <w:rFonts w:eastAsia="Times New Roman" w:cstheme="minorHAnsi"/>
          <w:bCs/>
        </w:rPr>
        <w:t>(τρέχον έτος και 2 προηγούμενα).</w:t>
      </w:r>
    </w:p>
    <w:p w:rsidR="00812573" w:rsidRPr="000269C9" w:rsidRDefault="00613665" w:rsidP="003F65D2">
      <w:pPr>
        <w:pStyle w:val="a3"/>
        <w:numPr>
          <w:ilvl w:val="0"/>
          <w:numId w:val="14"/>
        </w:numPr>
        <w:spacing w:after="0" w:line="240" w:lineRule="auto"/>
        <w:ind w:left="426"/>
        <w:jc w:val="both"/>
        <w:rPr>
          <w:rFonts w:eastAsia="Times New Roman" w:cstheme="minorHAnsi"/>
          <w:bCs/>
        </w:rPr>
      </w:pPr>
      <w:r w:rsidRPr="000269C9">
        <w:rPr>
          <w:rFonts w:eastAsia="Times New Roman" w:cstheme="minorHAnsi"/>
          <w:bCs/>
        </w:rPr>
        <w:t xml:space="preserve">Το κριτήριο πληρείται από την συμφωνία της πρότασης με την περιγραφή, τους όρους και περιορισμούς της </w:t>
      </w:r>
      <w:proofErr w:type="spellStart"/>
      <w:r w:rsidRPr="000269C9">
        <w:rPr>
          <w:rFonts w:eastAsia="Times New Roman" w:cstheme="minorHAnsi"/>
          <w:bCs/>
        </w:rPr>
        <w:t>υποδράσης</w:t>
      </w:r>
      <w:proofErr w:type="spellEnd"/>
      <w:r w:rsidRPr="000269C9">
        <w:rPr>
          <w:rFonts w:eastAsia="Times New Roman" w:cstheme="minorHAnsi"/>
          <w:bCs/>
        </w:rPr>
        <w:t xml:space="preserve"> στην οποία εντάσσεται</w:t>
      </w:r>
      <w:r w:rsidR="003A496C" w:rsidRPr="000269C9">
        <w:rPr>
          <w:rFonts w:eastAsia="Times New Roman" w:cstheme="minorHAnsi"/>
          <w:bCs/>
        </w:rPr>
        <w:t xml:space="preserve"> και οι οποίες αναλύονται στα Κεφάλαια 3 &amp; 4 του παρόντος οδηγού</w:t>
      </w:r>
      <w:r w:rsidRPr="000269C9">
        <w:rPr>
          <w:rFonts w:eastAsia="Times New Roman" w:cstheme="minorHAnsi"/>
          <w:bCs/>
        </w:rPr>
        <w:t xml:space="preserve">, και με όσα περιέχονται στο τεύχος της πρόσκλησης και στα </w:t>
      </w:r>
      <w:r w:rsidR="003A496C" w:rsidRPr="000269C9">
        <w:rPr>
          <w:rFonts w:eastAsia="Times New Roman" w:cstheme="minorHAnsi"/>
          <w:bCs/>
        </w:rPr>
        <w:t>Παραρτήματα</w:t>
      </w:r>
      <w:r w:rsidRPr="000269C9">
        <w:rPr>
          <w:rFonts w:eastAsia="Times New Roman" w:cstheme="minorHAnsi"/>
          <w:bCs/>
        </w:rPr>
        <w:t xml:space="preserve"> αυτής.</w:t>
      </w:r>
    </w:p>
    <w:p w:rsidR="007C0761" w:rsidRDefault="007C0761" w:rsidP="00C61B6B">
      <w:pPr>
        <w:spacing w:after="0" w:line="240" w:lineRule="auto"/>
        <w:jc w:val="both"/>
        <w:rPr>
          <w:rFonts w:eastAsia="Times New Roman" w:cstheme="minorHAnsi"/>
          <w:bCs/>
        </w:rPr>
      </w:pPr>
    </w:p>
    <w:p w:rsidR="00F967C6" w:rsidRDefault="00F967C6" w:rsidP="00C61B6B">
      <w:pPr>
        <w:spacing w:after="0" w:line="240" w:lineRule="auto"/>
        <w:jc w:val="both"/>
        <w:rPr>
          <w:rFonts w:eastAsia="Times New Roman" w:cstheme="minorHAnsi"/>
          <w:bCs/>
        </w:rPr>
      </w:pPr>
      <w:r w:rsidRPr="00F967C6">
        <w:rPr>
          <w:rFonts w:eastAsia="Times New Roman" w:cstheme="minorHAnsi"/>
          <w:bCs/>
        </w:rPr>
        <w:t>Επίσης εξετάζεται ότι 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παρ.6.</w:t>
      </w:r>
    </w:p>
    <w:p w:rsidR="007C0761" w:rsidRDefault="007C0761" w:rsidP="00C61B6B">
      <w:pPr>
        <w:spacing w:after="0" w:line="240" w:lineRule="auto"/>
        <w:jc w:val="both"/>
        <w:rPr>
          <w:rFonts w:eastAsia="Times New Roman" w:cstheme="minorHAnsi"/>
          <w:bCs/>
        </w:rPr>
      </w:pPr>
    </w:p>
    <w:p w:rsidR="00261672" w:rsidRDefault="001A18AE" w:rsidP="00C61B6B">
      <w:pPr>
        <w:spacing w:after="0" w:line="240" w:lineRule="auto"/>
        <w:jc w:val="both"/>
        <w:rPr>
          <w:rFonts w:eastAsia="Times New Roman" w:cstheme="minorHAnsi"/>
          <w:bCs/>
        </w:rPr>
      </w:pPr>
      <w:r w:rsidRPr="000269C9">
        <w:rPr>
          <w:rFonts w:eastAsia="Times New Roman" w:cstheme="minorHAnsi"/>
          <w:bCs/>
        </w:rPr>
        <w:t>Διευκρινίζεται</w:t>
      </w:r>
      <w:r w:rsidR="0012614D" w:rsidRPr="000269C9">
        <w:rPr>
          <w:rFonts w:eastAsia="Times New Roman" w:cstheme="minorHAnsi"/>
          <w:bCs/>
        </w:rPr>
        <w:t xml:space="preserve"> ότι κάθε δυνητικός δικαιούχος μπορεί να πραγματοποιήσει πράξη με προϋπολογισμό στα ανώτατα όρια. Ωστόσο απαραίτητη προϋπόθεση για την ένταξη μιας πράξης αποτελεί η διαθεσι</w:t>
      </w:r>
      <w:r w:rsidR="007B3049">
        <w:rPr>
          <w:rFonts w:eastAsia="Times New Roman" w:cstheme="minorHAnsi"/>
          <w:bCs/>
        </w:rPr>
        <w:t>μότητα των πόρων της πρόσκλησης.</w:t>
      </w:r>
    </w:p>
    <w:p w:rsidR="007B3049" w:rsidRPr="000269C9" w:rsidRDefault="007B3049" w:rsidP="00C61B6B">
      <w:pPr>
        <w:spacing w:after="0" w:line="240" w:lineRule="auto"/>
        <w:jc w:val="both"/>
        <w:rPr>
          <w:rFonts w:eastAsia="Times New Roman" w:cstheme="minorHAnsi"/>
          <w:b/>
          <w:bCs/>
          <w:u w:val="single"/>
        </w:rPr>
      </w:pPr>
    </w:p>
    <w:p w:rsidR="000A3E35"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D76E4C">
        <w:rPr>
          <w:rFonts w:eastAsia="Times New Roman" w:cstheme="minorHAnsi"/>
          <w:b/>
          <w:bCs/>
          <w:u w:val="single"/>
        </w:rPr>
        <w:t>9</w:t>
      </w:r>
      <w:r w:rsidR="000A3E35" w:rsidRPr="000269C9">
        <w:rPr>
          <w:rFonts w:eastAsia="Times New Roman" w:cstheme="minorHAnsi"/>
          <w:b/>
          <w:bCs/>
          <w:u w:val="single"/>
        </w:rPr>
        <w:t>:</w:t>
      </w:r>
      <w:r w:rsidR="00992C4E" w:rsidRPr="000269C9">
        <w:t xml:space="preserve"> </w:t>
      </w:r>
      <w:r w:rsidR="00992C4E" w:rsidRPr="000269C9">
        <w:rPr>
          <w:rFonts w:eastAsia="Times New Roman" w:cstheme="minorHAnsi"/>
          <w:b/>
          <w:bCs/>
          <w:u w:val="single"/>
        </w:rPr>
        <w:t xml:space="preserve">Η πρόταση υλοποιείται εντός της περιοχής εφαρμογής της </w:t>
      </w:r>
      <w:proofErr w:type="spellStart"/>
      <w:r w:rsidR="00992C4E" w:rsidRPr="000269C9">
        <w:rPr>
          <w:rFonts w:eastAsia="Times New Roman" w:cstheme="minorHAnsi"/>
          <w:b/>
          <w:bCs/>
          <w:u w:val="single"/>
        </w:rPr>
        <w:t>προκηρυσσόμενης</w:t>
      </w:r>
      <w:proofErr w:type="spellEnd"/>
      <w:r w:rsidR="00992C4E" w:rsidRPr="000269C9">
        <w:rPr>
          <w:rFonts w:eastAsia="Times New Roman" w:cstheme="minorHAnsi"/>
          <w:b/>
          <w:bCs/>
          <w:u w:val="single"/>
        </w:rPr>
        <w:t xml:space="preserve"> </w:t>
      </w:r>
      <w:proofErr w:type="spellStart"/>
      <w:r w:rsidR="00992C4E" w:rsidRPr="000269C9">
        <w:rPr>
          <w:rFonts w:eastAsia="Times New Roman" w:cstheme="minorHAnsi"/>
          <w:b/>
          <w:bCs/>
          <w:u w:val="single"/>
        </w:rPr>
        <w:t>υπο</w:t>
      </w:r>
      <w:proofErr w:type="spellEnd"/>
      <w:r w:rsidR="00992C4E" w:rsidRPr="000269C9">
        <w:rPr>
          <w:rFonts w:eastAsia="Times New Roman" w:cstheme="minorHAnsi"/>
          <w:b/>
          <w:bCs/>
          <w:u w:val="single"/>
        </w:rPr>
        <w:t>-δράσης του τοπικού προγράμματος.</w:t>
      </w:r>
    </w:p>
    <w:p w:rsidR="000A3E35" w:rsidRPr="000269C9" w:rsidRDefault="000A3E35" w:rsidP="00C61B6B">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 το τοπογραφικό διάγραμμα (</w:t>
      </w:r>
      <w:r w:rsidR="00812E09" w:rsidRPr="000269C9">
        <w:rPr>
          <w:rFonts w:eastAsia="Times New Roman" w:cstheme="minorHAnsi"/>
          <w:bCs/>
        </w:rPr>
        <w:t>εκτός άυλων ενεργειών</w:t>
      </w:r>
      <w:r w:rsidR="00226A05" w:rsidRPr="000269C9">
        <w:rPr>
          <w:rFonts w:eastAsia="Times New Roman" w:cstheme="minorHAnsi"/>
          <w:bCs/>
        </w:rPr>
        <w:t>)</w:t>
      </w:r>
      <w:r w:rsidRPr="000269C9">
        <w:rPr>
          <w:rFonts w:eastAsia="Times New Roman" w:cstheme="minorHAnsi"/>
          <w:bCs/>
        </w:rPr>
        <w:t xml:space="preserve"> και τα αποδεικτικά κατοχής – χρήσης</w:t>
      </w:r>
      <w:r w:rsidR="00992C4E" w:rsidRPr="000269C9">
        <w:rPr>
          <w:rFonts w:eastAsia="Times New Roman" w:cstheme="minorHAnsi"/>
          <w:bCs/>
        </w:rPr>
        <w:t xml:space="preserve"> ακινήτου όπως περιγράφονται στο Κριτήριο </w:t>
      </w:r>
      <w:r w:rsidR="00D76E4C">
        <w:rPr>
          <w:rFonts w:eastAsia="Times New Roman" w:cstheme="minorHAnsi"/>
          <w:bCs/>
        </w:rPr>
        <w:t>6</w:t>
      </w:r>
      <w:r w:rsidR="00992C4E" w:rsidRPr="000269C9">
        <w:rPr>
          <w:rFonts w:eastAsia="Times New Roman" w:cstheme="minorHAnsi"/>
          <w:bCs/>
        </w:rPr>
        <w:t>.</w:t>
      </w:r>
    </w:p>
    <w:p w:rsidR="000A3E35" w:rsidRPr="000269C9" w:rsidRDefault="000A3E35" w:rsidP="00C61B6B">
      <w:pPr>
        <w:spacing w:after="0" w:line="240" w:lineRule="auto"/>
        <w:jc w:val="both"/>
        <w:rPr>
          <w:rFonts w:eastAsia="Times New Roman" w:cstheme="minorHAnsi"/>
          <w:bCs/>
        </w:rPr>
      </w:pPr>
    </w:p>
    <w:p w:rsidR="000A3E35" w:rsidRPr="000269C9" w:rsidRDefault="000477AF" w:rsidP="00BD4B7F">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76B68" w:rsidRPr="000269C9">
        <w:rPr>
          <w:rFonts w:eastAsia="Times New Roman" w:cstheme="minorHAnsi"/>
          <w:b/>
          <w:bCs/>
          <w:u w:val="single"/>
        </w:rPr>
        <w:t>1</w:t>
      </w:r>
      <w:r w:rsidR="00D76E4C">
        <w:rPr>
          <w:rFonts w:eastAsia="Times New Roman" w:cstheme="minorHAnsi"/>
          <w:b/>
          <w:bCs/>
          <w:u w:val="single"/>
        </w:rPr>
        <w:t>0</w:t>
      </w:r>
      <w:r w:rsidR="000A3E35" w:rsidRPr="000269C9">
        <w:rPr>
          <w:rFonts w:eastAsia="Times New Roman" w:cstheme="minorHAnsi"/>
          <w:b/>
          <w:bCs/>
          <w:u w:val="single"/>
        </w:rPr>
        <w:t>:</w:t>
      </w:r>
      <w:r w:rsidR="006D63AA" w:rsidRPr="000269C9">
        <w:t xml:space="preserve"> </w:t>
      </w:r>
      <w:r w:rsidR="00217895" w:rsidRPr="00217895">
        <w:rPr>
          <w:rFonts w:eastAsia="Times New Roman" w:cstheme="minorHAnsi"/>
          <w:b/>
          <w:bCs/>
          <w:u w:val="single"/>
        </w:rPr>
        <w:t>Δ</w:t>
      </w:r>
      <w:r w:rsidR="006D63AA" w:rsidRPr="000269C9">
        <w:rPr>
          <w:rFonts w:eastAsia="Times New Roman" w:cstheme="minorHAnsi"/>
          <w:b/>
          <w:bCs/>
          <w:u w:val="single"/>
        </w:rPr>
        <w:t xml:space="preserve">εν έχει υπάρξει προηγούμενη ενίσχυση του ίδιου φυσικού αντικειμένου </w:t>
      </w:r>
      <w:r w:rsidR="008F1CF1" w:rsidRPr="008F1CF1">
        <w:rPr>
          <w:rFonts w:eastAsia="Times New Roman" w:cstheme="minorHAnsi"/>
          <w:b/>
          <w:bCs/>
          <w:u w:val="single"/>
        </w:rPr>
        <w:t xml:space="preserve">από αναπτυξιακά προγράμματα ή στην περίπτωση προηγούμενης ενίσχυσης για το ίδιο φυσικό </w:t>
      </w:r>
      <w:r w:rsidR="008F1CF1" w:rsidRPr="008F1CF1">
        <w:rPr>
          <w:rFonts w:eastAsia="Times New Roman" w:cstheme="minorHAnsi"/>
          <w:b/>
          <w:bCs/>
          <w:u w:val="single"/>
        </w:rPr>
        <w:lastRenderedPageBreak/>
        <w:t>αντικείμενο</w:t>
      </w:r>
      <w:r w:rsidR="00BD4B7F" w:rsidRPr="000269C9">
        <w:rPr>
          <w:rFonts w:eastAsia="Times New Roman" w:cstheme="minorHAnsi"/>
          <w:b/>
          <w:bCs/>
          <w:u w:val="single"/>
        </w:rPr>
        <w:t xml:space="preserve"> </w:t>
      </w:r>
      <w:r w:rsidR="006D63AA" w:rsidRPr="000269C9">
        <w:rPr>
          <w:rFonts w:eastAsia="Times New Roman" w:cstheme="minorHAnsi"/>
          <w:b/>
          <w:bCs/>
          <w:u w:val="single"/>
        </w:rPr>
        <w:t>έχει παρέλθει κατά τη στιγμή υποβολής της αίτησης πενταετία από την απόφαση αποπληρωμής του.</w:t>
      </w:r>
    </w:p>
    <w:p w:rsidR="006D63AA" w:rsidRPr="000269C9" w:rsidRDefault="006D63AA" w:rsidP="006D63AA">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w:t>
      </w:r>
      <w:r w:rsidR="00606EE5" w:rsidRPr="000269C9">
        <w:rPr>
          <w:rFonts w:eastAsia="Times New Roman" w:cstheme="minorHAnsi"/>
          <w:bCs/>
        </w:rPr>
        <w:t xml:space="preserve">και η υποβολή του </w:t>
      </w:r>
      <w:r w:rsidR="00606EE5" w:rsidRPr="000269C9">
        <w:rPr>
          <w:rFonts w:eastAsia="Times New Roman" w:cstheme="minorHAnsi"/>
          <w:b/>
          <w:bCs/>
        </w:rPr>
        <w:t>Εντύ</w:t>
      </w:r>
      <w:r w:rsidRPr="000269C9">
        <w:rPr>
          <w:rFonts w:eastAsia="Times New Roman" w:cstheme="minorHAnsi"/>
          <w:b/>
          <w:bCs/>
        </w:rPr>
        <w:t>πο</w:t>
      </w:r>
      <w:r w:rsidR="00226A05" w:rsidRPr="000269C9">
        <w:rPr>
          <w:rFonts w:eastAsia="Times New Roman" w:cstheme="minorHAnsi"/>
          <w:b/>
          <w:bCs/>
        </w:rPr>
        <w:t>υ Ι_9: «</w:t>
      </w:r>
      <w:r w:rsidRPr="000269C9">
        <w:rPr>
          <w:rFonts w:eastAsia="Times New Roman" w:cstheme="minorHAnsi"/>
          <w:b/>
          <w:bCs/>
        </w:rPr>
        <w:t>Υπεύθυνη δήλωση δικαιούχου</w:t>
      </w:r>
      <w:r w:rsidR="00226A05" w:rsidRPr="000269C9">
        <w:rPr>
          <w:rFonts w:eastAsia="Times New Roman" w:cstheme="minorHAnsi"/>
          <w:b/>
          <w:bCs/>
        </w:rPr>
        <w:t>»</w:t>
      </w:r>
      <w:r w:rsidR="000E3AC6"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7C0761" w:rsidRDefault="007C0761" w:rsidP="00C61B6B">
      <w:pPr>
        <w:spacing w:after="0" w:line="240" w:lineRule="auto"/>
        <w:jc w:val="both"/>
        <w:rPr>
          <w:rFonts w:eastAsia="Times New Roman" w:cstheme="minorHAnsi"/>
          <w:b/>
          <w:bCs/>
          <w:u w:val="single"/>
        </w:rPr>
      </w:pPr>
    </w:p>
    <w:p w:rsidR="005A3EAE"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76B68" w:rsidRPr="000269C9">
        <w:rPr>
          <w:rFonts w:eastAsia="Times New Roman" w:cstheme="minorHAnsi"/>
          <w:b/>
          <w:bCs/>
          <w:u w:val="single"/>
        </w:rPr>
        <w:t>1</w:t>
      </w:r>
      <w:r w:rsidR="00D76E4C">
        <w:rPr>
          <w:rFonts w:eastAsia="Times New Roman" w:cstheme="minorHAnsi"/>
          <w:b/>
          <w:bCs/>
          <w:u w:val="single"/>
        </w:rPr>
        <w:t>1</w:t>
      </w:r>
      <w:r w:rsidR="00DA493A" w:rsidRPr="000269C9">
        <w:rPr>
          <w:rFonts w:eastAsia="Times New Roman" w:cstheme="minorHAnsi"/>
          <w:b/>
          <w:bCs/>
          <w:u w:val="single"/>
        </w:rPr>
        <w:t>:</w:t>
      </w:r>
      <w:r w:rsidR="00AD1D9D" w:rsidRPr="000269C9">
        <w:t xml:space="preserve"> </w:t>
      </w:r>
      <w:r w:rsidR="00AD1D9D" w:rsidRPr="000269C9">
        <w:rPr>
          <w:rFonts w:eastAsia="Times New Roman" w:cstheme="minorHAnsi"/>
          <w:b/>
          <w:bCs/>
          <w:u w:val="single"/>
        </w:rPr>
        <w:t>Η πρόταση δεν έχει ενταχθεί / οριστικά υπαχθεί σε άλλο πρόγραμμα για το ίδιο φυσικό αντικείμενο.</w:t>
      </w:r>
    </w:p>
    <w:p w:rsidR="00AD1D9D" w:rsidRPr="000269C9" w:rsidRDefault="00AD1D9D" w:rsidP="00C61B6B">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και η υποβολή του </w:t>
      </w:r>
      <w:r w:rsidRPr="000269C9">
        <w:rPr>
          <w:rFonts w:eastAsia="Times New Roman" w:cstheme="minorHAnsi"/>
          <w:b/>
          <w:bCs/>
        </w:rPr>
        <w:t>Εντύπο</w:t>
      </w:r>
      <w:r w:rsidR="00226A05" w:rsidRPr="000269C9">
        <w:rPr>
          <w:rFonts w:eastAsia="Times New Roman" w:cstheme="minorHAnsi"/>
          <w:b/>
          <w:bCs/>
        </w:rPr>
        <w:t>υ</w:t>
      </w:r>
      <w:r w:rsidRPr="000269C9">
        <w:rPr>
          <w:rFonts w:eastAsia="Times New Roman" w:cstheme="minorHAnsi"/>
          <w:b/>
          <w:bCs/>
        </w:rPr>
        <w:t xml:space="preserve"> Ι_9: </w:t>
      </w:r>
      <w:r w:rsidR="00226A05" w:rsidRPr="000269C9">
        <w:rPr>
          <w:rFonts w:eastAsia="Times New Roman" w:cstheme="minorHAnsi"/>
          <w:b/>
          <w:bCs/>
        </w:rPr>
        <w:t>«Υπεύθυνη δήλωση δικαιούχου»</w:t>
      </w:r>
      <w:r w:rsidR="00226A05"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AD1D9D" w:rsidRPr="000269C9" w:rsidRDefault="00AD1D9D" w:rsidP="00C61B6B">
      <w:pPr>
        <w:spacing w:after="0" w:line="240" w:lineRule="auto"/>
        <w:jc w:val="both"/>
        <w:rPr>
          <w:rFonts w:eastAsia="Times New Roman" w:cstheme="minorHAnsi"/>
          <w:bCs/>
        </w:rPr>
      </w:pPr>
      <w:r w:rsidRPr="000269C9">
        <w:rPr>
          <w:rFonts w:eastAsia="Times New Roman" w:cstheme="minorHAnsi"/>
          <w:bCs/>
        </w:rPr>
        <w:t>Σε περίπτωση που έχει γίνει υποβολή Πρότασης/Αίτησης υποψηφιότητας για ένταξη σε κάποιο άλλο πρόγραμμα της τρέχουσας προγραμματικής περιόδου, θα πρέπει ο υποψήφιος δικαιούχος να αναφέρει στην Υπεύθυνη Δήλωση την ονομασία του προγράμματος υποβολής, τον προϋπολογισμό και να αναφέρει ότι σε περίπτωση ένταξης και στα δύο προγράμματα θα επιλέξει την ένταξη σε ένα από αυτά.</w:t>
      </w:r>
    </w:p>
    <w:p w:rsidR="00C16357" w:rsidRPr="000269C9" w:rsidRDefault="00C16357" w:rsidP="00C61B6B">
      <w:pPr>
        <w:spacing w:after="0" w:line="240" w:lineRule="auto"/>
        <w:jc w:val="both"/>
        <w:rPr>
          <w:rFonts w:eastAsia="Times New Roman" w:cstheme="minorHAnsi"/>
          <w:bCs/>
        </w:rPr>
      </w:pPr>
    </w:p>
    <w:p w:rsidR="00B53042" w:rsidRPr="000269C9" w:rsidRDefault="000477AF" w:rsidP="000964E6">
      <w:pPr>
        <w:spacing w:after="0" w:line="240" w:lineRule="auto"/>
        <w:jc w:val="both"/>
        <w:rPr>
          <w:rFonts w:eastAsia="Times New Roman" w:cstheme="minorHAnsi"/>
          <w:b/>
          <w:bCs/>
          <w:u w:val="single"/>
        </w:rPr>
      </w:pPr>
      <w:r w:rsidRPr="000269C9">
        <w:rPr>
          <w:rFonts w:eastAsia="Times New Roman" w:cstheme="minorHAnsi"/>
          <w:b/>
          <w:bCs/>
          <w:u w:val="single"/>
        </w:rPr>
        <w:t xml:space="preserve">Κριτήριο </w:t>
      </w:r>
      <w:r w:rsidR="000964E6" w:rsidRPr="000269C9">
        <w:rPr>
          <w:rFonts w:eastAsia="Times New Roman" w:cstheme="minorHAnsi"/>
          <w:b/>
          <w:bCs/>
          <w:u w:val="single"/>
        </w:rPr>
        <w:t>1</w:t>
      </w:r>
      <w:r w:rsidR="00D76E4C">
        <w:rPr>
          <w:rFonts w:eastAsia="Times New Roman" w:cstheme="minorHAnsi"/>
          <w:b/>
          <w:bCs/>
          <w:u w:val="single"/>
        </w:rPr>
        <w:t>2</w:t>
      </w:r>
      <w:r w:rsidR="00B53042" w:rsidRPr="000269C9">
        <w:rPr>
          <w:rFonts w:eastAsia="Times New Roman" w:cstheme="minorHAnsi"/>
          <w:b/>
          <w:bCs/>
          <w:u w:val="single"/>
        </w:rPr>
        <w:t>:</w:t>
      </w:r>
      <w:r w:rsidR="000964E6" w:rsidRPr="000269C9">
        <w:t xml:space="preserve"> </w:t>
      </w:r>
      <w:r w:rsidR="000964E6" w:rsidRPr="000269C9">
        <w:rPr>
          <w:rFonts w:eastAsia="Times New Roman" w:cstheme="minorHAnsi"/>
          <w:b/>
          <w:bCs/>
          <w:u w:val="single"/>
        </w:rPr>
        <w:t xml:space="preserve">Η πρόταση, εφόσον περιλαμβάνει υποδομές διανυκτέρευσης, </w:t>
      </w:r>
      <w:r w:rsidR="00FD5AEF" w:rsidRPr="000269C9">
        <w:rPr>
          <w:rFonts w:eastAsia="Times New Roman" w:cstheme="minorHAnsi"/>
          <w:b/>
          <w:bCs/>
          <w:u w:val="single"/>
        </w:rPr>
        <w:t>πληροί</w:t>
      </w:r>
      <w:r w:rsidR="000964E6" w:rsidRPr="000269C9">
        <w:rPr>
          <w:rFonts w:eastAsia="Times New Roman" w:cstheme="minorHAnsi"/>
          <w:b/>
          <w:bCs/>
          <w:u w:val="single"/>
        </w:rPr>
        <w:t xml:space="preserve"> τους όρους και τις προϋποθέσεις της ΚΥΑ 2986/2-12-2016, όπως ισχύει κάθε φορά.</w:t>
      </w:r>
    </w:p>
    <w:p w:rsidR="00C07356" w:rsidRPr="000269C9" w:rsidRDefault="00BA0244" w:rsidP="00C61B6B">
      <w:pPr>
        <w:spacing w:after="0" w:line="240" w:lineRule="auto"/>
        <w:jc w:val="both"/>
        <w:rPr>
          <w:rFonts w:eastAsia="Times New Roman" w:cstheme="minorHAnsi"/>
          <w:bCs/>
        </w:rPr>
      </w:pPr>
      <w:r w:rsidRPr="000269C9">
        <w:rPr>
          <w:rFonts w:eastAsia="Times New Roman" w:cstheme="minorHAnsi"/>
          <w:bCs/>
        </w:rPr>
        <w:t xml:space="preserve">Εξετάζεται η σωστή και πλήρης συμπλήρωση των σχετικών πεδίων της Αίτησης στήριξης. </w:t>
      </w:r>
      <w:r w:rsidR="00B53042" w:rsidRPr="000269C9">
        <w:rPr>
          <w:rFonts w:eastAsia="Times New Roman" w:cstheme="minorHAnsi"/>
          <w:bCs/>
        </w:rPr>
        <w:t xml:space="preserve">Εξετάζεται η </w:t>
      </w:r>
      <w:r w:rsidR="006E43D1" w:rsidRPr="000269C9">
        <w:rPr>
          <w:rFonts w:eastAsia="Times New Roman" w:cstheme="minorHAnsi"/>
          <w:bCs/>
        </w:rPr>
        <w:t>συμμόρφωση</w:t>
      </w:r>
      <w:r w:rsidR="00B53042" w:rsidRPr="000269C9">
        <w:rPr>
          <w:rFonts w:eastAsia="Times New Roman" w:cstheme="minorHAnsi"/>
          <w:bCs/>
        </w:rPr>
        <w:t xml:space="preserve"> ή μη με την ΚΥΑ 2986/2</w:t>
      </w:r>
      <w:r w:rsidR="000964E6" w:rsidRPr="000269C9">
        <w:rPr>
          <w:rFonts w:eastAsia="Times New Roman" w:cstheme="minorHAnsi"/>
          <w:bCs/>
        </w:rPr>
        <w:t>-12-2016, όπως ισχύει κάθε φορά και σε συνάρτηση με τους όρους και τους περιορισμού</w:t>
      </w:r>
      <w:r w:rsidR="00DD53E6" w:rsidRPr="000269C9">
        <w:rPr>
          <w:rFonts w:eastAsia="Times New Roman" w:cstheme="minorHAnsi"/>
          <w:bCs/>
        </w:rPr>
        <w:t>ς</w:t>
      </w:r>
      <w:r w:rsidR="000964E6" w:rsidRPr="000269C9">
        <w:rPr>
          <w:rFonts w:eastAsia="Times New Roman" w:cstheme="minorHAnsi"/>
          <w:bCs/>
        </w:rPr>
        <w:t xml:space="preserve"> που τίθενται από την ΟΤΔ στις αντίστοιχες δράσεις 19.2.2.3 και 19.2.3.3. </w:t>
      </w:r>
    </w:p>
    <w:p w:rsidR="00C07356" w:rsidRPr="000269C9" w:rsidRDefault="000964E6" w:rsidP="00C61B6B">
      <w:pPr>
        <w:spacing w:after="0" w:line="240" w:lineRule="auto"/>
        <w:jc w:val="both"/>
        <w:rPr>
          <w:rFonts w:eastAsia="Times New Roman" w:cstheme="minorHAnsi"/>
          <w:bCs/>
        </w:rPr>
      </w:pPr>
      <w:r w:rsidRPr="000269C9">
        <w:rPr>
          <w:rFonts w:eastAsia="Times New Roman" w:cstheme="minorHAnsi"/>
          <w:bCs/>
        </w:rPr>
        <w:t>Για υφιστάμενες επιχειρήσεις εξετάζεται η άδεια λειτουργίας του ΕΟΤ</w:t>
      </w:r>
      <w:r w:rsidR="00C07356" w:rsidRPr="000269C9">
        <w:rPr>
          <w:rFonts w:eastAsia="Times New Roman" w:cstheme="minorHAnsi"/>
          <w:bCs/>
        </w:rPr>
        <w:t>.</w:t>
      </w:r>
    </w:p>
    <w:p w:rsidR="00C07356" w:rsidRPr="000269C9" w:rsidRDefault="00C07356" w:rsidP="00C61B6B">
      <w:pPr>
        <w:spacing w:after="0" w:line="240" w:lineRule="auto"/>
        <w:jc w:val="both"/>
        <w:rPr>
          <w:rFonts w:eastAsia="Times New Roman" w:cstheme="minorHAnsi"/>
          <w:bCs/>
        </w:rPr>
      </w:pPr>
      <w:r w:rsidRPr="000269C9">
        <w:rPr>
          <w:rFonts w:eastAsia="Times New Roman" w:cstheme="minorHAnsi"/>
          <w:bCs/>
        </w:rPr>
        <w:t>Σ</w:t>
      </w:r>
      <w:r w:rsidR="000964E6" w:rsidRPr="000269C9">
        <w:rPr>
          <w:rFonts w:eastAsia="Times New Roman" w:cstheme="minorHAnsi"/>
          <w:bCs/>
        </w:rPr>
        <w:t xml:space="preserve">ε υπό ίδρυση επιχειρήσεις </w:t>
      </w:r>
      <w:r w:rsidRPr="000269C9">
        <w:rPr>
          <w:rFonts w:eastAsia="Times New Roman" w:cstheme="minorHAnsi"/>
          <w:bCs/>
        </w:rPr>
        <w:t xml:space="preserve">εξετάζονται </w:t>
      </w:r>
      <w:r w:rsidR="000964E6" w:rsidRPr="000269C9">
        <w:rPr>
          <w:rFonts w:eastAsia="Times New Roman" w:cstheme="minorHAnsi"/>
          <w:bCs/>
        </w:rPr>
        <w:t>τα</w:t>
      </w:r>
      <w:r w:rsidRPr="000269C9">
        <w:rPr>
          <w:rFonts w:eastAsia="Times New Roman" w:cstheme="minorHAnsi"/>
          <w:bCs/>
        </w:rPr>
        <w:t>:</w:t>
      </w:r>
    </w:p>
    <w:p w:rsidR="00B53042" w:rsidRPr="000269C9" w:rsidRDefault="000964E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 xml:space="preserve">υποβαλλόμενα αρχιτεκτονικά σχέδια. </w:t>
      </w:r>
    </w:p>
    <w:p w:rsidR="000964E6" w:rsidRPr="000269C9" w:rsidRDefault="00C0735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Έντυπο «</w:t>
      </w:r>
      <w:r w:rsidR="0041013B" w:rsidRPr="000269C9">
        <w:rPr>
          <w:rFonts w:eastAsia="Times New Roman" w:cstheme="minorHAnsi"/>
          <w:bCs/>
        </w:rPr>
        <w:t xml:space="preserve">Ι_13 </w:t>
      </w:r>
      <w:proofErr w:type="spellStart"/>
      <w:r w:rsidR="0041013B" w:rsidRPr="000269C9">
        <w:rPr>
          <w:rFonts w:eastAsia="Times New Roman" w:cstheme="minorHAnsi"/>
          <w:bCs/>
        </w:rPr>
        <w:t>Μοριοδότηση</w:t>
      </w:r>
      <w:proofErr w:type="spellEnd"/>
      <w:r w:rsidR="0041013B" w:rsidRPr="000269C9">
        <w:rPr>
          <w:rFonts w:eastAsia="Times New Roman" w:cstheme="minorHAnsi"/>
          <w:bCs/>
        </w:rPr>
        <w:t xml:space="preserve"> Δωματίων Διαμερισμάτων</w:t>
      </w:r>
      <w:r w:rsidRPr="000269C9">
        <w:rPr>
          <w:rFonts w:eastAsia="Times New Roman" w:cstheme="minorHAnsi"/>
          <w:bCs/>
        </w:rPr>
        <w:t xml:space="preserve">» </w:t>
      </w:r>
    </w:p>
    <w:p w:rsidR="00C07356" w:rsidRPr="000269C9" w:rsidRDefault="00C07356" w:rsidP="00C07356">
      <w:pPr>
        <w:pStyle w:val="a3"/>
        <w:spacing w:after="0" w:line="240" w:lineRule="auto"/>
        <w:ind w:left="426"/>
        <w:jc w:val="both"/>
        <w:rPr>
          <w:rFonts w:eastAsia="Times New Roman" w:cstheme="minorHAnsi"/>
          <w:bCs/>
        </w:rPr>
      </w:pPr>
      <w:r w:rsidRPr="000269C9">
        <w:rPr>
          <w:rFonts w:eastAsia="Times New Roman" w:cstheme="minorHAnsi"/>
          <w:bCs/>
        </w:rPr>
        <w:t>ή</w:t>
      </w:r>
    </w:p>
    <w:p w:rsidR="00C07356" w:rsidRPr="000269C9" w:rsidRDefault="00C07356" w:rsidP="004C446E">
      <w:pPr>
        <w:pStyle w:val="a3"/>
        <w:numPr>
          <w:ilvl w:val="0"/>
          <w:numId w:val="35"/>
        </w:numPr>
        <w:spacing w:after="0" w:line="240" w:lineRule="auto"/>
        <w:ind w:left="426"/>
        <w:jc w:val="both"/>
        <w:rPr>
          <w:rFonts w:eastAsia="Times New Roman" w:cstheme="minorHAnsi"/>
          <w:bCs/>
        </w:rPr>
      </w:pPr>
      <w:r w:rsidRPr="000269C9">
        <w:rPr>
          <w:rFonts w:eastAsia="Times New Roman" w:cstheme="minorHAnsi"/>
          <w:bCs/>
        </w:rPr>
        <w:t xml:space="preserve">Έντυπο «Ι_14 </w:t>
      </w:r>
      <w:proofErr w:type="spellStart"/>
      <w:r w:rsidRPr="000269C9">
        <w:rPr>
          <w:rFonts w:eastAsia="Times New Roman" w:cstheme="minorHAnsi"/>
          <w:bCs/>
        </w:rPr>
        <w:t>Μοριοδότηση</w:t>
      </w:r>
      <w:proofErr w:type="spellEnd"/>
      <w:r w:rsidRPr="000269C9">
        <w:rPr>
          <w:rFonts w:eastAsia="Times New Roman" w:cstheme="minorHAnsi"/>
          <w:bCs/>
        </w:rPr>
        <w:t xml:space="preserve"> Ξενοδοχείων»</w:t>
      </w:r>
    </w:p>
    <w:p w:rsidR="0041013B" w:rsidRPr="000269C9" w:rsidRDefault="0041013B" w:rsidP="00C61B6B">
      <w:pPr>
        <w:spacing w:after="0" w:line="240" w:lineRule="auto"/>
        <w:jc w:val="both"/>
        <w:rPr>
          <w:rFonts w:eastAsia="Times New Roman" w:cstheme="minorHAnsi"/>
          <w:bCs/>
        </w:rPr>
      </w:pPr>
    </w:p>
    <w:p w:rsidR="006E43D1" w:rsidRPr="000269C9" w:rsidRDefault="006E43D1"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3</w:t>
      </w:r>
      <w:r w:rsidRPr="000269C9">
        <w:rPr>
          <w:rFonts w:eastAsia="Times New Roman" w:cstheme="minorHAnsi"/>
          <w:b/>
          <w:bCs/>
          <w:u w:val="single"/>
        </w:rPr>
        <w:t>:</w:t>
      </w:r>
      <w:r w:rsidR="006672BF" w:rsidRPr="000269C9">
        <w:t xml:space="preserve"> </w:t>
      </w:r>
      <w:r w:rsidR="006672BF" w:rsidRPr="000269C9">
        <w:rPr>
          <w:rFonts w:eastAsia="Times New Roman" w:cstheme="minorHAnsi"/>
          <w:b/>
          <w:bCs/>
          <w:u w:val="single"/>
        </w:rPr>
        <w:t>Για τ</w:t>
      </w:r>
      <w:r w:rsidR="004111AC">
        <w:rPr>
          <w:rFonts w:eastAsia="Times New Roman" w:cstheme="minorHAnsi"/>
          <w:b/>
          <w:bCs/>
          <w:u w:val="single"/>
        </w:rPr>
        <w:t>ην</w:t>
      </w:r>
      <w:r w:rsidR="006672BF" w:rsidRPr="000269C9">
        <w:rPr>
          <w:rFonts w:eastAsia="Times New Roman" w:cstheme="minorHAnsi"/>
          <w:b/>
          <w:bCs/>
          <w:u w:val="single"/>
        </w:rPr>
        <w:t xml:space="preserve"> </w:t>
      </w:r>
      <w:proofErr w:type="spellStart"/>
      <w:r w:rsidR="006672BF" w:rsidRPr="000269C9">
        <w:rPr>
          <w:rFonts w:eastAsia="Times New Roman" w:cstheme="minorHAnsi"/>
          <w:b/>
          <w:bCs/>
          <w:u w:val="single"/>
        </w:rPr>
        <w:t>υποδράσ</w:t>
      </w:r>
      <w:r w:rsidR="004111AC">
        <w:rPr>
          <w:rFonts w:eastAsia="Times New Roman" w:cstheme="minorHAnsi"/>
          <w:b/>
          <w:bCs/>
          <w:u w:val="single"/>
        </w:rPr>
        <w:t>η</w:t>
      </w:r>
      <w:proofErr w:type="spellEnd"/>
      <w:r w:rsidR="006672BF" w:rsidRPr="000269C9">
        <w:rPr>
          <w:rFonts w:eastAsia="Times New Roman" w:cstheme="minorHAnsi"/>
          <w:b/>
          <w:bCs/>
          <w:u w:val="single"/>
        </w:rPr>
        <w:t xml:space="preserve"> 19.2.7.</w:t>
      </w:r>
      <w:r w:rsidR="004111AC">
        <w:rPr>
          <w:rFonts w:eastAsia="Times New Roman" w:cstheme="minorHAnsi"/>
          <w:b/>
          <w:bCs/>
          <w:u w:val="single"/>
        </w:rPr>
        <w:t>3</w:t>
      </w:r>
      <w:r w:rsidR="006E3EBA" w:rsidRPr="000269C9">
        <w:rPr>
          <w:rFonts w:eastAsia="Times New Roman" w:cstheme="minorHAnsi"/>
          <w:b/>
          <w:bCs/>
          <w:u w:val="single"/>
        </w:rPr>
        <w:t xml:space="preserve"> </w:t>
      </w:r>
      <w:r w:rsidR="004111AC">
        <w:rPr>
          <w:rFonts w:eastAsia="Times New Roman" w:cstheme="minorHAnsi"/>
          <w:b/>
          <w:bCs/>
          <w:u w:val="single"/>
        </w:rPr>
        <w:t xml:space="preserve">της κατηγορίας </w:t>
      </w:r>
      <w:proofErr w:type="spellStart"/>
      <w:r w:rsidR="004111AC">
        <w:rPr>
          <w:rFonts w:eastAsia="Times New Roman" w:cstheme="minorHAnsi"/>
          <w:b/>
          <w:bCs/>
          <w:u w:val="single"/>
        </w:rPr>
        <w:t>υποδράσεων</w:t>
      </w:r>
      <w:proofErr w:type="spellEnd"/>
      <w:r w:rsidR="006672BF" w:rsidRPr="000269C9">
        <w:rPr>
          <w:rFonts w:eastAsia="Times New Roman" w:cstheme="minorHAnsi"/>
          <w:b/>
          <w:bCs/>
          <w:u w:val="single"/>
        </w:rPr>
        <w:t xml:space="preserve"> "ΣΥΝΕΡΓΑΣΙΑ ΜΕΤΑΞΥ ΔΙΑΦΟΡΕΤΙΚΩΝ ΠΑΡΑΓΟΝΤΩΝ" απαραίτητη προϋπόθεση αποτελεί η εξασφάλιση τουλάχιστον </w:t>
      </w:r>
      <w:r w:rsidR="00217895">
        <w:rPr>
          <w:rFonts w:eastAsia="Times New Roman" w:cstheme="minorHAnsi"/>
          <w:b/>
          <w:bCs/>
          <w:u w:val="single"/>
        </w:rPr>
        <w:t>πέντε (5)</w:t>
      </w:r>
      <w:r w:rsidR="006672BF" w:rsidRPr="000269C9">
        <w:rPr>
          <w:rFonts w:eastAsia="Times New Roman" w:cstheme="minorHAnsi"/>
          <w:b/>
          <w:bCs/>
          <w:u w:val="single"/>
        </w:rPr>
        <w:t xml:space="preserve"> ενδιαφερομένων φορέων.</w:t>
      </w:r>
    </w:p>
    <w:p w:rsidR="006E43D1" w:rsidRPr="000269C9" w:rsidRDefault="006E43D1" w:rsidP="00C61B6B">
      <w:pPr>
        <w:spacing w:after="0" w:line="240" w:lineRule="auto"/>
        <w:jc w:val="both"/>
        <w:rPr>
          <w:rFonts w:eastAsia="Times New Roman" w:cstheme="minorHAnsi"/>
          <w:bCs/>
        </w:rPr>
      </w:pPr>
      <w:r w:rsidRPr="000269C9">
        <w:rPr>
          <w:rFonts w:eastAsia="Times New Roman" w:cstheme="minorHAnsi"/>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w:t>
      </w:r>
      <w:r w:rsidR="00907A8A" w:rsidRPr="000269C9">
        <w:rPr>
          <w:rFonts w:eastAsia="Times New Roman" w:cstheme="minorHAnsi"/>
          <w:bCs/>
        </w:rPr>
        <w:t>υ υποβάλλουν Αίτηση στήριξης στο πλαίσιο</w:t>
      </w:r>
      <w:r w:rsidRPr="000269C9">
        <w:rPr>
          <w:rFonts w:eastAsia="Times New Roman" w:cstheme="minorHAnsi"/>
          <w:bCs/>
        </w:rPr>
        <w:t xml:space="preserve"> </w:t>
      </w:r>
      <w:r w:rsidR="00907A8A" w:rsidRPr="000269C9">
        <w:rPr>
          <w:rFonts w:eastAsia="Times New Roman" w:cstheme="minorHAnsi"/>
          <w:bCs/>
        </w:rPr>
        <w:t xml:space="preserve">της </w:t>
      </w:r>
      <w:proofErr w:type="spellStart"/>
      <w:r w:rsidR="00907A8A" w:rsidRPr="000269C9">
        <w:rPr>
          <w:rFonts w:eastAsia="Times New Roman" w:cstheme="minorHAnsi"/>
          <w:bCs/>
        </w:rPr>
        <w:t>υποδράσης</w:t>
      </w:r>
      <w:proofErr w:type="spellEnd"/>
      <w:r w:rsidRPr="000269C9">
        <w:rPr>
          <w:rFonts w:eastAsia="Times New Roman" w:cstheme="minorHAnsi"/>
          <w:bCs/>
        </w:rPr>
        <w:t xml:space="preserve"> 19.2.7.</w:t>
      </w:r>
      <w:r w:rsidR="00907A8A" w:rsidRPr="000269C9">
        <w:rPr>
          <w:rFonts w:eastAsia="Times New Roman" w:cstheme="minorHAnsi"/>
          <w:bCs/>
        </w:rPr>
        <w:t>3.</w:t>
      </w:r>
    </w:p>
    <w:p w:rsidR="006672BF" w:rsidRPr="000269C9" w:rsidRDefault="006672BF" w:rsidP="00C61B6B">
      <w:pPr>
        <w:spacing w:after="0" w:line="240" w:lineRule="auto"/>
        <w:jc w:val="both"/>
        <w:rPr>
          <w:rFonts w:eastAsia="Times New Roman" w:cstheme="minorHAnsi"/>
          <w:bCs/>
        </w:rPr>
      </w:pPr>
    </w:p>
    <w:p w:rsidR="006E43D1" w:rsidRPr="000269C9" w:rsidRDefault="006E43D1"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4</w:t>
      </w:r>
      <w:r w:rsidRPr="000269C9">
        <w:rPr>
          <w:rFonts w:eastAsia="Times New Roman" w:cstheme="minorHAnsi"/>
          <w:b/>
          <w:bCs/>
          <w:u w:val="single"/>
        </w:rPr>
        <w:t>:</w:t>
      </w:r>
      <w:r w:rsidR="00691B0D" w:rsidRPr="000269C9">
        <w:t xml:space="preserve"> </w:t>
      </w:r>
      <w:r w:rsidR="00691B0D" w:rsidRPr="000269C9">
        <w:rPr>
          <w:rFonts w:eastAsia="Times New Roman" w:cstheme="minorHAnsi"/>
          <w:b/>
          <w:bCs/>
          <w:u w:val="single"/>
        </w:rPr>
        <w:t>Η πρόταση (είτε εκσυγχρονισμού είτε ιδρύσεως) αφορά ολοκληρωμένο και λειτουργικό φυσικό αντικείμενο.</w:t>
      </w:r>
    </w:p>
    <w:p w:rsidR="00691B0D" w:rsidRPr="000269C9" w:rsidRDefault="00691B0D" w:rsidP="00691B0D">
      <w:pPr>
        <w:spacing w:after="0" w:line="240" w:lineRule="auto"/>
        <w:jc w:val="both"/>
        <w:rPr>
          <w:rFonts w:cstheme="minorHAnsi"/>
        </w:rPr>
      </w:pPr>
      <w:r w:rsidRPr="000269C9">
        <w:rPr>
          <w:rFonts w:cs="Calibri"/>
          <w:lang w:eastAsia="en-US"/>
        </w:rPr>
        <w:t>Ο δυνητικός δικαιούχος θα πρέπει, στο πλαίσιο της αίτησης στήριξης και των συνημμένων δικαιολογητικών να τεκμηριώσει ότι το φυσικό αντικείμενο της προτεινόμενης πράξης είναι ολοκληρωμένο και λειτουργικό.</w:t>
      </w:r>
    </w:p>
    <w:p w:rsidR="00691B0D" w:rsidRPr="000269C9" w:rsidRDefault="00691B0D" w:rsidP="00691B0D">
      <w:pPr>
        <w:spacing w:after="0" w:line="240" w:lineRule="auto"/>
        <w:jc w:val="both"/>
        <w:rPr>
          <w:rFonts w:cstheme="minorHAnsi"/>
        </w:rPr>
      </w:pPr>
      <w:r w:rsidRPr="000269C9">
        <w:rPr>
          <w:rFonts w:cstheme="minorHAnsi"/>
        </w:rPr>
        <w:t>Πέραν της Αίτηση στήριξης υποβάλλονται συνημμένα κατά περίπτωση:</w:t>
      </w:r>
    </w:p>
    <w:p w:rsidR="00691B0D" w:rsidRPr="000269C9" w:rsidRDefault="00691B0D" w:rsidP="00691B0D">
      <w:pPr>
        <w:spacing w:after="0" w:line="240" w:lineRule="auto"/>
        <w:jc w:val="both"/>
        <w:rPr>
          <w:rFonts w:cstheme="minorHAnsi"/>
        </w:rPr>
      </w:pPr>
      <w:r w:rsidRPr="000269C9">
        <w:rPr>
          <w:rFonts w:cstheme="minorHAnsi"/>
        </w:rPr>
        <w:t xml:space="preserve">• </w:t>
      </w:r>
      <w:r w:rsidRPr="000269C9">
        <w:rPr>
          <w:rFonts w:cstheme="minorHAnsi"/>
          <w:b/>
        </w:rPr>
        <w:t xml:space="preserve">Έντυπο Ι_2: </w:t>
      </w:r>
      <w:r w:rsidR="00226A05" w:rsidRPr="000269C9">
        <w:rPr>
          <w:rFonts w:cstheme="minorHAnsi"/>
          <w:b/>
        </w:rPr>
        <w:t>«</w:t>
      </w:r>
      <w:r w:rsidRPr="000269C9">
        <w:rPr>
          <w:rFonts w:cstheme="minorHAnsi"/>
          <w:b/>
        </w:rPr>
        <w:t>Αίτησης Στήριξης - Συμπληρωματικά στοιχεία</w:t>
      </w:r>
      <w:r w:rsidR="00226A05" w:rsidRPr="000269C9">
        <w:rPr>
          <w:rFonts w:cstheme="minorHAnsi"/>
          <w:b/>
        </w:rPr>
        <w:t>»</w:t>
      </w:r>
      <w:r w:rsidRPr="000269C9">
        <w:rPr>
          <w:rFonts w:cstheme="minorHAnsi"/>
        </w:rPr>
        <w:t xml:space="preserve"> </w:t>
      </w:r>
    </w:p>
    <w:p w:rsidR="007D2EE7" w:rsidRPr="000269C9" w:rsidRDefault="007D2EE7" w:rsidP="007D2EE7">
      <w:pPr>
        <w:spacing w:after="0" w:line="240" w:lineRule="auto"/>
        <w:jc w:val="both"/>
        <w:rPr>
          <w:rFonts w:cstheme="minorHAnsi"/>
          <w:b/>
        </w:rPr>
      </w:pPr>
      <w:r w:rsidRPr="000269C9">
        <w:rPr>
          <w:rFonts w:cstheme="minorHAnsi"/>
        </w:rPr>
        <w:t xml:space="preserve">• </w:t>
      </w:r>
      <w:r w:rsidRPr="000269C9">
        <w:rPr>
          <w:rFonts w:cstheme="minorHAnsi"/>
          <w:b/>
        </w:rPr>
        <w:t>Έντυπο «Ι_12 Αναλυτικός Προϋπολογισμός Εργασιών»</w:t>
      </w:r>
    </w:p>
    <w:p w:rsidR="00691B0D" w:rsidRPr="000269C9" w:rsidRDefault="00691B0D" w:rsidP="00691B0D">
      <w:pPr>
        <w:spacing w:after="0" w:line="240" w:lineRule="auto"/>
        <w:jc w:val="both"/>
        <w:rPr>
          <w:rFonts w:cstheme="minorHAnsi"/>
        </w:rPr>
      </w:pPr>
      <w:r w:rsidRPr="000269C9">
        <w:rPr>
          <w:rFonts w:cstheme="minorHAnsi"/>
        </w:rPr>
        <w:t>• Αρχιτεκτονικά σχέδια (Διάγραμμα Δόμησης/Κάλυψης, Κατόψεις, Όψεις, Τομές)</w:t>
      </w:r>
      <w:r w:rsidR="00A14388" w:rsidRPr="000269C9">
        <w:rPr>
          <w:rFonts w:cstheme="minorHAnsi"/>
        </w:rPr>
        <w:t xml:space="preserve"> στα οποία θα αποτυπώνεται η προσβασιμότητα-χρήση από ΑΜΕΑ εφ’ όσον απαιτείται. </w:t>
      </w:r>
    </w:p>
    <w:p w:rsidR="00D0240F" w:rsidRPr="000269C9" w:rsidRDefault="00D0240F" w:rsidP="00691B0D">
      <w:pPr>
        <w:spacing w:after="0" w:line="240" w:lineRule="auto"/>
        <w:jc w:val="both"/>
        <w:rPr>
          <w:rFonts w:cstheme="minorHAnsi"/>
        </w:rPr>
      </w:pPr>
      <w:r w:rsidRPr="000269C9">
        <w:rPr>
          <w:rFonts w:cstheme="minorHAnsi"/>
        </w:rPr>
        <w:t xml:space="preserve">• Για υφιστάμενα κτίρια απαιτείται άδεια δόμησης </w:t>
      </w:r>
      <w:r w:rsidR="00A71A4C" w:rsidRPr="000269C9">
        <w:rPr>
          <w:rFonts w:cstheme="minorHAnsi"/>
        </w:rPr>
        <w:t>ή</w:t>
      </w:r>
      <w:r w:rsidR="003A33AD" w:rsidRPr="000269C9">
        <w:rPr>
          <w:rFonts w:cstheme="minorHAnsi"/>
        </w:rPr>
        <w:t>/και τακτοποιήσεις αυτού. (Νόμοι 1512/85, 3843/10, 4014/11, 4178/2013, 4495/2017, 4546/2018).</w:t>
      </w:r>
    </w:p>
    <w:p w:rsidR="00691B0D" w:rsidRPr="000269C9" w:rsidRDefault="00691B0D" w:rsidP="00691B0D">
      <w:pPr>
        <w:spacing w:after="0" w:line="240" w:lineRule="auto"/>
        <w:jc w:val="both"/>
        <w:rPr>
          <w:rFonts w:cstheme="minorHAnsi"/>
        </w:rPr>
      </w:pPr>
      <w:r w:rsidRPr="000269C9">
        <w:rPr>
          <w:rFonts w:cstheme="minorHAnsi"/>
        </w:rPr>
        <w:t>• Κάτοψη με διάταξη υφιστάμενου ή/και νέου εξοπλισμού</w:t>
      </w:r>
    </w:p>
    <w:p w:rsidR="00691B0D" w:rsidRPr="000269C9" w:rsidRDefault="00691B0D" w:rsidP="00691B0D">
      <w:pPr>
        <w:spacing w:after="0" w:line="240" w:lineRule="auto"/>
        <w:jc w:val="both"/>
        <w:rPr>
          <w:rFonts w:cstheme="minorHAnsi"/>
        </w:rPr>
      </w:pPr>
      <w:r w:rsidRPr="000269C9">
        <w:rPr>
          <w:rFonts w:cstheme="minorHAnsi"/>
        </w:rPr>
        <w:t xml:space="preserve">• Αναλυτικές </w:t>
      </w:r>
      <w:proofErr w:type="spellStart"/>
      <w:r w:rsidRPr="000269C9">
        <w:rPr>
          <w:rFonts w:cstheme="minorHAnsi"/>
        </w:rPr>
        <w:t>Προμετρήσεις</w:t>
      </w:r>
      <w:proofErr w:type="spellEnd"/>
      <w:r w:rsidRPr="000269C9">
        <w:rPr>
          <w:rFonts w:cstheme="minorHAnsi"/>
        </w:rPr>
        <w:t xml:space="preserve"> Μηχανικού</w:t>
      </w:r>
    </w:p>
    <w:p w:rsidR="00D37DA0" w:rsidRPr="000269C9" w:rsidRDefault="00691B0D" w:rsidP="00691B0D">
      <w:pPr>
        <w:spacing w:after="0" w:line="240" w:lineRule="auto"/>
        <w:jc w:val="both"/>
        <w:rPr>
          <w:rFonts w:cstheme="minorHAnsi"/>
        </w:rPr>
      </w:pPr>
      <w:r w:rsidRPr="000269C9">
        <w:rPr>
          <w:rFonts w:cstheme="minorHAnsi"/>
        </w:rPr>
        <w:lastRenderedPageBreak/>
        <w:t xml:space="preserve">• Οικονομικές προσφορές για εργασίες εκτός κτιριακών </w:t>
      </w:r>
    </w:p>
    <w:p w:rsidR="00D37DA0" w:rsidRPr="000269C9" w:rsidRDefault="00D37DA0" w:rsidP="00691B0D">
      <w:pPr>
        <w:spacing w:after="0" w:line="240" w:lineRule="auto"/>
        <w:jc w:val="both"/>
        <w:rPr>
          <w:rFonts w:cstheme="minorHAnsi"/>
        </w:rPr>
      </w:pPr>
      <w:r w:rsidRPr="000269C9">
        <w:rPr>
          <w:rFonts w:cstheme="minorHAnsi"/>
        </w:rPr>
        <w:t xml:space="preserve">• Εκπόνηση Διαχειριστικής μελέτης και η έγκρισή της από τις αρμόδιες Δασικές Υπηρεσίες σε περίπτωση εκμετάλλευσης του δάσους, στο πλαίσιο της </w:t>
      </w:r>
      <w:proofErr w:type="spellStart"/>
      <w:r w:rsidRPr="000269C9">
        <w:rPr>
          <w:rFonts w:cstheme="minorHAnsi"/>
        </w:rPr>
        <w:t>υποδράσης</w:t>
      </w:r>
      <w:proofErr w:type="spellEnd"/>
      <w:r w:rsidRPr="000269C9">
        <w:rPr>
          <w:rFonts w:cstheme="minorHAnsi"/>
        </w:rPr>
        <w:t xml:space="preserve"> 19.2.6.2: «Επενδύσεις σε δασοκομικές τεχνολογίες και στην επεξεργασία, κινητοποίηση και εμπορία δασικών προϊόντων», επί ποινή αποκλεισμού, με την αίτηση στήριξης όπου απαιτείται.  </w:t>
      </w:r>
    </w:p>
    <w:p w:rsidR="00691B0D" w:rsidRPr="000269C9" w:rsidRDefault="00691B0D" w:rsidP="00691B0D">
      <w:pPr>
        <w:spacing w:after="0" w:line="240" w:lineRule="auto"/>
        <w:jc w:val="both"/>
        <w:rPr>
          <w:rFonts w:cstheme="minorHAnsi"/>
        </w:rPr>
      </w:pPr>
      <w:r w:rsidRPr="000269C9">
        <w:rPr>
          <w:rFonts w:cstheme="minorHAnsi"/>
        </w:rPr>
        <w:t>• Βεβαίωση χρήσεων γης</w:t>
      </w:r>
      <w:r w:rsidR="00DD53E6" w:rsidRPr="000269C9">
        <w:rPr>
          <w:rFonts w:cstheme="minorHAnsi"/>
        </w:rPr>
        <w:t>,</w:t>
      </w:r>
      <w:r w:rsidRPr="000269C9">
        <w:rPr>
          <w:rFonts w:cstheme="minorHAnsi"/>
        </w:rPr>
        <w:t xml:space="preserve"> </w:t>
      </w:r>
      <w:r w:rsidR="00DD53E6" w:rsidRPr="000269C9">
        <w:rPr>
          <w:rFonts w:cstheme="minorHAnsi"/>
        </w:rPr>
        <w:t xml:space="preserve"> επί ποινή αποκλεισμού, </w:t>
      </w:r>
      <w:r w:rsidRPr="000269C9">
        <w:rPr>
          <w:rFonts w:cstheme="minorHAnsi"/>
        </w:rPr>
        <w:t>όπου απαιτείται</w:t>
      </w:r>
    </w:p>
    <w:p w:rsidR="00691B0D" w:rsidRPr="000269C9" w:rsidRDefault="00691B0D" w:rsidP="00691B0D">
      <w:pPr>
        <w:spacing w:after="0" w:line="240" w:lineRule="auto"/>
        <w:jc w:val="both"/>
        <w:rPr>
          <w:rFonts w:cstheme="minorHAnsi"/>
        </w:rPr>
      </w:pPr>
      <w:r w:rsidRPr="000269C9">
        <w:rPr>
          <w:rFonts w:cstheme="minorHAnsi"/>
        </w:rPr>
        <w:t xml:space="preserve">• Έγκριση Περιβαλλοντικών Όρων / Απαλλαγή  ή Έντυπο Ι_9: </w:t>
      </w:r>
      <w:r w:rsidR="00226A05" w:rsidRPr="000269C9">
        <w:rPr>
          <w:rFonts w:eastAsia="Times New Roman" w:cstheme="minorHAnsi"/>
          <w:bCs/>
        </w:rPr>
        <w:t xml:space="preserve">«Υπεύθυνη δήλωση δικαιούχου» </w:t>
      </w:r>
      <w:r w:rsidRPr="000269C9">
        <w:rPr>
          <w:rFonts w:cstheme="minorHAnsi"/>
        </w:rPr>
        <w:t xml:space="preserve"> στην οποία ο υποψήφιος δικαιούχος θα δηλώνει ότι η Έγκριση Περιβαλλοντικών Όρων / Απαλλαγή θα προσκομιστεί το αργότερο</w:t>
      </w:r>
      <w:r w:rsidR="00D37DA0" w:rsidRPr="000269C9">
        <w:rPr>
          <w:rFonts w:cstheme="minorHAnsi"/>
        </w:rPr>
        <w:t>, επί ποινή αποκλεισμού</w:t>
      </w:r>
      <w:r w:rsidRPr="000269C9">
        <w:rPr>
          <w:rFonts w:cstheme="minorHAnsi"/>
        </w:rPr>
        <w:t xml:space="preserve">: </w:t>
      </w:r>
    </w:p>
    <w:p w:rsidR="00691B0D" w:rsidRPr="000269C9" w:rsidRDefault="00691B0D" w:rsidP="00691B0D">
      <w:pPr>
        <w:spacing w:after="0" w:line="240" w:lineRule="auto"/>
        <w:jc w:val="both"/>
        <w:rPr>
          <w:rFonts w:cstheme="minorHAnsi"/>
        </w:rPr>
      </w:pPr>
      <w:r w:rsidRPr="000269C9">
        <w:rPr>
          <w:rFonts w:cstheme="minorHAnsi"/>
        </w:rPr>
        <w:t>-εντός επτά (7) ημερολογιακών ημερών από την δημοσιοποίηση του Πίνακα Αποτελεσμάτων, σε περίπτωση εγκεκριμένης αίτησης ή</w:t>
      </w:r>
    </w:p>
    <w:p w:rsidR="00691B0D" w:rsidRPr="00941364" w:rsidRDefault="00691B0D" w:rsidP="00691B0D">
      <w:pPr>
        <w:spacing w:after="0" w:line="240" w:lineRule="auto"/>
        <w:jc w:val="both"/>
        <w:rPr>
          <w:rFonts w:cstheme="minorHAnsi"/>
        </w:rPr>
      </w:pPr>
      <w:r w:rsidRPr="000269C9">
        <w:rPr>
          <w:rFonts w:cstheme="minorHAnsi"/>
        </w:rPr>
        <w:t>- εντός επτά (7) ημερολογιακών ημερών από την δημοσιοποίηση του Τελικού Πίνακα Κατάταξης, σε περίπτωση εγκεκριμένης αίτησης από την διαδικασία των ενστάσεων.</w:t>
      </w:r>
    </w:p>
    <w:p w:rsidR="00C329D3" w:rsidRPr="00941364" w:rsidRDefault="00C329D3" w:rsidP="00691B0D">
      <w:pPr>
        <w:spacing w:after="0" w:line="240" w:lineRule="auto"/>
        <w:jc w:val="both"/>
        <w:rPr>
          <w:rFonts w:cstheme="minorHAnsi"/>
        </w:rPr>
      </w:pPr>
    </w:p>
    <w:p w:rsidR="00C329D3" w:rsidRPr="00E830AE" w:rsidRDefault="00C329D3" w:rsidP="00C329D3">
      <w:pPr>
        <w:spacing w:after="0" w:line="240" w:lineRule="auto"/>
        <w:jc w:val="both"/>
      </w:pPr>
      <w:r w:rsidRPr="00E830AE">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rsidR="00C329D3" w:rsidRDefault="00C329D3" w:rsidP="00C329D3">
      <w:pPr>
        <w:spacing w:after="0" w:line="240" w:lineRule="auto"/>
        <w:jc w:val="both"/>
      </w:pPr>
      <w:r>
        <w:t>Λαμβάνεται υπόψη</w:t>
      </w:r>
      <w:r w:rsidRPr="00E830AE">
        <w:t xml:space="preserve"> ο σχετικός οδηγός του ΕΣΠΑ 2014-2020 για την εξειδίκευση του κριτηρίου: </w:t>
      </w:r>
      <w:r w:rsidRPr="00C329D3">
        <w:t>Έντυπο «ΙΙ_8 Προσβασιμότητα ΑΜΕΑ» του Παραρτήματος</w:t>
      </w:r>
      <w:r w:rsidRPr="00E830AE">
        <w:t>.</w:t>
      </w:r>
    </w:p>
    <w:p w:rsidR="00C329D3" w:rsidRDefault="00C329D3" w:rsidP="00C329D3">
      <w:pPr>
        <w:spacing w:after="0" w:line="240" w:lineRule="auto"/>
        <w:jc w:val="both"/>
      </w:pPr>
    </w:p>
    <w:p w:rsidR="00C329D3" w:rsidRDefault="00C329D3" w:rsidP="00C329D3">
      <w:pPr>
        <w:spacing w:after="0" w:line="240" w:lineRule="auto"/>
        <w:jc w:val="both"/>
      </w:pPr>
      <w:r w:rsidRPr="00BD34B2">
        <w:t>Η εξέταση του κριτηρίου γίνεται με βάση σχετικά στοιχεία/προβλέψεις της μελέτης</w:t>
      </w:r>
      <w:r>
        <w:t xml:space="preserve"> (π.χ. αρχιτεκτονικά σχέδια)</w:t>
      </w:r>
      <w:r w:rsidRPr="00BD34B2">
        <w:t xml:space="preserve">, ενώ παράλληλα </w:t>
      </w:r>
      <w:r>
        <w:t>συμπληρώνεται σχετική</w:t>
      </w:r>
      <w:r w:rsidRPr="00BD34B2">
        <w:t xml:space="preserve"> </w:t>
      </w:r>
      <w:r w:rsidRPr="00BD34B2">
        <w:rPr>
          <w:u w:val="single"/>
        </w:rPr>
        <w:t>έκθεση τεκμηρίωσης</w:t>
      </w:r>
      <w:r w:rsidRPr="00BD34B2">
        <w:t xml:space="preserve">  εξασφάλισης της προσβασιμότητας των ατόμων με αναπηρία</w:t>
      </w:r>
      <w:r>
        <w:t xml:space="preserve"> (Σημείο 17.10 του Εντύπου </w:t>
      </w:r>
      <w:r w:rsidRPr="00C329D3">
        <w:t>Ι_2: «Αίτησης Στήριξης - Συμπληρωματικά στοιχεία»</w:t>
      </w:r>
      <w:r>
        <w:t>)</w:t>
      </w:r>
      <w:r w:rsidRPr="00BD34B2">
        <w:t>.</w:t>
      </w:r>
    </w:p>
    <w:p w:rsidR="00E27ECF" w:rsidRDefault="00E27ECF" w:rsidP="00C329D3">
      <w:pPr>
        <w:spacing w:after="0" w:line="240" w:lineRule="auto"/>
        <w:jc w:val="both"/>
        <w:rPr>
          <w:rFonts w:eastAsia="Times New Roman" w:cstheme="minorHAnsi"/>
          <w:b/>
          <w:bCs/>
          <w:u w:val="single"/>
        </w:rPr>
      </w:pPr>
    </w:p>
    <w:p w:rsidR="00E27ECF" w:rsidRPr="00E27ECF" w:rsidRDefault="00E27ECF" w:rsidP="00C329D3">
      <w:pPr>
        <w:spacing w:after="0" w:line="240" w:lineRule="auto"/>
        <w:jc w:val="both"/>
      </w:pPr>
      <w:r w:rsidRPr="00E27ECF">
        <w:t>Στην περίπτωση που στην προτεινόμενη πράξη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ή χρήσης από ΑΜΕΑ με δικά του έξοδα.</w:t>
      </w:r>
    </w:p>
    <w:p w:rsidR="00691B0D" w:rsidRPr="000269C9" w:rsidRDefault="00691B0D" w:rsidP="00C61B6B">
      <w:pPr>
        <w:spacing w:after="0" w:line="240" w:lineRule="auto"/>
        <w:jc w:val="both"/>
        <w:rPr>
          <w:rFonts w:cs="Calibri"/>
          <w:lang w:eastAsia="en-US"/>
        </w:rPr>
      </w:pPr>
    </w:p>
    <w:p w:rsidR="00A305CE" w:rsidRPr="000269C9" w:rsidRDefault="000477AF" w:rsidP="00C61B6B">
      <w:pPr>
        <w:spacing w:after="0" w:line="240" w:lineRule="auto"/>
        <w:jc w:val="both"/>
        <w:rPr>
          <w:rFonts w:eastAsia="Times New Roman" w:cstheme="minorHAnsi"/>
          <w:b/>
          <w:bCs/>
          <w:u w:val="single"/>
        </w:rPr>
      </w:pPr>
      <w:r w:rsidRPr="000269C9">
        <w:rPr>
          <w:rFonts w:eastAsia="Times New Roman" w:cstheme="minorHAnsi"/>
          <w:b/>
          <w:bCs/>
          <w:u w:val="single"/>
        </w:rPr>
        <w:t>Κριτήριο 1</w:t>
      </w:r>
      <w:r w:rsidR="00D76E4C">
        <w:rPr>
          <w:rFonts w:eastAsia="Times New Roman" w:cstheme="minorHAnsi"/>
          <w:b/>
          <w:bCs/>
          <w:u w:val="single"/>
        </w:rPr>
        <w:t>5</w:t>
      </w:r>
      <w:r w:rsidR="00A305CE" w:rsidRPr="000269C9">
        <w:rPr>
          <w:rFonts w:eastAsia="Times New Roman" w:cstheme="minorHAnsi"/>
          <w:b/>
          <w:bCs/>
          <w:u w:val="single"/>
        </w:rPr>
        <w:t>:</w:t>
      </w:r>
      <w:r w:rsidR="00691B0D" w:rsidRPr="000269C9">
        <w:t xml:space="preserve"> </w:t>
      </w:r>
      <w:r w:rsidR="00691B0D" w:rsidRPr="000269C9">
        <w:rPr>
          <w:rFonts w:eastAsia="Times New Roman" w:cstheme="minorHAnsi"/>
          <w:b/>
          <w:bCs/>
          <w:u w:val="single"/>
        </w:rPr>
        <w:t>Στην πρόταση δε δηλώνονται ψευδή και αναληθή στοιχεία.</w:t>
      </w:r>
    </w:p>
    <w:p w:rsidR="00691B0D" w:rsidRPr="000269C9" w:rsidRDefault="00691B0D" w:rsidP="00691B0D">
      <w:pPr>
        <w:spacing w:after="0" w:line="240" w:lineRule="auto"/>
        <w:jc w:val="both"/>
        <w:rPr>
          <w:rFonts w:eastAsia="Times New Roman" w:cstheme="minorHAnsi"/>
          <w:bCs/>
        </w:rPr>
      </w:pPr>
      <w:r w:rsidRPr="000269C9">
        <w:rPr>
          <w:rFonts w:eastAsia="Times New Roman" w:cstheme="minorHAnsi"/>
          <w:bCs/>
        </w:rPr>
        <w:t xml:space="preserve">Υποβολή του </w:t>
      </w:r>
      <w:r w:rsidRPr="000269C9">
        <w:rPr>
          <w:rFonts w:eastAsia="Times New Roman" w:cstheme="minorHAnsi"/>
          <w:b/>
          <w:bCs/>
        </w:rPr>
        <w:t>Εντύπο</w:t>
      </w:r>
      <w:r w:rsidR="00367AF6" w:rsidRPr="000269C9">
        <w:rPr>
          <w:rFonts w:eastAsia="Times New Roman" w:cstheme="minorHAnsi"/>
          <w:b/>
          <w:bCs/>
        </w:rPr>
        <w:t>υ</w:t>
      </w:r>
      <w:r w:rsidRPr="000269C9">
        <w:rPr>
          <w:rFonts w:eastAsia="Times New Roman" w:cstheme="minorHAnsi"/>
          <w:b/>
          <w:bCs/>
        </w:rPr>
        <w:t xml:space="preserve"> Ι_9: </w:t>
      </w:r>
      <w:r w:rsidR="00226A05" w:rsidRPr="000269C9">
        <w:rPr>
          <w:rFonts w:eastAsia="Times New Roman" w:cstheme="minorHAnsi"/>
          <w:b/>
          <w:bCs/>
        </w:rPr>
        <w:t>«Υπεύθυνη δήλωση δικαιούχου»</w:t>
      </w:r>
      <w:r w:rsidR="00226A05"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691B0D" w:rsidRPr="000269C9" w:rsidRDefault="00691B0D" w:rsidP="00C61B6B">
      <w:pPr>
        <w:spacing w:after="0" w:line="240" w:lineRule="auto"/>
        <w:jc w:val="both"/>
        <w:rPr>
          <w:rFonts w:cstheme="minorHAnsi"/>
        </w:rPr>
      </w:pPr>
    </w:p>
    <w:p w:rsidR="00A305CE" w:rsidRPr="000269C9" w:rsidRDefault="00A6169D" w:rsidP="00C61B6B">
      <w:pPr>
        <w:spacing w:after="0" w:line="240" w:lineRule="auto"/>
        <w:jc w:val="both"/>
        <w:rPr>
          <w:rFonts w:cstheme="minorHAnsi"/>
          <w:b/>
          <w:u w:val="single"/>
        </w:rPr>
      </w:pPr>
      <w:r w:rsidRPr="000269C9">
        <w:rPr>
          <w:rFonts w:cstheme="minorHAnsi"/>
          <w:b/>
          <w:u w:val="single"/>
        </w:rPr>
        <w:t>Κριτήριο 1</w:t>
      </w:r>
      <w:r w:rsidR="00D76E4C">
        <w:rPr>
          <w:rFonts w:cstheme="minorHAnsi"/>
          <w:b/>
          <w:u w:val="single"/>
        </w:rPr>
        <w:t>6</w:t>
      </w:r>
      <w:r w:rsidR="00A305CE" w:rsidRPr="000269C9">
        <w:rPr>
          <w:rFonts w:cstheme="minorHAnsi"/>
          <w:b/>
          <w:u w:val="single"/>
        </w:rPr>
        <w:t>:</w:t>
      </w:r>
      <w:r w:rsidRPr="000269C9">
        <w:t xml:space="preserve"> </w:t>
      </w:r>
      <w:r w:rsidRPr="000269C9">
        <w:rPr>
          <w:rFonts w:cstheme="minorHAnsi"/>
          <w:b/>
          <w:u w:val="single"/>
        </w:rPr>
        <w:t>Για υφιστάμενες επιχειρήσεις: να εξασφαλίζεται η νόμιμη λειτουργία τους κατά την αίτηση.</w:t>
      </w:r>
    </w:p>
    <w:p w:rsidR="00A6169D" w:rsidRPr="000269C9" w:rsidRDefault="00A6169D" w:rsidP="00C61B6B">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w:t>
      </w:r>
    </w:p>
    <w:p w:rsidR="00A6169D" w:rsidRPr="000269C9" w:rsidRDefault="00A6169D" w:rsidP="00C61B6B">
      <w:pPr>
        <w:spacing w:after="0" w:line="240" w:lineRule="auto"/>
        <w:jc w:val="both"/>
        <w:rPr>
          <w:rFonts w:cstheme="minorHAnsi"/>
        </w:rPr>
      </w:pPr>
      <w:r w:rsidRPr="000269C9">
        <w:rPr>
          <w:rFonts w:eastAsia="Times New Roman" w:cstheme="minorHAnsi"/>
          <w:bCs/>
        </w:rPr>
        <w:t>Επίσης προσκομίζονται:</w:t>
      </w:r>
    </w:p>
    <w:p w:rsidR="00A6169D" w:rsidRPr="000269C9" w:rsidRDefault="00A6169D" w:rsidP="00A6169D">
      <w:pPr>
        <w:spacing w:after="0" w:line="240" w:lineRule="auto"/>
        <w:jc w:val="both"/>
        <w:rPr>
          <w:rFonts w:cstheme="minorHAnsi"/>
        </w:rPr>
      </w:pPr>
      <w:r w:rsidRPr="000269C9">
        <w:rPr>
          <w:rFonts w:cstheme="minorHAnsi"/>
        </w:rPr>
        <w:t>• Άδεια λειτουργίας (σε ισχύ κατά την περίοδο υποβολής της αίτησης στήριξης)</w:t>
      </w:r>
    </w:p>
    <w:p w:rsidR="00A6169D" w:rsidRPr="000269C9" w:rsidRDefault="00A6169D" w:rsidP="00A6169D">
      <w:pPr>
        <w:spacing w:after="0" w:line="240" w:lineRule="auto"/>
        <w:jc w:val="both"/>
        <w:rPr>
          <w:rFonts w:cstheme="minorHAnsi"/>
        </w:rPr>
      </w:pPr>
      <w:r w:rsidRPr="000269C9">
        <w:rPr>
          <w:rFonts w:cstheme="minorHAnsi"/>
        </w:rPr>
        <w:t>• Σήμα ΕΟΤ για υποδομές διανυκτέρευσης (σε ισχύ κατά την περίοδο υποβολής της αίτησης στήριξης)</w:t>
      </w:r>
    </w:p>
    <w:p w:rsidR="00A6169D" w:rsidRPr="000269C9" w:rsidRDefault="00A6169D" w:rsidP="00A6169D">
      <w:pPr>
        <w:spacing w:after="0" w:line="240" w:lineRule="auto"/>
        <w:jc w:val="both"/>
        <w:rPr>
          <w:rFonts w:cstheme="minorHAnsi"/>
        </w:rPr>
      </w:pPr>
      <w:r w:rsidRPr="000269C9">
        <w:rPr>
          <w:rFonts w:cstheme="minorHAnsi"/>
        </w:rPr>
        <w:t>• Βεβαίωση έναρξης /μεταβολής εργασιών από ΑΑΔΕ</w:t>
      </w:r>
    </w:p>
    <w:p w:rsidR="00A6169D" w:rsidRPr="000269C9" w:rsidRDefault="00A6169D" w:rsidP="00A6169D">
      <w:pPr>
        <w:spacing w:after="0" w:line="240" w:lineRule="auto"/>
        <w:jc w:val="both"/>
        <w:rPr>
          <w:rFonts w:cstheme="minorHAnsi"/>
        </w:rPr>
      </w:pPr>
      <w:r w:rsidRPr="000269C9">
        <w:rPr>
          <w:rFonts w:cstheme="minorHAnsi"/>
        </w:rPr>
        <w:t>• Καταστατικό σε περίπτωση νομικού προσώπου</w:t>
      </w:r>
    </w:p>
    <w:p w:rsidR="00A6169D" w:rsidRPr="000269C9" w:rsidRDefault="00A6169D" w:rsidP="00A6169D">
      <w:pPr>
        <w:spacing w:after="0" w:line="240" w:lineRule="auto"/>
        <w:jc w:val="both"/>
        <w:rPr>
          <w:rFonts w:cstheme="minorHAnsi"/>
        </w:rPr>
      </w:pPr>
      <w:r w:rsidRPr="000269C9">
        <w:rPr>
          <w:rFonts w:cstheme="minorHAnsi"/>
        </w:rPr>
        <w:t>• Καταχώρηση στο ΓΕΜΗ εφόσον απαιτείται</w:t>
      </w:r>
    </w:p>
    <w:p w:rsidR="00A6169D" w:rsidRPr="000269C9" w:rsidRDefault="00A6169D" w:rsidP="00C61B6B">
      <w:pPr>
        <w:spacing w:after="0" w:line="240" w:lineRule="auto"/>
        <w:jc w:val="both"/>
        <w:rPr>
          <w:rFonts w:cstheme="minorHAnsi"/>
          <w:b/>
          <w:u w:val="single"/>
        </w:rPr>
      </w:pPr>
    </w:p>
    <w:p w:rsidR="003A47BE" w:rsidRPr="000269C9" w:rsidRDefault="000477AF" w:rsidP="00C61B6B">
      <w:pPr>
        <w:spacing w:after="0" w:line="240" w:lineRule="auto"/>
        <w:jc w:val="both"/>
        <w:rPr>
          <w:rFonts w:cstheme="minorHAnsi"/>
          <w:b/>
          <w:u w:val="single"/>
        </w:rPr>
      </w:pPr>
      <w:r w:rsidRPr="000269C9">
        <w:rPr>
          <w:rFonts w:cstheme="minorHAnsi"/>
          <w:b/>
          <w:u w:val="single"/>
        </w:rPr>
        <w:lastRenderedPageBreak/>
        <w:t>Κριτήριο 1</w:t>
      </w:r>
      <w:r w:rsidR="00D76E4C">
        <w:rPr>
          <w:rFonts w:cstheme="minorHAnsi"/>
          <w:b/>
          <w:u w:val="single"/>
        </w:rPr>
        <w:t>7</w:t>
      </w:r>
      <w:r w:rsidR="00562748" w:rsidRPr="000269C9">
        <w:rPr>
          <w:rFonts w:cstheme="minorHAnsi"/>
          <w:b/>
          <w:u w:val="single"/>
        </w:rPr>
        <w:t>:</w:t>
      </w:r>
      <w:r w:rsidR="00A6169D" w:rsidRPr="000269C9">
        <w:rPr>
          <w:rFonts w:cstheme="minorHAnsi"/>
          <w:b/>
          <w:u w:val="single"/>
        </w:rPr>
        <w:t xml:space="preserve"> </w:t>
      </w:r>
      <w:r w:rsidR="00217895">
        <w:rPr>
          <w:rFonts w:cstheme="minorHAnsi"/>
          <w:b/>
          <w:u w:val="single"/>
        </w:rPr>
        <w:t xml:space="preserve">Να μην συνιστούν προβληματική </w:t>
      </w:r>
      <w:r w:rsidR="00543467" w:rsidRPr="00543467">
        <w:rPr>
          <w:rFonts w:cstheme="minorHAnsi"/>
          <w:b/>
          <w:u w:val="single"/>
        </w:rPr>
        <w:t>κατά τη χορήγηση της ενίσχυσης. Όταν χρησι</w:t>
      </w:r>
      <w:r w:rsidR="006D4649">
        <w:rPr>
          <w:rFonts w:cstheme="minorHAnsi"/>
          <w:b/>
          <w:u w:val="single"/>
        </w:rPr>
        <w:t>μοποιείται ο Καν. (ΕΕ) 1407/2013</w:t>
      </w:r>
      <w:r w:rsidR="00543467" w:rsidRPr="00543467">
        <w:rPr>
          <w:rFonts w:cstheme="minorHAnsi"/>
          <w:b/>
          <w:u w:val="single"/>
        </w:rPr>
        <w:t xml:space="preserve"> ή ο Καν. (ΕΕ) 1305/2013, ή το άρθ. 22 Καν. (ΕΕ) 651/2014 το κριτήριο δε λαμβάνεται υπόψη</w:t>
      </w:r>
      <w:r w:rsidR="00A6169D" w:rsidRPr="000269C9">
        <w:rPr>
          <w:rFonts w:cstheme="minorHAnsi"/>
          <w:b/>
          <w:u w:val="single"/>
        </w:rPr>
        <w:t xml:space="preserve">. </w:t>
      </w:r>
    </w:p>
    <w:p w:rsidR="00A67FE3" w:rsidRPr="000269C9" w:rsidRDefault="00A67FE3" w:rsidP="00A67FE3">
      <w:pPr>
        <w:spacing w:after="0" w:line="240" w:lineRule="auto"/>
        <w:jc w:val="both"/>
        <w:rPr>
          <w:rFonts w:eastAsia="Times New Roman" w:cstheme="minorHAnsi"/>
          <w:bCs/>
        </w:rPr>
      </w:pPr>
      <w:r w:rsidRPr="000269C9">
        <w:rPr>
          <w:rFonts w:eastAsia="Times New Roman" w:cstheme="minorHAnsi"/>
          <w:bCs/>
        </w:rPr>
        <w:t>Εξετάζεται η σωστή και πλήρης συμπλήρωση των σχετικών πεδίων της Αίτησης στήριξης</w:t>
      </w:r>
      <w:r w:rsidR="00C00FC0">
        <w:rPr>
          <w:rFonts w:eastAsia="Times New Roman" w:cstheme="minorHAnsi"/>
          <w:bCs/>
        </w:rPr>
        <w:t xml:space="preserve"> και των δικαιολογητικών</w:t>
      </w:r>
      <w:r w:rsidRPr="000269C9">
        <w:rPr>
          <w:rFonts w:eastAsia="Times New Roman" w:cstheme="minorHAnsi"/>
          <w:bCs/>
        </w:rPr>
        <w:t>.</w:t>
      </w:r>
    </w:p>
    <w:p w:rsidR="008C42C4" w:rsidRPr="000269C9" w:rsidRDefault="008C42C4" w:rsidP="00A67FE3">
      <w:pPr>
        <w:spacing w:after="0" w:line="240" w:lineRule="auto"/>
        <w:jc w:val="both"/>
        <w:rPr>
          <w:rFonts w:eastAsia="Times New Roman" w:cstheme="minorHAnsi"/>
          <w:bCs/>
        </w:rPr>
      </w:pPr>
      <w:r w:rsidRPr="000269C9">
        <w:rPr>
          <w:rFonts w:eastAsia="Times New Roman" w:cstheme="minorHAnsi"/>
          <w:bCs/>
        </w:rPr>
        <w:t>Επίσης</w:t>
      </w:r>
      <w:r w:rsidR="00B86328" w:rsidRPr="000269C9">
        <w:rPr>
          <w:rFonts w:eastAsia="Times New Roman" w:cstheme="minorHAnsi"/>
          <w:bCs/>
        </w:rPr>
        <w:t>:</w:t>
      </w:r>
    </w:p>
    <w:p w:rsidR="008C42C4" w:rsidRPr="000269C9" w:rsidRDefault="008C42C4" w:rsidP="008C42C4">
      <w:pPr>
        <w:pStyle w:val="a3"/>
        <w:numPr>
          <w:ilvl w:val="0"/>
          <w:numId w:val="16"/>
        </w:numPr>
        <w:spacing w:after="0" w:line="240" w:lineRule="auto"/>
        <w:ind w:left="426"/>
        <w:jc w:val="both"/>
        <w:rPr>
          <w:rFonts w:cstheme="minorHAnsi"/>
        </w:rPr>
      </w:pPr>
      <w:r w:rsidRPr="000269C9">
        <w:rPr>
          <w:rFonts w:eastAsia="Times New Roman" w:cstheme="minorHAnsi"/>
          <w:bCs/>
        </w:rPr>
        <w:t xml:space="preserve">Σε περίπτωση χρήσης του </w:t>
      </w:r>
      <w:r w:rsidR="00C00FC0">
        <w:rPr>
          <w:rFonts w:cstheme="minorHAnsi"/>
        </w:rPr>
        <w:t>Καν. (ΕΕ) 1407/2013</w:t>
      </w:r>
      <w:r w:rsidRPr="000269C9">
        <w:rPr>
          <w:rFonts w:cstheme="minorHAnsi"/>
        </w:rPr>
        <w:t xml:space="preserve"> ή του Καν. (ΕΕ) 1305/2013</w:t>
      </w:r>
      <w:r w:rsidR="00240578" w:rsidRPr="000269C9">
        <w:rPr>
          <w:rFonts w:cstheme="minorHAnsi"/>
        </w:rPr>
        <w:t xml:space="preserve">, ή του </w:t>
      </w:r>
      <w:proofErr w:type="spellStart"/>
      <w:r w:rsidR="00240578" w:rsidRPr="000269C9">
        <w:rPr>
          <w:rFonts w:cstheme="minorHAnsi"/>
        </w:rPr>
        <w:t>αρθ</w:t>
      </w:r>
      <w:proofErr w:type="spellEnd"/>
      <w:r w:rsidR="00240578" w:rsidRPr="000269C9">
        <w:rPr>
          <w:rFonts w:cstheme="minorHAnsi"/>
        </w:rPr>
        <w:t xml:space="preserve">. 22 του Καν. (ΕΕ) 651/2014 </w:t>
      </w:r>
      <w:r w:rsidRPr="000269C9">
        <w:rPr>
          <w:rFonts w:cstheme="minorHAnsi"/>
        </w:rPr>
        <w:t xml:space="preserve"> το κριτήριο δεν εξετάζεται</w:t>
      </w:r>
      <w:r w:rsidR="009504C2" w:rsidRPr="000269C9">
        <w:rPr>
          <w:rFonts w:cstheme="minorHAnsi"/>
        </w:rPr>
        <w:t>.</w:t>
      </w:r>
      <w:r w:rsidRPr="000269C9">
        <w:rPr>
          <w:rFonts w:cstheme="minorHAnsi"/>
        </w:rPr>
        <w:t xml:space="preserve"> </w:t>
      </w:r>
    </w:p>
    <w:p w:rsidR="008C42C4" w:rsidRPr="000269C9" w:rsidRDefault="008C42C4" w:rsidP="008C42C4">
      <w:pPr>
        <w:pStyle w:val="a3"/>
        <w:numPr>
          <w:ilvl w:val="0"/>
          <w:numId w:val="16"/>
        </w:numPr>
        <w:spacing w:after="0" w:line="240" w:lineRule="auto"/>
        <w:ind w:left="426"/>
        <w:jc w:val="both"/>
        <w:rPr>
          <w:rFonts w:cstheme="minorHAnsi"/>
        </w:rPr>
      </w:pPr>
      <w:r w:rsidRPr="000269C9">
        <w:rPr>
          <w:rFonts w:cstheme="minorHAnsi"/>
        </w:rPr>
        <w:t xml:space="preserve">Σε περίπτωση χρήσης του </w:t>
      </w:r>
      <w:proofErr w:type="spellStart"/>
      <w:r w:rsidR="00E47544" w:rsidRPr="000269C9">
        <w:rPr>
          <w:rFonts w:cstheme="minorHAnsi"/>
        </w:rPr>
        <w:t>αρθ</w:t>
      </w:r>
      <w:proofErr w:type="spellEnd"/>
      <w:r w:rsidR="00E47544" w:rsidRPr="000269C9">
        <w:rPr>
          <w:rFonts w:cstheme="minorHAnsi"/>
        </w:rPr>
        <w:t xml:space="preserve">. 14 του </w:t>
      </w:r>
      <w:r w:rsidRPr="000269C9">
        <w:rPr>
          <w:rFonts w:cstheme="minorHAnsi"/>
        </w:rPr>
        <w:t xml:space="preserve">Καν. (ΕΕ) 651/2014 </w:t>
      </w:r>
      <w:r w:rsidR="00D76E4C">
        <w:rPr>
          <w:rFonts w:cstheme="minorHAnsi"/>
        </w:rPr>
        <w:t>(</w:t>
      </w:r>
      <w:proofErr w:type="spellStart"/>
      <w:r w:rsidR="00D76E4C">
        <w:rPr>
          <w:rFonts w:cstheme="minorHAnsi"/>
        </w:rPr>
        <w:t>υποδράσεις</w:t>
      </w:r>
      <w:proofErr w:type="spellEnd"/>
      <w:r w:rsidRPr="000269C9">
        <w:rPr>
          <w:rFonts w:cstheme="minorHAnsi"/>
        </w:rPr>
        <w:t>: 19.2.3.3, 19.</w:t>
      </w:r>
      <w:r w:rsidR="00D76E4C">
        <w:rPr>
          <w:rFonts w:cstheme="minorHAnsi"/>
        </w:rPr>
        <w:t>2.3.4, 19.2.3.5</w:t>
      </w:r>
      <w:r w:rsidRPr="000269C9">
        <w:rPr>
          <w:rFonts w:cstheme="minorHAnsi"/>
        </w:rPr>
        <w:t>) προσκομίζονται:</w:t>
      </w:r>
    </w:p>
    <w:p w:rsidR="008C42C4" w:rsidRPr="000269C9" w:rsidRDefault="008C42C4" w:rsidP="008C42C4">
      <w:pPr>
        <w:pStyle w:val="a3"/>
        <w:numPr>
          <w:ilvl w:val="0"/>
          <w:numId w:val="37"/>
        </w:numPr>
        <w:spacing w:after="0" w:line="240" w:lineRule="auto"/>
        <w:jc w:val="both"/>
        <w:rPr>
          <w:rFonts w:cstheme="minorHAnsi"/>
        </w:rPr>
      </w:pPr>
      <w:r w:rsidRPr="000269C9">
        <w:rPr>
          <w:rFonts w:cstheme="minorHAnsi"/>
          <w:b/>
        </w:rPr>
        <w:t xml:space="preserve">Έντυπο Ι_9: </w:t>
      </w:r>
      <w:r w:rsidRPr="000269C9">
        <w:rPr>
          <w:rFonts w:eastAsia="Times New Roman" w:cstheme="minorHAnsi"/>
          <w:b/>
          <w:bCs/>
        </w:rPr>
        <w:t xml:space="preserve">«Υπεύθυνη δήλωση δικαιούχου» </w:t>
      </w:r>
      <w:r w:rsidRPr="000269C9">
        <w:rPr>
          <w:rFonts w:eastAsia="Times New Roman" w:cstheme="minorHAnsi"/>
          <w:bCs/>
        </w:rPr>
        <w:t xml:space="preserve">η οποία συμπληρώνεται λαμβάνοντας υπόψη  τα όσα αναφέρονται στο </w:t>
      </w:r>
      <w:r w:rsidRPr="000269C9">
        <w:rPr>
          <w:rFonts w:cstheme="minorHAnsi"/>
        </w:rPr>
        <w:t xml:space="preserve"> </w:t>
      </w:r>
      <w:r w:rsidRPr="000269C9">
        <w:rPr>
          <w:rFonts w:cstheme="minorHAnsi"/>
          <w:b/>
        </w:rPr>
        <w:t>Έντυπο ΙΙ_4: «Ορισμός προβληματικής».</w:t>
      </w:r>
    </w:p>
    <w:p w:rsidR="008C42C4" w:rsidRPr="000269C9" w:rsidRDefault="008C42C4" w:rsidP="008C42C4">
      <w:pPr>
        <w:pStyle w:val="a3"/>
        <w:numPr>
          <w:ilvl w:val="0"/>
          <w:numId w:val="37"/>
        </w:numPr>
        <w:spacing w:after="0" w:line="240" w:lineRule="auto"/>
        <w:jc w:val="both"/>
        <w:rPr>
          <w:rFonts w:cstheme="minorHAnsi"/>
          <w:b/>
        </w:rPr>
      </w:pPr>
      <w:r w:rsidRPr="000269C9">
        <w:rPr>
          <w:rFonts w:cstheme="minorHAnsi"/>
        </w:rPr>
        <w:t>Όλα τα απαιτούμενα κατά περίπτωση δικαιολογητικά όπ</w:t>
      </w:r>
      <w:r w:rsidR="00B86328" w:rsidRPr="000269C9">
        <w:rPr>
          <w:rFonts w:cstheme="minorHAnsi"/>
        </w:rPr>
        <w:t>ω</w:t>
      </w:r>
      <w:r w:rsidRPr="000269C9">
        <w:rPr>
          <w:rFonts w:cstheme="minorHAnsi"/>
        </w:rPr>
        <w:t xml:space="preserve">ς αυτά </w:t>
      </w:r>
      <w:r w:rsidR="00B86328" w:rsidRPr="000269C9">
        <w:rPr>
          <w:rFonts w:cstheme="minorHAnsi"/>
        </w:rPr>
        <w:t xml:space="preserve">αναφέρονται </w:t>
      </w:r>
      <w:r w:rsidR="00B86328" w:rsidRPr="000269C9">
        <w:rPr>
          <w:rFonts w:eastAsia="Times New Roman" w:cstheme="minorHAnsi"/>
          <w:bCs/>
        </w:rPr>
        <w:t xml:space="preserve">στο </w:t>
      </w:r>
      <w:r w:rsidR="00B86328" w:rsidRPr="000269C9">
        <w:rPr>
          <w:rFonts w:cstheme="minorHAnsi"/>
        </w:rPr>
        <w:t xml:space="preserve"> </w:t>
      </w:r>
      <w:r w:rsidR="00B86328" w:rsidRPr="000269C9">
        <w:rPr>
          <w:rFonts w:cstheme="minorHAnsi"/>
          <w:b/>
        </w:rPr>
        <w:t xml:space="preserve">Έντυπο ΙΙ_4: «Ορισμός προβληματικής», </w:t>
      </w:r>
      <w:r w:rsidR="00B86328" w:rsidRPr="000269C9">
        <w:rPr>
          <w:rFonts w:cstheme="minorHAnsi"/>
        </w:rPr>
        <w:t>προκειμένου να ελεγχθούν.</w:t>
      </w:r>
      <w:r w:rsidR="00B86328" w:rsidRPr="000269C9">
        <w:rPr>
          <w:rFonts w:cstheme="minorHAnsi"/>
          <w:b/>
        </w:rPr>
        <w:t xml:space="preserve"> </w:t>
      </w:r>
    </w:p>
    <w:p w:rsidR="003A47BE" w:rsidRPr="000269C9" w:rsidRDefault="003A47BE" w:rsidP="00C61B6B">
      <w:pPr>
        <w:spacing w:after="0" w:line="240" w:lineRule="auto"/>
        <w:jc w:val="both"/>
        <w:rPr>
          <w:rFonts w:cstheme="minorHAnsi"/>
          <w:b/>
          <w:u w:val="single"/>
        </w:rPr>
      </w:pPr>
    </w:p>
    <w:p w:rsidR="00562748" w:rsidRPr="000269C9" w:rsidRDefault="000477AF" w:rsidP="00C61B6B">
      <w:pPr>
        <w:spacing w:after="0" w:line="240" w:lineRule="auto"/>
        <w:jc w:val="both"/>
        <w:rPr>
          <w:rFonts w:cstheme="minorHAnsi"/>
          <w:b/>
          <w:u w:val="single"/>
        </w:rPr>
      </w:pPr>
      <w:r w:rsidRPr="000269C9">
        <w:rPr>
          <w:rFonts w:cstheme="minorHAnsi"/>
          <w:b/>
          <w:u w:val="single"/>
        </w:rPr>
        <w:t>Κριτήριο 1</w:t>
      </w:r>
      <w:r w:rsidR="00D76E4C">
        <w:rPr>
          <w:rFonts w:cstheme="minorHAnsi"/>
          <w:b/>
          <w:u w:val="single"/>
        </w:rPr>
        <w:t>8</w:t>
      </w:r>
      <w:r w:rsidR="00562748" w:rsidRPr="000269C9">
        <w:rPr>
          <w:rFonts w:cstheme="minorHAnsi"/>
          <w:b/>
          <w:u w:val="single"/>
        </w:rPr>
        <w:t>:</w:t>
      </w:r>
      <w:r w:rsidR="00A67FE3" w:rsidRPr="000269C9">
        <w:t xml:space="preserve"> </w:t>
      </w:r>
      <w:r w:rsidR="00A67FE3" w:rsidRPr="000269C9">
        <w:rPr>
          <w:rFonts w:cstheme="minorHAnsi"/>
          <w:b/>
          <w:u w:val="single"/>
        </w:rPr>
        <w:t>Η μορφή του υποψήφιου είναι σύμφωνη με τα προβλεπόμενα στην ΥΑ 13214/2017, όπως ισχύει κάθε φορά, και στη σχετική πρόσκληση.</w:t>
      </w:r>
    </w:p>
    <w:p w:rsidR="005B1440" w:rsidRPr="000269C9" w:rsidRDefault="005B1440" w:rsidP="005B1440">
      <w:pPr>
        <w:spacing w:after="0" w:line="240" w:lineRule="auto"/>
        <w:jc w:val="both"/>
        <w:rPr>
          <w:rFonts w:cs="Calibri"/>
          <w:lang w:eastAsia="en-US"/>
        </w:rPr>
      </w:pPr>
      <w:r w:rsidRPr="000269C9">
        <w:rPr>
          <w:rFonts w:cs="Calibri"/>
          <w:lang w:eastAsia="en-US"/>
        </w:rPr>
        <w:t xml:space="preserve">Εξετάζεται η μορφή του υποψήφιου φορέα και η συμφωνία με τα προβλεπόμενα στην ΥΑ 2635/13-09-2017 (ΦΕΚ 3313/Β/20-09-2017) όπως ισχύει κάθε φορά, και στη σχετική πρόσκληση.  </w:t>
      </w:r>
    </w:p>
    <w:p w:rsidR="00AA0FC1" w:rsidRPr="000269C9" w:rsidRDefault="00AA0FC1" w:rsidP="00AA0FC1">
      <w:pPr>
        <w:spacing w:after="0" w:line="240" w:lineRule="auto"/>
        <w:jc w:val="both"/>
        <w:rPr>
          <w:rFonts w:cs="Calibri"/>
          <w:lang w:eastAsia="en-US"/>
        </w:rPr>
      </w:pPr>
      <w:r w:rsidRPr="000269C9">
        <w:rPr>
          <w:rFonts w:cs="Calibri"/>
          <w:lang w:eastAsia="en-US"/>
        </w:rPr>
        <w:t xml:space="preserve">Η ΟΤΔ «ΑΝΑΠΤΥΞΙΑΚΗ ΗΠΕΙΡΟΥ ΑΕ – Αναπτυξιακή Ανώνυμη Εταιρεία ΟΤΑ» στο πλαίσιο της παρούσας πρόσκλησης έχει εξειδικεύσει τους δικαιούχους σε επίπεδο </w:t>
      </w:r>
      <w:proofErr w:type="spellStart"/>
      <w:r w:rsidRPr="000269C9">
        <w:rPr>
          <w:rFonts w:cs="Calibri"/>
          <w:lang w:eastAsia="en-US"/>
        </w:rPr>
        <w:t>υποδράσεων</w:t>
      </w:r>
      <w:proofErr w:type="spellEnd"/>
      <w:r w:rsidRPr="000269C9">
        <w:rPr>
          <w:rFonts w:cs="Calibri"/>
          <w:lang w:eastAsia="en-US"/>
        </w:rPr>
        <w:t xml:space="preserve"> σε εφαρμογή της εγκεκριμένης τοπικής Στρατηγικής. Συγκεκριμένα:</w:t>
      </w:r>
    </w:p>
    <w:p w:rsidR="00AA0FC1" w:rsidRPr="000269C9" w:rsidRDefault="00A81088" w:rsidP="00AA0FC1">
      <w:pPr>
        <w:spacing w:after="0" w:line="240" w:lineRule="auto"/>
        <w:jc w:val="both"/>
        <w:rPr>
          <w:rFonts w:cs="Calibri"/>
          <w:lang w:eastAsia="en-US"/>
        </w:rPr>
      </w:pPr>
      <w:r w:rsidRPr="000269C9">
        <w:rPr>
          <w:rFonts w:cs="Calibri"/>
          <w:lang w:eastAsia="en-US"/>
        </w:rPr>
        <w:t xml:space="preserve">• </w:t>
      </w:r>
      <w:r w:rsidR="00AA0FC1" w:rsidRPr="000269C9">
        <w:rPr>
          <w:rFonts w:cs="Calibri"/>
          <w:lang w:eastAsia="en-US"/>
        </w:rPr>
        <w:t xml:space="preserve">Ενισχύονται μόνο πολύ μικρές και μικρές επιχειρήσεις (υφιστάμενες ή υπό ίδρυση) </w:t>
      </w:r>
      <w:r w:rsidR="005B1440" w:rsidRPr="000269C9">
        <w:rPr>
          <w:rFonts w:cs="Calibri"/>
          <w:lang w:eastAsia="en-US"/>
        </w:rPr>
        <w:t xml:space="preserve">κατά την έννοια της σύστασης 2003/361/ΕΚ της Επιτροπής, </w:t>
      </w:r>
      <w:r w:rsidR="00AA0FC1" w:rsidRPr="000269C9">
        <w:rPr>
          <w:rFonts w:cs="Calibri"/>
          <w:lang w:eastAsia="en-US"/>
        </w:rPr>
        <w:t xml:space="preserve">όπως ορίζονται στο </w:t>
      </w:r>
      <w:r w:rsidR="00AA0FC1" w:rsidRPr="000269C9">
        <w:rPr>
          <w:rFonts w:cs="Calibri"/>
          <w:b/>
          <w:lang w:eastAsia="en-US"/>
        </w:rPr>
        <w:t xml:space="preserve">Έντυπο «ΙΙ_3 </w:t>
      </w:r>
      <w:r w:rsidRPr="000269C9">
        <w:rPr>
          <w:rFonts w:cs="Calibri"/>
          <w:b/>
          <w:lang w:eastAsia="en-US"/>
        </w:rPr>
        <w:t>«</w:t>
      </w:r>
      <w:r w:rsidR="00AA0FC1" w:rsidRPr="000269C9">
        <w:rPr>
          <w:rFonts w:cs="Calibri"/>
          <w:b/>
          <w:lang w:eastAsia="en-US"/>
        </w:rPr>
        <w:t>Ορισμός ΜΜΕ»</w:t>
      </w:r>
      <w:r w:rsidR="00AA0FC1" w:rsidRPr="000269C9">
        <w:rPr>
          <w:rFonts w:cs="Calibri"/>
          <w:lang w:eastAsia="en-US"/>
        </w:rPr>
        <w:t xml:space="preserve"> και σύμφωνα</w:t>
      </w:r>
      <w:r w:rsidR="008E424C" w:rsidRPr="000269C9">
        <w:rPr>
          <w:rFonts w:cs="Calibri"/>
          <w:lang w:eastAsia="en-US"/>
        </w:rPr>
        <w:t xml:space="preserve"> με τη συμπλήρωση </w:t>
      </w:r>
      <w:r w:rsidR="008E424C" w:rsidRPr="000269C9">
        <w:rPr>
          <w:rFonts w:cs="Calibri"/>
          <w:b/>
          <w:lang w:eastAsia="en-US"/>
        </w:rPr>
        <w:t>του Εντύπου «</w:t>
      </w:r>
      <w:r w:rsidR="00AA0FC1" w:rsidRPr="000269C9">
        <w:rPr>
          <w:rFonts w:cs="Calibri"/>
          <w:b/>
          <w:lang w:eastAsia="en-US"/>
        </w:rPr>
        <w:t>Ι_6 Υπόδειγμα ΜΜΕ»</w:t>
      </w:r>
      <w:r w:rsidR="00AA0FC1" w:rsidRPr="000269C9">
        <w:rPr>
          <w:rFonts w:cs="Calibri"/>
          <w:lang w:eastAsia="en-US"/>
        </w:rPr>
        <w:t xml:space="preserve">. </w:t>
      </w:r>
    </w:p>
    <w:p w:rsidR="00AA0FC1" w:rsidRPr="000269C9" w:rsidRDefault="00A81088" w:rsidP="00AA0FC1">
      <w:pPr>
        <w:spacing w:after="0" w:line="240" w:lineRule="auto"/>
        <w:jc w:val="both"/>
        <w:rPr>
          <w:rFonts w:cs="Calibri"/>
          <w:lang w:eastAsia="en-US"/>
        </w:rPr>
      </w:pPr>
      <w:r w:rsidRPr="000269C9">
        <w:rPr>
          <w:rFonts w:cs="Calibri"/>
          <w:lang w:eastAsia="en-US"/>
        </w:rPr>
        <w:t xml:space="preserve">• </w:t>
      </w:r>
      <w:r w:rsidR="00AA0FC1" w:rsidRPr="000269C9">
        <w:rPr>
          <w:rFonts w:cs="Calibri"/>
          <w:lang w:eastAsia="en-US"/>
        </w:rPr>
        <w:t xml:space="preserve">Γίνεται εξειδίκευση των δικαιούχων ανά </w:t>
      </w:r>
      <w:proofErr w:type="spellStart"/>
      <w:r w:rsidR="00AA0FC1" w:rsidRPr="000269C9">
        <w:rPr>
          <w:rFonts w:cs="Calibri"/>
          <w:lang w:eastAsia="en-US"/>
        </w:rPr>
        <w:t>υποδράση</w:t>
      </w:r>
      <w:proofErr w:type="spellEnd"/>
      <w:r w:rsidR="00AA0FC1" w:rsidRPr="000269C9">
        <w:rPr>
          <w:rFonts w:cs="Calibri"/>
          <w:lang w:eastAsia="en-US"/>
        </w:rPr>
        <w:t xml:space="preserve"> στο </w:t>
      </w:r>
      <w:r w:rsidR="00AA0FC1" w:rsidRPr="000269C9">
        <w:rPr>
          <w:rFonts w:cs="Calibri"/>
          <w:b/>
          <w:lang w:eastAsia="en-US"/>
        </w:rPr>
        <w:t xml:space="preserve">Έντυπο ΙΙ_2  «Οδηγός </w:t>
      </w:r>
      <w:proofErr w:type="spellStart"/>
      <w:r w:rsidR="00AA0FC1" w:rsidRPr="000269C9">
        <w:rPr>
          <w:rFonts w:cs="Calibri"/>
          <w:b/>
          <w:lang w:eastAsia="en-US"/>
        </w:rPr>
        <w:t>Επιλεξιμότητας</w:t>
      </w:r>
      <w:proofErr w:type="spellEnd"/>
      <w:r w:rsidR="00AA0FC1" w:rsidRPr="000269C9">
        <w:rPr>
          <w:rFonts w:cs="Calibri"/>
          <w:b/>
          <w:lang w:eastAsia="en-US"/>
        </w:rPr>
        <w:t xml:space="preserve"> Επιλογής</w:t>
      </w:r>
      <w:r w:rsidR="00AA0FC1" w:rsidRPr="000269C9">
        <w:rPr>
          <w:rFonts w:cs="Calibri"/>
          <w:lang w:eastAsia="en-US"/>
        </w:rPr>
        <w:t>» σημείο 3: «</w:t>
      </w:r>
      <w:proofErr w:type="spellStart"/>
      <w:r w:rsidR="00AA0FC1" w:rsidRPr="000269C9">
        <w:rPr>
          <w:rFonts w:cs="Calibri"/>
          <w:lang w:eastAsia="en-US"/>
        </w:rPr>
        <w:t>Υποδράσεις</w:t>
      </w:r>
      <w:proofErr w:type="spellEnd"/>
      <w:r w:rsidR="00AA0FC1" w:rsidRPr="000269C9">
        <w:rPr>
          <w:rFonts w:cs="Calibri"/>
          <w:lang w:eastAsia="en-US"/>
        </w:rPr>
        <w:t xml:space="preserve"> Τοπικού Προγράμματος»</w:t>
      </w:r>
    </w:p>
    <w:p w:rsidR="00AA0FC1" w:rsidRPr="000269C9" w:rsidRDefault="00AA0FC1"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Δυνητικοί  δικαιούχοι </w:t>
      </w:r>
      <w:r w:rsidR="00222131" w:rsidRPr="000269C9">
        <w:rPr>
          <w:rFonts w:cs="Calibri"/>
          <w:lang w:eastAsia="en-US"/>
        </w:rPr>
        <w:t xml:space="preserve">μπορεί να </w:t>
      </w:r>
      <w:r w:rsidRPr="000269C9">
        <w:rPr>
          <w:rFonts w:cs="Calibri"/>
          <w:lang w:eastAsia="en-US"/>
        </w:rPr>
        <w:t>είναι:</w:t>
      </w:r>
    </w:p>
    <w:p w:rsidR="00A67FE3" w:rsidRPr="000269C9" w:rsidRDefault="00A67FE3" w:rsidP="00222131">
      <w:pPr>
        <w:spacing w:after="0" w:line="240" w:lineRule="auto"/>
        <w:jc w:val="both"/>
        <w:rPr>
          <w:rFonts w:cs="Calibri"/>
          <w:lang w:eastAsia="en-US"/>
        </w:rPr>
      </w:pPr>
      <w:r w:rsidRPr="000269C9">
        <w:rPr>
          <w:rFonts w:cs="Calibri"/>
          <w:lang w:eastAsia="en-US"/>
        </w:rPr>
        <w:t xml:space="preserve">α. 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A67FE3" w:rsidRPr="000269C9" w:rsidRDefault="00A67FE3" w:rsidP="00222131">
      <w:pPr>
        <w:spacing w:after="0" w:line="240" w:lineRule="auto"/>
        <w:jc w:val="both"/>
        <w:rPr>
          <w:rFonts w:cs="Calibri"/>
          <w:lang w:eastAsia="en-US"/>
        </w:rPr>
      </w:pPr>
      <w:r w:rsidRPr="000269C9">
        <w:rPr>
          <w:rFonts w:cs="Calibri"/>
          <w:lang w:eastAsia="en-US"/>
        </w:rPr>
        <w:t>β. 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A67FE3" w:rsidRPr="000269C9" w:rsidRDefault="00A67FE3" w:rsidP="00222131">
      <w:pPr>
        <w:spacing w:after="0" w:line="240" w:lineRule="auto"/>
        <w:jc w:val="both"/>
        <w:rPr>
          <w:rFonts w:cs="Calibri"/>
          <w:lang w:eastAsia="en-US"/>
        </w:rPr>
      </w:pPr>
      <w:r w:rsidRPr="000269C9">
        <w:rPr>
          <w:rFonts w:cs="Calibri"/>
          <w:lang w:eastAsia="en-US"/>
        </w:rPr>
        <w:t>γ. εργ</w:t>
      </w:r>
      <w:r w:rsidR="00AA0FC1" w:rsidRPr="000269C9">
        <w:rPr>
          <w:rFonts w:cs="Calibri"/>
          <w:lang w:eastAsia="en-US"/>
        </w:rPr>
        <w:t>αζόμενος σε ΝΠΙΔ εφόσον δεν κωλύ</w:t>
      </w:r>
      <w:r w:rsidRPr="000269C9">
        <w:rPr>
          <w:rFonts w:cs="Calibri"/>
          <w:lang w:eastAsia="en-US"/>
        </w:rPr>
        <w:t>εται α</w:t>
      </w:r>
      <w:r w:rsidR="00A81088" w:rsidRPr="000269C9">
        <w:rPr>
          <w:rFonts w:cs="Calibri"/>
          <w:lang w:eastAsia="en-US"/>
        </w:rPr>
        <w:t>πό διατάξεις του καταστατικού του</w:t>
      </w:r>
      <w:r w:rsidRPr="000269C9">
        <w:rPr>
          <w:rFonts w:cs="Calibri"/>
          <w:lang w:eastAsia="en-US"/>
        </w:rPr>
        <w:t xml:space="preserve">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5B1440" w:rsidRPr="000269C9" w:rsidRDefault="005B1440"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Για την απόδειξη του μεγέθους της επιχείρησης υποβάλλεται Υπεύθυνη Δήλωση σχετικά με τα στοιχεία που αφορούν την ιδιότητα ΜΜΕ μιας επιχείρησης </w:t>
      </w:r>
      <w:r w:rsidR="00DA6FFD" w:rsidRPr="000269C9">
        <w:rPr>
          <w:rFonts w:cs="Calibri"/>
          <w:b/>
          <w:lang w:eastAsia="en-US"/>
        </w:rPr>
        <w:t xml:space="preserve">Έντυπο </w:t>
      </w:r>
      <w:r w:rsidR="008E424C" w:rsidRPr="000269C9">
        <w:rPr>
          <w:rFonts w:cs="Calibri"/>
          <w:b/>
          <w:lang w:eastAsia="en-US"/>
        </w:rPr>
        <w:t>«Ι_6 Υπόδειγμα ΜΜΕ»</w:t>
      </w:r>
      <w:r w:rsidR="008E424C" w:rsidRPr="000269C9">
        <w:rPr>
          <w:rFonts w:cs="Calibri"/>
          <w:lang w:eastAsia="en-US"/>
        </w:rPr>
        <w:t>.</w:t>
      </w:r>
      <w:r w:rsidR="00A2445D" w:rsidRPr="000269C9">
        <w:rPr>
          <w:rFonts w:cs="Calibri"/>
          <w:lang w:eastAsia="en-US"/>
        </w:rPr>
        <w:t xml:space="preserve"> Συνοδευόμενη κατά περίπτωση </w:t>
      </w:r>
      <w:r w:rsidRPr="000269C9">
        <w:rPr>
          <w:rFonts w:cs="Calibri"/>
          <w:lang w:eastAsia="en-US"/>
        </w:rPr>
        <w:t>από:</w:t>
      </w:r>
    </w:p>
    <w:p w:rsidR="00A67FE3" w:rsidRPr="000269C9" w:rsidRDefault="00A67FE3" w:rsidP="00222131">
      <w:pPr>
        <w:spacing w:after="0" w:line="240" w:lineRule="auto"/>
        <w:jc w:val="both"/>
        <w:rPr>
          <w:rFonts w:cs="Calibri"/>
          <w:lang w:eastAsia="en-US"/>
        </w:rPr>
      </w:pPr>
      <w:r w:rsidRPr="000269C9">
        <w:rPr>
          <w:rFonts w:cs="Calibri"/>
          <w:lang w:eastAsia="en-US"/>
        </w:rPr>
        <w:t>-  Ε1,</w:t>
      </w:r>
      <w:r w:rsidR="0061131B" w:rsidRPr="000269C9">
        <w:rPr>
          <w:rFonts w:cs="Calibri"/>
          <w:lang w:eastAsia="en-US"/>
        </w:rPr>
        <w:t xml:space="preserve"> Ν, </w:t>
      </w:r>
      <w:r w:rsidRPr="000269C9">
        <w:rPr>
          <w:rFonts w:cs="Calibri"/>
          <w:lang w:eastAsia="en-US"/>
        </w:rPr>
        <w:t xml:space="preserve">Ε3, </w:t>
      </w:r>
      <w:r w:rsidR="0061131B" w:rsidRPr="000269C9">
        <w:rPr>
          <w:rFonts w:cs="Calibri"/>
          <w:lang w:eastAsia="en-US"/>
        </w:rPr>
        <w:t>Ε4</w:t>
      </w:r>
      <w:r w:rsidR="004D1A0A" w:rsidRPr="000269C9">
        <w:rPr>
          <w:rFonts w:cs="Calibri"/>
          <w:lang w:eastAsia="en-US"/>
        </w:rPr>
        <w:t xml:space="preserve"> </w:t>
      </w:r>
      <w:r w:rsidRPr="000269C9">
        <w:rPr>
          <w:rFonts w:cs="Calibri"/>
          <w:lang w:eastAsia="en-US"/>
        </w:rPr>
        <w:t xml:space="preserve">και </w:t>
      </w:r>
      <w:r w:rsidR="00D67CBB" w:rsidRPr="000269C9">
        <w:rPr>
          <w:rFonts w:cs="Calibri"/>
          <w:lang w:eastAsia="en-US"/>
        </w:rPr>
        <w:t>Πράξη Διοικητικού προσδιορισμού φόρου (εκκαθαριστικό σημείωμα)</w:t>
      </w:r>
      <w:r w:rsidR="0061131B" w:rsidRPr="000269C9">
        <w:rPr>
          <w:rFonts w:cs="Calibri"/>
          <w:lang w:eastAsia="en-US"/>
        </w:rPr>
        <w:t>, τελευταίας διαχειριστικής χρήσης</w:t>
      </w:r>
    </w:p>
    <w:p w:rsidR="00A67FE3" w:rsidRPr="000269C9" w:rsidRDefault="001F0530" w:rsidP="00222131">
      <w:pPr>
        <w:spacing w:after="0" w:line="240" w:lineRule="auto"/>
        <w:jc w:val="both"/>
        <w:rPr>
          <w:rFonts w:cs="Calibri"/>
          <w:lang w:eastAsia="en-US"/>
        </w:rPr>
      </w:pPr>
      <w:r w:rsidRPr="000269C9">
        <w:rPr>
          <w:rFonts w:cs="Calibri"/>
          <w:lang w:eastAsia="en-US"/>
        </w:rPr>
        <w:t xml:space="preserve">- </w:t>
      </w:r>
      <w:r w:rsidR="00CF7C6C" w:rsidRPr="000269C9">
        <w:rPr>
          <w:rFonts w:cs="Calibri"/>
          <w:lang w:eastAsia="en-US"/>
        </w:rPr>
        <w:t xml:space="preserve"> </w:t>
      </w:r>
      <w:r w:rsidRPr="000269C9">
        <w:rPr>
          <w:rFonts w:cs="Calibri"/>
          <w:lang w:eastAsia="en-US"/>
        </w:rPr>
        <w:t>Χ</w:t>
      </w:r>
      <w:r w:rsidR="00A67FE3" w:rsidRPr="000269C9">
        <w:rPr>
          <w:rFonts w:cs="Calibri"/>
          <w:lang w:eastAsia="en-US"/>
        </w:rPr>
        <w:t xml:space="preserve">ρηματοοικονομικές καταστάσεις και προσάρτημα  </w:t>
      </w:r>
      <w:r w:rsidR="00CF7C6C" w:rsidRPr="000269C9">
        <w:rPr>
          <w:rFonts w:cs="Calibri"/>
          <w:lang w:eastAsia="en-US"/>
        </w:rPr>
        <w:t>τελευταίας διαχειριστικής χρήσης</w:t>
      </w:r>
    </w:p>
    <w:p w:rsidR="00727ED9" w:rsidRPr="000269C9" w:rsidRDefault="00727ED9" w:rsidP="00222131">
      <w:pPr>
        <w:spacing w:after="0" w:line="240" w:lineRule="auto"/>
        <w:jc w:val="both"/>
        <w:rPr>
          <w:rFonts w:cs="Calibri"/>
          <w:lang w:eastAsia="en-US"/>
        </w:rPr>
      </w:pPr>
      <w:r w:rsidRPr="000269C9">
        <w:rPr>
          <w:rFonts w:cs="Calibri"/>
          <w:lang w:eastAsia="en-US"/>
        </w:rPr>
        <w:t>Προσκομίζονται επίσης:</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t>Στην περίπτωση φυσικών προσώπων: αντίγραφο ταυτότητας ή διαβατηρίου.</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t>Στην περίπτωση προσωπικών εταιρειών: Καταστατικό ή σχέδιο Καταστατικού συνοδευόμενο από αντίγραφο ταυτότητας ή διαβατηρίου όλων των μετόχων  / εταίρων.</w:t>
      </w:r>
    </w:p>
    <w:p w:rsidR="00727ED9" w:rsidRPr="000269C9" w:rsidRDefault="00727ED9" w:rsidP="001B66DB">
      <w:pPr>
        <w:pStyle w:val="a3"/>
        <w:numPr>
          <w:ilvl w:val="0"/>
          <w:numId w:val="12"/>
        </w:numPr>
        <w:spacing w:after="0" w:line="240" w:lineRule="auto"/>
        <w:ind w:left="709"/>
        <w:jc w:val="both"/>
        <w:rPr>
          <w:rFonts w:cs="Calibri"/>
          <w:lang w:eastAsia="en-US"/>
        </w:rPr>
      </w:pPr>
      <w:r w:rsidRPr="000269C9">
        <w:rPr>
          <w:rFonts w:cs="Calibri"/>
          <w:lang w:eastAsia="en-US"/>
        </w:rPr>
        <w:lastRenderedPageBreak/>
        <w:t>Στην περίπτωση λοιπών εταιρειών και συνεταιρισμών: Καταστατικό ή σχέδιο Καταστατικού συνοδευόμενο από αντίγραφο ταυτότητας ή διαβατηρίου του Νόμιμου εκπροσώπου.</w:t>
      </w:r>
    </w:p>
    <w:p w:rsidR="00DD4C58" w:rsidRPr="000269C9" w:rsidRDefault="00DD4C58" w:rsidP="00DD4C58">
      <w:pPr>
        <w:pStyle w:val="a3"/>
        <w:numPr>
          <w:ilvl w:val="0"/>
          <w:numId w:val="12"/>
        </w:numPr>
        <w:spacing w:after="0" w:line="240" w:lineRule="auto"/>
        <w:ind w:left="709"/>
        <w:jc w:val="both"/>
        <w:rPr>
          <w:rFonts w:cs="Calibri"/>
          <w:lang w:eastAsia="en-US"/>
        </w:rPr>
      </w:pPr>
      <w:r w:rsidRPr="000269C9">
        <w:rPr>
          <w:rFonts w:cs="Calibri"/>
          <w:lang w:eastAsia="en-US"/>
        </w:rPr>
        <w:t xml:space="preserve">Σε περίπτωση Νομικών Προσώπων προσκομίζεται απόφαση των αρμοδίων οργάνων για </w:t>
      </w:r>
      <w:r w:rsidR="004F3DDD" w:rsidRPr="000269C9">
        <w:rPr>
          <w:rFonts w:cs="Calibri"/>
          <w:lang w:eastAsia="en-US"/>
        </w:rPr>
        <w:t>την υποβολή της αίτησης στήριξη</w:t>
      </w:r>
      <w:r w:rsidR="00DA493A" w:rsidRPr="000269C9">
        <w:rPr>
          <w:rFonts w:cs="Calibri"/>
          <w:lang w:eastAsia="en-US"/>
        </w:rPr>
        <w:t>ς</w:t>
      </w:r>
      <w:r w:rsidRPr="000269C9">
        <w:rPr>
          <w:rFonts w:cs="Calibri"/>
          <w:lang w:eastAsia="en-US"/>
        </w:rPr>
        <w:t xml:space="preserve"> </w:t>
      </w:r>
      <w:r w:rsidR="004F3DDD" w:rsidRPr="000269C9">
        <w:rPr>
          <w:rFonts w:cs="Calibri"/>
          <w:lang w:eastAsia="en-US"/>
        </w:rPr>
        <w:t xml:space="preserve">και ορισμού Νόμιμου Εκπροσώπου, </w:t>
      </w:r>
      <w:r w:rsidRPr="000269C9">
        <w:rPr>
          <w:rFonts w:cs="Calibri"/>
          <w:lang w:eastAsia="en-US"/>
        </w:rPr>
        <w:t>όπως αποφάσεις Γενικής Συνέλευσης, Διοικητικών Συμβουλίων κτλ.</w:t>
      </w:r>
    </w:p>
    <w:p w:rsidR="00DD4C58" w:rsidRPr="000269C9" w:rsidRDefault="00DD4C58"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Επισημαίνεται ότι: </w:t>
      </w:r>
    </w:p>
    <w:p w:rsidR="00A67FE3" w:rsidRPr="000269C9" w:rsidRDefault="00A67FE3" w:rsidP="00222131">
      <w:pPr>
        <w:spacing w:after="0" w:line="240" w:lineRule="auto"/>
        <w:jc w:val="both"/>
        <w:rPr>
          <w:rFonts w:cs="Calibri"/>
          <w:lang w:eastAsia="en-US"/>
        </w:rPr>
      </w:pPr>
      <w:r w:rsidRPr="000269C9">
        <w:rPr>
          <w:rFonts w:cs="Calibri"/>
          <w:lang w:eastAsia="en-US"/>
        </w:rPr>
        <w:t xml:space="preserve">οι υπό ίδρυση επιχειρήσεις: </w:t>
      </w:r>
    </w:p>
    <w:p w:rsidR="00A67FE3" w:rsidRPr="000269C9" w:rsidRDefault="00A67FE3" w:rsidP="00222131">
      <w:pPr>
        <w:spacing w:after="0" w:line="240" w:lineRule="auto"/>
        <w:jc w:val="both"/>
        <w:rPr>
          <w:rFonts w:cs="Calibri"/>
          <w:lang w:eastAsia="en-US"/>
        </w:rPr>
      </w:pPr>
      <w:r w:rsidRPr="000269C9">
        <w:rPr>
          <w:rFonts w:cs="Calibri"/>
          <w:lang w:eastAsia="en-US"/>
        </w:rPr>
        <w:t>α) υποβάλλουν αίτηση στήριξης κάνοντας χρήση του προσωπικού ΑΦΜ του</w:t>
      </w:r>
      <w:r w:rsidR="00210524" w:rsidRPr="000269C9">
        <w:rPr>
          <w:rFonts w:cs="Calibri"/>
          <w:lang w:eastAsia="en-US"/>
        </w:rPr>
        <w:t xml:space="preserve"> </w:t>
      </w:r>
      <w:r w:rsidRPr="000269C9">
        <w:rPr>
          <w:rFonts w:cs="Calibri"/>
          <w:lang w:eastAsia="en-US"/>
        </w:rPr>
        <w:t>Νόμιμου εκπροσώπου,</w:t>
      </w:r>
    </w:p>
    <w:p w:rsidR="00A67FE3" w:rsidRPr="000269C9" w:rsidRDefault="00A67FE3" w:rsidP="00222131">
      <w:pPr>
        <w:spacing w:after="0" w:line="240" w:lineRule="auto"/>
        <w:jc w:val="both"/>
        <w:rPr>
          <w:rFonts w:cs="Calibri"/>
          <w:lang w:eastAsia="en-US"/>
        </w:rPr>
      </w:pPr>
      <w:r w:rsidRPr="000269C9">
        <w:rPr>
          <w:rFonts w:cs="Calibri"/>
          <w:lang w:eastAsia="en-US"/>
        </w:rPr>
        <w:t>β) υποχρεούνται μετά την αίτηση στήριξης να αποκτήσουν ΑΦΜ και να προσκομίσουν την έναρξη δραστηριότητας στην ΟΤΔ:</w:t>
      </w:r>
    </w:p>
    <w:p w:rsidR="00A67FE3" w:rsidRPr="000269C9" w:rsidRDefault="00A67FE3" w:rsidP="004C446E">
      <w:pPr>
        <w:pStyle w:val="a3"/>
        <w:numPr>
          <w:ilvl w:val="0"/>
          <w:numId w:val="15"/>
        </w:numPr>
        <w:spacing w:after="0" w:line="240" w:lineRule="auto"/>
        <w:jc w:val="both"/>
        <w:rPr>
          <w:rFonts w:cs="Calibri"/>
          <w:lang w:eastAsia="en-US"/>
        </w:rPr>
      </w:pPr>
      <w:r w:rsidRPr="000269C9">
        <w:rPr>
          <w:rFonts w:cs="Calibri"/>
          <w:lang w:eastAsia="en-US"/>
        </w:rPr>
        <w:t>επτά (7) ημερολογιακές ημέρες από την δημοσιοποίηση του Πίνακα Αποτελεσμάτων, σε περίπτωση εγκεκριμένης αίτησης ή</w:t>
      </w:r>
    </w:p>
    <w:p w:rsidR="00A67FE3" w:rsidRPr="000269C9" w:rsidRDefault="00A67FE3" w:rsidP="004C446E">
      <w:pPr>
        <w:pStyle w:val="a3"/>
        <w:numPr>
          <w:ilvl w:val="0"/>
          <w:numId w:val="15"/>
        </w:numPr>
        <w:spacing w:after="0" w:line="240" w:lineRule="auto"/>
        <w:jc w:val="both"/>
        <w:rPr>
          <w:rFonts w:cs="Calibri"/>
          <w:lang w:eastAsia="en-US"/>
        </w:rPr>
      </w:pPr>
      <w:r w:rsidRPr="000269C9">
        <w:rPr>
          <w:rFonts w:cs="Calibri"/>
          <w:lang w:eastAsia="en-US"/>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210524" w:rsidRPr="000269C9" w:rsidRDefault="00210524"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r w:rsidR="002E3E58" w:rsidRPr="000269C9">
        <w:rPr>
          <w:rFonts w:cs="Calibri"/>
          <w:lang w:eastAsia="en-US"/>
        </w:rPr>
        <w:t xml:space="preserve"> και αναλύονται στο </w:t>
      </w:r>
      <w:r w:rsidR="00DA6FFD" w:rsidRPr="000269C9">
        <w:rPr>
          <w:rFonts w:cs="Calibri"/>
          <w:lang w:eastAsia="en-US"/>
        </w:rPr>
        <w:t>Κεφάλαιο</w:t>
      </w:r>
      <w:r w:rsidR="002E3E58" w:rsidRPr="000269C9">
        <w:rPr>
          <w:rFonts w:cs="Calibri"/>
          <w:lang w:eastAsia="en-US"/>
        </w:rPr>
        <w:t xml:space="preserve"> 4: </w:t>
      </w:r>
      <w:r w:rsidR="00DA6FFD" w:rsidRPr="000269C9">
        <w:rPr>
          <w:rFonts w:cs="Calibri"/>
          <w:lang w:eastAsia="en-US"/>
        </w:rPr>
        <w:t xml:space="preserve">Επιλέξιμοι ΚΑΔ </w:t>
      </w:r>
      <w:proofErr w:type="spellStart"/>
      <w:r w:rsidR="00DA6FFD" w:rsidRPr="000269C9">
        <w:rPr>
          <w:rFonts w:cs="Calibri"/>
          <w:lang w:eastAsia="en-US"/>
        </w:rPr>
        <w:t>υποδράσεων</w:t>
      </w:r>
      <w:proofErr w:type="spellEnd"/>
      <w:r w:rsidR="00DA6FFD" w:rsidRPr="000269C9">
        <w:rPr>
          <w:rFonts w:cs="Calibri"/>
          <w:lang w:eastAsia="en-US"/>
        </w:rPr>
        <w:t xml:space="preserve"> τοπικού προγράμματος</w:t>
      </w:r>
      <w:r w:rsidR="002E3E58" w:rsidRPr="000269C9">
        <w:rPr>
          <w:rFonts w:cs="Calibri"/>
          <w:lang w:eastAsia="en-US"/>
        </w:rPr>
        <w:t xml:space="preserve"> του παρόντος οδηγού</w:t>
      </w:r>
      <w:r w:rsidRPr="000269C9">
        <w:rPr>
          <w:rFonts w:cs="Calibri"/>
          <w:lang w:eastAsia="en-US"/>
        </w:rPr>
        <w:t>.</w:t>
      </w:r>
    </w:p>
    <w:p w:rsidR="002E3E58" w:rsidRPr="000269C9" w:rsidRDefault="002E3E58" w:rsidP="00222131">
      <w:pPr>
        <w:spacing w:after="0" w:line="240" w:lineRule="auto"/>
        <w:jc w:val="both"/>
        <w:rPr>
          <w:rFonts w:cs="Calibri"/>
          <w:lang w:eastAsia="en-US"/>
        </w:rPr>
      </w:pPr>
    </w:p>
    <w:p w:rsidR="00A67FE3" w:rsidRPr="000269C9" w:rsidRDefault="00A67FE3" w:rsidP="00222131">
      <w:pPr>
        <w:spacing w:after="0" w:line="240" w:lineRule="auto"/>
        <w:jc w:val="both"/>
        <w:rPr>
          <w:rFonts w:cs="Calibri"/>
          <w:lang w:eastAsia="en-US"/>
        </w:rPr>
      </w:pPr>
      <w:r w:rsidRPr="000269C9">
        <w:rPr>
          <w:rFonts w:cs="Calibri"/>
          <w:lang w:eastAsia="en-US"/>
        </w:rPr>
        <w:t xml:space="preserve">Δικαιούχοι δεν μπορεί να είναι: </w:t>
      </w:r>
    </w:p>
    <w:p w:rsidR="00A67FE3" w:rsidRPr="000269C9" w:rsidRDefault="00A67FE3" w:rsidP="00222131">
      <w:pPr>
        <w:spacing w:after="0" w:line="240" w:lineRule="auto"/>
        <w:jc w:val="both"/>
        <w:rPr>
          <w:rFonts w:cs="Calibri"/>
          <w:lang w:eastAsia="en-US"/>
        </w:rPr>
      </w:pPr>
      <w:r w:rsidRPr="000269C9">
        <w:rPr>
          <w:rFonts w:cs="Calibri"/>
          <w:lang w:eastAsia="en-US"/>
        </w:rPr>
        <w:t xml:space="preserve">α. </w:t>
      </w:r>
      <w:proofErr w:type="spellStart"/>
      <w:r w:rsidRPr="000269C9">
        <w:rPr>
          <w:rFonts w:cs="Calibri"/>
          <w:lang w:eastAsia="en-US"/>
        </w:rPr>
        <w:t>εξωχώριες</w:t>
      </w:r>
      <w:proofErr w:type="spellEnd"/>
      <w:r w:rsidRPr="000269C9">
        <w:rPr>
          <w:rFonts w:cs="Calibri"/>
          <w:lang w:eastAsia="en-US"/>
        </w:rPr>
        <w:t xml:space="preserve"> / </w:t>
      </w:r>
      <w:proofErr w:type="spellStart"/>
      <w:r w:rsidRPr="000269C9">
        <w:rPr>
          <w:rFonts w:cs="Calibri"/>
          <w:lang w:eastAsia="en-US"/>
        </w:rPr>
        <w:t>υπεράκτιες</w:t>
      </w:r>
      <w:proofErr w:type="spellEnd"/>
      <w:r w:rsidRPr="000269C9">
        <w:rPr>
          <w:rFonts w:cs="Calibri"/>
          <w:lang w:eastAsia="en-US"/>
        </w:rPr>
        <w:t xml:space="preserve"> εταιρείες</w:t>
      </w:r>
    </w:p>
    <w:p w:rsidR="00561A98" w:rsidRPr="000269C9" w:rsidRDefault="00A67FE3" w:rsidP="00561A98">
      <w:pPr>
        <w:spacing w:after="0" w:line="240" w:lineRule="auto"/>
        <w:jc w:val="both"/>
        <w:rPr>
          <w:rFonts w:cs="Calibri"/>
          <w:lang w:eastAsia="en-US"/>
        </w:rPr>
      </w:pPr>
      <w:r w:rsidRPr="000269C9">
        <w:rPr>
          <w:rFonts w:cs="Calibri"/>
          <w:lang w:eastAsia="en-US"/>
        </w:rPr>
        <w:t>β. προβληματικές επιχειρήσεις με βάση τον ορισμό της προβληματικής επιχείρησης στον Καν</w:t>
      </w:r>
      <w:r w:rsidR="00D76E4C">
        <w:rPr>
          <w:rFonts w:cs="Calibri"/>
          <w:lang w:eastAsia="en-US"/>
        </w:rPr>
        <w:t xml:space="preserve">. ΕΕ 651/2014 </w:t>
      </w:r>
      <w:proofErr w:type="spellStart"/>
      <w:r w:rsidR="00D76E4C">
        <w:rPr>
          <w:rFonts w:cs="Calibri"/>
          <w:lang w:eastAsia="en-US"/>
        </w:rPr>
        <w:t>αρ</w:t>
      </w:r>
      <w:proofErr w:type="spellEnd"/>
      <w:r w:rsidR="00D76E4C">
        <w:rPr>
          <w:rFonts w:cs="Calibri"/>
          <w:lang w:eastAsia="en-US"/>
        </w:rPr>
        <w:t>. 2 σημείο 18</w:t>
      </w:r>
      <w:r w:rsidRPr="000269C9">
        <w:rPr>
          <w:rFonts w:cs="Calibri"/>
          <w:lang w:eastAsia="en-US"/>
        </w:rPr>
        <w:t>. Η συγκεκριμένη διάταξη δεν αφορά σε πράξεις που ενισχύονται βάσει των Καν. (ΕΕ) 1305/2013</w:t>
      </w:r>
      <w:r w:rsidR="00561A98" w:rsidRPr="000269C9">
        <w:rPr>
          <w:rFonts w:cs="Calibri"/>
          <w:lang w:eastAsia="en-US"/>
        </w:rPr>
        <w:t xml:space="preserve">, </w:t>
      </w:r>
      <w:r w:rsidRPr="000269C9">
        <w:rPr>
          <w:rFonts w:cs="Calibri"/>
          <w:lang w:eastAsia="en-US"/>
        </w:rPr>
        <w:t xml:space="preserve"> Κα</w:t>
      </w:r>
      <w:r w:rsidR="00561A98" w:rsidRPr="000269C9">
        <w:rPr>
          <w:rFonts w:cs="Calibri"/>
          <w:lang w:eastAsia="en-US"/>
        </w:rPr>
        <w:t>ν. (ΕΕ) 1407/2013 και βάσει του άρ.22 Καν.</w:t>
      </w:r>
      <w:r w:rsidR="00D76E4C">
        <w:rPr>
          <w:rFonts w:cs="Calibri"/>
          <w:lang w:eastAsia="en-US"/>
        </w:rPr>
        <w:t xml:space="preserve"> (ΕΕ) </w:t>
      </w:r>
      <w:r w:rsidR="00561A98" w:rsidRPr="000269C9">
        <w:rPr>
          <w:rFonts w:cs="Calibri"/>
          <w:lang w:eastAsia="en-US"/>
        </w:rPr>
        <w:t>651/2014.</w:t>
      </w:r>
    </w:p>
    <w:p w:rsidR="00A67FE3" w:rsidRPr="000269C9" w:rsidRDefault="00A67FE3" w:rsidP="00222131">
      <w:pPr>
        <w:spacing w:after="0" w:line="240" w:lineRule="auto"/>
        <w:jc w:val="both"/>
        <w:rPr>
          <w:rFonts w:cs="Calibri"/>
          <w:lang w:eastAsia="en-US"/>
        </w:rPr>
      </w:pPr>
      <w:r w:rsidRPr="000269C9">
        <w:rPr>
          <w:rFonts w:cs="Calibri"/>
          <w:lang w:eastAsia="en-US"/>
        </w:rPr>
        <w:t>γ. φυσικά πρόσωπα:</w:t>
      </w:r>
    </w:p>
    <w:p w:rsidR="00A67FE3" w:rsidRPr="000269C9" w:rsidRDefault="00A67FE3" w:rsidP="00222131">
      <w:pPr>
        <w:spacing w:after="0" w:line="240" w:lineRule="auto"/>
        <w:jc w:val="both"/>
        <w:rPr>
          <w:rFonts w:cs="Calibri"/>
          <w:lang w:eastAsia="en-US"/>
        </w:rPr>
      </w:pPr>
      <w:r w:rsidRPr="000269C9">
        <w:rPr>
          <w:rFonts w:cs="Calibri"/>
          <w:lang w:eastAsia="en-US"/>
        </w:rPr>
        <w:t>γ.1 του Υπηρεσιακού Πυρήνα της ΟΤΔ.</w:t>
      </w:r>
    </w:p>
    <w:p w:rsidR="00A67FE3" w:rsidRPr="000269C9" w:rsidRDefault="00A67FE3" w:rsidP="00222131">
      <w:pPr>
        <w:spacing w:after="0" w:line="240" w:lineRule="auto"/>
        <w:jc w:val="both"/>
        <w:rPr>
          <w:rFonts w:cs="Calibri"/>
          <w:lang w:eastAsia="en-US"/>
        </w:rPr>
      </w:pPr>
      <w:r w:rsidRPr="000269C9">
        <w:rPr>
          <w:rFonts w:cs="Calibri"/>
          <w:lang w:eastAsia="en-US"/>
        </w:rPr>
        <w:t>γ.2 στελέχη του φορέα που έχει συστήσει την ΟΤΔ.</w:t>
      </w:r>
    </w:p>
    <w:p w:rsidR="00A67FE3" w:rsidRPr="000269C9" w:rsidRDefault="00A67FE3" w:rsidP="00222131">
      <w:pPr>
        <w:spacing w:after="0" w:line="240" w:lineRule="auto"/>
        <w:jc w:val="both"/>
        <w:rPr>
          <w:rFonts w:cs="Calibri"/>
          <w:lang w:eastAsia="en-US"/>
        </w:rPr>
      </w:pPr>
      <w:r w:rsidRPr="000269C9">
        <w:rPr>
          <w:rFonts w:cs="Calibri"/>
          <w:lang w:eastAsia="en-US"/>
        </w:rPr>
        <w:t>γ.3 εκπρόσωποι φορέων στην Επιτροπή Διαχείρισης Προγράμματος (ΕΔΠ) στο Διοικητικό Συμβούλιο του φορέα που έχει συστήσει την ΟΤΔ.</w:t>
      </w:r>
    </w:p>
    <w:p w:rsidR="00A67FE3" w:rsidRDefault="00A67FE3" w:rsidP="00222131">
      <w:pPr>
        <w:spacing w:after="0" w:line="240" w:lineRule="auto"/>
        <w:jc w:val="both"/>
        <w:rPr>
          <w:rFonts w:cs="Calibri"/>
          <w:lang w:eastAsia="en-US"/>
        </w:rPr>
      </w:pPr>
      <w:r w:rsidRPr="000269C9">
        <w:rPr>
          <w:rFonts w:cs="Calibri"/>
          <w:lang w:eastAsia="en-US"/>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w:t>
      </w:r>
      <w:r w:rsidR="00DA6FFD" w:rsidRPr="000269C9">
        <w:rPr>
          <w:rFonts w:cs="Calibri"/>
          <w:lang w:eastAsia="en-US"/>
        </w:rPr>
        <w:t xml:space="preserve"> </w:t>
      </w:r>
      <w:r w:rsidRPr="000269C9">
        <w:rPr>
          <w:rFonts w:cs="Calibri"/>
          <w:lang w:eastAsia="en-US"/>
        </w:rPr>
        <w:t>/ 2 έλεγχοι).</w:t>
      </w:r>
    </w:p>
    <w:p w:rsidR="0009444F" w:rsidRPr="000269C9" w:rsidRDefault="0009444F" w:rsidP="00222131">
      <w:pPr>
        <w:spacing w:after="0" w:line="240" w:lineRule="auto"/>
        <w:jc w:val="both"/>
        <w:rPr>
          <w:rFonts w:cs="Calibri"/>
          <w:lang w:eastAsia="en-US"/>
        </w:rPr>
      </w:pPr>
      <w:r>
        <w:rPr>
          <w:rFonts w:cs="Calibri"/>
          <w:lang w:eastAsia="en-US"/>
        </w:rPr>
        <w:t xml:space="preserve">ε. </w:t>
      </w:r>
      <w:r w:rsidRPr="0009444F">
        <w:rPr>
          <w:rFonts w:cs="Calibri"/>
          <w:lang w:eastAsia="en-US"/>
        </w:rPr>
        <w:t>δυνητικοί δικαιούχοι οι οποίοι είναι υπόχρεοι σε ανάκτηση παράνομης κρατικής ενίσχυσης κατόπιν προηγούμενης απόφασης της ΕΕ σε</w:t>
      </w:r>
      <w:r w:rsidR="00696860">
        <w:rPr>
          <w:rFonts w:cs="Calibri"/>
          <w:lang w:eastAsia="en-US"/>
        </w:rPr>
        <w:t xml:space="preserve"> περίπτωση χρήσης του κανονισμού</w:t>
      </w:r>
      <w:r w:rsidRPr="0009444F">
        <w:rPr>
          <w:rFonts w:cs="Calibri"/>
          <w:lang w:eastAsia="en-US"/>
        </w:rPr>
        <w:t xml:space="preserve"> (ΕΕ) 651/2014.</w:t>
      </w:r>
    </w:p>
    <w:p w:rsidR="00A67FE3" w:rsidRPr="000269C9" w:rsidRDefault="00A67FE3" w:rsidP="00C61B6B">
      <w:pPr>
        <w:spacing w:after="0" w:line="240" w:lineRule="auto"/>
        <w:jc w:val="both"/>
        <w:rPr>
          <w:rFonts w:cstheme="minorHAnsi"/>
          <w:b/>
          <w:u w:val="single"/>
        </w:rPr>
      </w:pPr>
    </w:p>
    <w:p w:rsidR="00562748" w:rsidRPr="000269C9" w:rsidRDefault="00517AB7" w:rsidP="00C61B6B">
      <w:pPr>
        <w:spacing w:after="0" w:line="240" w:lineRule="auto"/>
        <w:jc w:val="both"/>
        <w:rPr>
          <w:rFonts w:cstheme="minorHAnsi"/>
          <w:b/>
          <w:u w:val="single"/>
        </w:rPr>
      </w:pPr>
      <w:r w:rsidRPr="000269C9">
        <w:rPr>
          <w:rFonts w:cstheme="minorHAnsi"/>
          <w:b/>
          <w:u w:val="single"/>
        </w:rPr>
        <w:t xml:space="preserve">Κριτήριο </w:t>
      </w:r>
      <w:r w:rsidR="00D76E4C">
        <w:rPr>
          <w:rFonts w:cstheme="minorHAnsi"/>
          <w:b/>
          <w:u w:val="single"/>
        </w:rPr>
        <w:t>19</w:t>
      </w:r>
      <w:r w:rsidR="00562748" w:rsidRPr="000269C9">
        <w:rPr>
          <w:rFonts w:cstheme="minorHAnsi"/>
          <w:b/>
          <w:u w:val="single"/>
        </w:rPr>
        <w:t>:</w:t>
      </w:r>
      <w:r w:rsidRPr="000269C9">
        <w:t xml:space="preserve"> </w:t>
      </w:r>
      <w:r w:rsidRPr="000269C9">
        <w:rPr>
          <w:rFonts w:cstheme="minorHAnsi"/>
          <w:b/>
          <w:u w:val="single"/>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p w:rsidR="00517AB7" w:rsidRPr="000269C9" w:rsidRDefault="00517AB7" w:rsidP="00517AB7">
      <w:pPr>
        <w:spacing w:after="0" w:line="240" w:lineRule="auto"/>
        <w:jc w:val="both"/>
        <w:rPr>
          <w:rFonts w:eastAsia="Times New Roman" w:cstheme="minorHAnsi"/>
          <w:bCs/>
        </w:rPr>
      </w:pPr>
      <w:r w:rsidRPr="000269C9">
        <w:rPr>
          <w:rFonts w:eastAsia="Times New Roman" w:cstheme="minorHAnsi"/>
          <w:bCs/>
        </w:rPr>
        <w:t xml:space="preserve">Υποβολή του </w:t>
      </w:r>
      <w:r w:rsidR="00AC2CD0" w:rsidRPr="000269C9">
        <w:rPr>
          <w:rFonts w:eastAsia="Times New Roman" w:cstheme="minorHAnsi"/>
          <w:b/>
          <w:bCs/>
        </w:rPr>
        <w:t>Ε</w:t>
      </w:r>
      <w:r w:rsidR="00676A66" w:rsidRPr="000269C9">
        <w:rPr>
          <w:rFonts w:eastAsia="Times New Roman" w:cstheme="minorHAnsi"/>
          <w:b/>
          <w:bCs/>
        </w:rPr>
        <w:t>ντ</w:t>
      </w:r>
      <w:r w:rsidR="00AC2CD0" w:rsidRPr="000269C9">
        <w:rPr>
          <w:rFonts w:eastAsia="Times New Roman" w:cstheme="minorHAnsi"/>
          <w:b/>
          <w:bCs/>
        </w:rPr>
        <w:t>ύ</w:t>
      </w:r>
      <w:r w:rsidR="00676A66" w:rsidRPr="000269C9">
        <w:rPr>
          <w:rFonts w:eastAsia="Times New Roman" w:cstheme="minorHAnsi"/>
          <w:b/>
          <w:bCs/>
        </w:rPr>
        <w:t>πο</w:t>
      </w:r>
      <w:r w:rsidR="00AC2CD0" w:rsidRPr="000269C9">
        <w:rPr>
          <w:rFonts w:eastAsia="Times New Roman" w:cstheme="minorHAnsi"/>
          <w:b/>
          <w:bCs/>
        </w:rPr>
        <w:t>υ</w:t>
      </w:r>
      <w:r w:rsidRPr="000269C9">
        <w:rPr>
          <w:rFonts w:eastAsia="Times New Roman" w:cstheme="minorHAnsi"/>
          <w:b/>
          <w:bCs/>
        </w:rPr>
        <w:t xml:space="preserve"> 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517AB7" w:rsidRPr="000269C9" w:rsidRDefault="00517AB7" w:rsidP="00C61B6B">
      <w:pPr>
        <w:spacing w:after="0" w:line="240" w:lineRule="auto"/>
        <w:jc w:val="both"/>
        <w:rPr>
          <w:rFonts w:cstheme="minorHAnsi"/>
          <w:b/>
          <w:u w:val="single"/>
        </w:rPr>
      </w:pPr>
    </w:p>
    <w:p w:rsidR="008913D4" w:rsidRPr="000269C9" w:rsidRDefault="000477AF" w:rsidP="00C61B6B">
      <w:pPr>
        <w:spacing w:after="0" w:line="240" w:lineRule="auto"/>
        <w:jc w:val="both"/>
        <w:rPr>
          <w:rFonts w:cstheme="minorHAnsi"/>
          <w:b/>
          <w:u w:val="single"/>
        </w:rPr>
      </w:pPr>
      <w:r w:rsidRPr="000269C9">
        <w:rPr>
          <w:rFonts w:cstheme="minorHAnsi"/>
          <w:b/>
          <w:u w:val="single"/>
        </w:rPr>
        <w:t>Κριτ</w:t>
      </w:r>
      <w:r w:rsidR="00517AB7" w:rsidRPr="000269C9">
        <w:rPr>
          <w:rFonts w:cstheme="minorHAnsi"/>
          <w:b/>
          <w:u w:val="single"/>
        </w:rPr>
        <w:t xml:space="preserve">ήριο </w:t>
      </w:r>
      <w:r w:rsidR="00076B68" w:rsidRPr="000269C9">
        <w:rPr>
          <w:rFonts w:cstheme="minorHAnsi"/>
          <w:b/>
          <w:u w:val="single"/>
        </w:rPr>
        <w:t>2</w:t>
      </w:r>
      <w:r w:rsidR="00D76E4C">
        <w:rPr>
          <w:rFonts w:cstheme="minorHAnsi"/>
          <w:b/>
          <w:u w:val="single"/>
        </w:rPr>
        <w:t>0</w:t>
      </w:r>
      <w:r w:rsidR="008913D4" w:rsidRPr="000269C9">
        <w:rPr>
          <w:rFonts w:cstheme="minorHAnsi"/>
          <w:b/>
          <w:u w:val="single"/>
        </w:rPr>
        <w:t>:</w:t>
      </w:r>
      <w:r w:rsidR="00517AB7" w:rsidRPr="000269C9">
        <w:rPr>
          <w:u w:val="single"/>
        </w:rPr>
        <w:t xml:space="preserve"> </w:t>
      </w:r>
      <w:r w:rsidR="004D26D3" w:rsidRPr="000269C9">
        <w:rPr>
          <w:b/>
          <w:u w:val="single"/>
        </w:rPr>
        <w:t>Ο</w:t>
      </w:r>
      <w:r w:rsidR="00517AB7" w:rsidRPr="000269C9">
        <w:rPr>
          <w:rFonts w:cstheme="minorHAnsi"/>
          <w:b/>
          <w:u w:val="single"/>
        </w:rPr>
        <w:t xml:space="preserve"> δικαιούχος είναι</w:t>
      </w:r>
      <w:r w:rsidR="004D26D3" w:rsidRPr="000269C9">
        <w:rPr>
          <w:rFonts w:cstheme="minorHAnsi"/>
          <w:b/>
          <w:u w:val="single"/>
        </w:rPr>
        <w:t xml:space="preserve"> εργαζόμενος σε ΔΕΚΟ, εφόσον δεν κωλύεται από διατάξεις του καταστατικού της ΔΕΚΟ ή </w:t>
      </w:r>
      <w:r w:rsidR="00517AB7" w:rsidRPr="000269C9">
        <w:rPr>
          <w:rFonts w:cstheme="minorHAnsi"/>
          <w:b/>
          <w:u w:val="single"/>
        </w:rPr>
        <w:t xml:space="preserve">Δημόσιος Υπάλληλος </w:t>
      </w:r>
      <w:r w:rsidR="004D26D3" w:rsidRPr="000269C9">
        <w:rPr>
          <w:rFonts w:cstheme="minorHAnsi"/>
          <w:b/>
          <w:u w:val="single"/>
        </w:rPr>
        <w:t>που</w:t>
      </w:r>
      <w:r w:rsidR="00517AB7" w:rsidRPr="000269C9">
        <w:rPr>
          <w:rFonts w:cstheme="minorHAnsi"/>
          <w:b/>
          <w:u w:val="single"/>
        </w:rPr>
        <w:t xml:space="preserve"> διαθέτει σχετική άδεια από αρμόδιο Υπηρεσιακό Συμβούλιο</w:t>
      </w:r>
      <w:r w:rsidR="004D26D3" w:rsidRPr="000269C9">
        <w:rPr>
          <w:rFonts w:cstheme="minorHAnsi"/>
          <w:b/>
          <w:u w:val="single"/>
        </w:rPr>
        <w:t>.</w:t>
      </w:r>
      <w:r w:rsidR="00517AB7" w:rsidRPr="000269C9">
        <w:rPr>
          <w:rFonts w:cstheme="minorHAnsi"/>
          <w:b/>
          <w:u w:val="single"/>
        </w:rPr>
        <w:t xml:space="preserve"> </w:t>
      </w:r>
    </w:p>
    <w:p w:rsidR="00517AB7" w:rsidRPr="000269C9" w:rsidRDefault="00DE55CA" w:rsidP="00C61B6B">
      <w:pPr>
        <w:spacing w:after="0" w:line="240" w:lineRule="auto"/>
        <w:jc w:val="both"/>
        <w:rPr>
          <w:rFonts w:eastAsia="Times New Roman" w:cstheme="minorHAnsi"/>
        </w:rPr>
      </w:pPr>
      <w:r w:rsidRPr="000269C9">
        <w:rPr>
          <w:rFonts w:eastAsia="Times New Roman" w:cstheme="minorHAnsi"/>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w:t>
      </w:r>
      <w:r w:rsidR="00744063" w:rsidRPr="000269C9">
        <w:rPr>
          <w:rFonts w:eastAsia="Times New Roman" w:cstheme="minorHAnsi"/>
        </w:rPr>
        <w:t xml:space="preserve">ΝΠΔΔ, </w:t>
      </w:r>
      <w:r w:rsidR="0058107F" w:rsidRPr="000269C9">
        <w:rPr>
          <w:rFonts w:eastAsia="Times New Roman" w:cstheme="minorHAnsi"/>
        </w:rPr>
        <w:lastRenderedPageBreak/>
        <w:t>ΝΠΙΔ</w:t>
      </w:r>
      <w:r w:rsidR="00744063" w:rsidRPr="000269C9">
        <w:rPr>
          <w:rFonts w:eastAsia="Times New Roman" w:cstheme="minorHAnsi"/>
        </w:rPr>
        <w:t xml:space="preserve"> ή ΔΕΚΟ</w:t>
      </w:r>
      <w:r w:rsidRPr="000269C9">
        <w:rPr>
          <w:rFonts w:eastAsia="Times New Roman" w:cstheme="minorHAnsi"/>
        </w:rPr>
        <w:t xml:space="preserve"> θα πρέπει να μην κωλύεται από διατάξεις του καταστατικού </w:t>
      </w:r>
      <w:r w:rsidR="00744063" w:rsidRPr="000269C9">
        <w:rPr>
          <w:rFonts w:eastAsia="Times New Roman" w:cstheme="minorHAnsi"/>
        </w:rPr>
        <w:t>τους</w:t>
      </w:r>
      <w:r w:rsidRPr="000269C9">
        <w:rPr>
          <w:rFonts w:eastAsia="Times New Roman" w:cstheme="minorHAnsi"/>
        </w:rPr>
        <w:t xml:space="preserve">. Για την τεκμηρίωση των ανωτέρω θα πρέπει να προσκομίζονται </w:t>
      </w:r>
      <w:r w:rsidR="00D34FF2" w:rsidRPr="000269C9">
        <w:rPr>
          <w:rFonts w:eastAsia="Times New Roman" w:cstheme="minorHAnsi"/>
        </w:rPr>
        <w:t>κατά περίπτωση</w:t>
      </w:r>
      <w:r w:rsidR="00517AB7" w:rsidRPr="000269C9">
        <w:rPr>
          <w:rFonts w:eastAsia="Times New Roman" w:cstheme="minorHAnsi"/>
        </w:rPr>
        <w:t>:</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xml:space="preserve">• </w:t>
      </w:r>
      <w:r w:rsidRPr="000269C9">
        <w:rPr>
          <w:rFonts w:eastAsia="Times New Roman" w:cstheme="minorHAnsi"/>
          <w:b/>
        </w:rPr>
        <w:t>Έντυπο Ι_9: "</w:t>
      </w:r>
      <w:r w:rsidR="00DA6FFD" w:rsidRPr="000269C9">
        <w:rPr>
          <w:rFonts w:eastAsia="Times New Roman" w:cstheme="minorHAnsi"/>
          <w:b/>
          <w:bCs/>
        </w:rPr>
        <w:t>«Υπεύθυνη δήλωση δικαιούχου»</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Άδεια αρμόδιου οργάνου</w:t>
      </w:r>
    </w:p>
    <w:p w:rsidR="00517AB7" w:rsidRPr="000269C9" w:rsidRDefault="00517AB7" w:rsidP="00517AB7">
      <w:pPr>
        <w:spacing w:after="0" w:line="240" w:lineRule="auto"/>
        <w:jc w:val="both"/>
        <w:rPr>
          <w:rFonts w:eastAsia="Times New Roman" w:cstheme="minorHAnsi"/>
        </w:rPr>
      </w:pPr>
      <w:r w:rsidRPr="000269C9">
        <w:rPr>
          <w:rFonts w:eastAsia="Times New Roman" w:cstheme="minorHAnsi"/>
        </w:rPr>
        <w:t>• Καταστ</w:t>
      </w:r>
      <w:r w:rsidR="0058107F" w:rsidRPr="000269C9">
        <w:rPr>
          <w:rFonts w:eastAsia="Times New Roman" w:cstheme="minorHAnsi"/>
        </w:rPr>
        <w:t>ατικό σχετικού οργανισμού</w:t>
      </w:r>
    </w:p>
    <w:p w:rsidR="004D26D3" w:rsidRPr="000269C9" w:rsidRDefault="004D26D3" w:rsidP="00517AB7">
      <w:pPr>
        <w:spacing w:after="0" w:line="240" w:lineRule="auto"/>
        <w:jc w:val="both"/>
        <w:rPr>
          <w:rFonts w:eastAsia="Times New Roman" w:cstheme="minorHAnsi"/>
        </w:rPr>
      </w:pPr>
    </w:p>
    <w:p w:rsidR="00517AB7" w:rsidRPr="000269C9" w:rsidRDefault="004D26D3" w:rsidP="004D26D3">
      <w:pPr>
        <w:spacing w:after="0" w:line="240" w:lineRule="auto"/>
        <w:jc w:val="both"/>
        <w:rPr>
          <w:rFonts w:eastAsia="Times New Roman" w:cstheme="minorHAnsi"/>
        </w:rPr>
      </w:pPr>
      <w:r w:rsidRPr="000269C9">
        <w:rPr>
          <w:rFonts w:eastAsia="Times New Roman" w:cstheme="minorHAnsi"/>
        </w:rPr>
        <w:t>* Το κριτήριο δεν εξετάζεται στην περίπτωση Συνεταιρισμών.</w:t>
      </w:r>
      <w:r w:rsidR="00080AF5" w:rsidRPr="000269C9">
        <w:rPr>
          <w:rFonts w:eastAsia="Times New Roman" w:cstheme="minorHAnsi"/>
        </w:rPr>
        <w:t xml:space="preserve"> Σε περίπτωση Εταιρειών το κριτήριο εξετάζεται για όλα τα μέλη. </w:t>
      </w:r>
    </w:p>
    <w:p w:rsidR="004D26D3" w:rsidRPr="000269C9" w:rsidRDefault="004D26D3" w:rsidP="00C61B6B">
      <w:pPr>
        <w:spacing w:after="0" w:line="240" w:lineRule="auto"/>
        <w:jc w:val="both"/>
        <w:rPr>
          <w:rFonts w:eastAsia="Times New Roman" w:cstheme="minorHAnsi"/>
        </w:rPr>
      </w:pPr>
    </w:p>
    <w:p w:rsidR="00485DDD" w:rsidRPr="000269C9" w:rsidRDefault="00CE1E43" w:rsidP="00C61B6B">
      <w:pPr>
        <w:spacing w:after="0" w:line="240" w:lineRule="auto"/>
        <w:jc w:val="both"/>
        <w:rPr>
          <w:rFonts w:cstheme="minorHAnsi"/>
          <w:b/>
          <w:u w:val="single"/>
        </w:rPr>
      </w:pPr>
      <w:r w:rsidRPr="000269C9">
        <w:rPr>
          <w:rFonts w:cstheme="minorHAnsi"/>
          <w:b/>
          <w:u w:val="single"/>
        </w:rPr>
        <w:t xml:space="preserve">Κριτήριο </w:t>
      </w:r>
      <w:r w:rsidR="00076B68" w:rsidRPr="000269C9">
        <w:rPr>
          <w:rFonts w:cstheme="minorHAnsi"/>
          <w:b/>
          <w:u w:val="single"/>
        </w:rPr>
        <w:t>2</w:t>
      </w:r>
      <w:r w:rsidR="00D76E4C">
        <w:rPr>
          <w:rFonts w:cstheme="minorHAnsi"/>
          <w:b/>
          <w:u w:val="single"/>
        </w:rPr>
        <w:t>1</w:t>
      </w:r>
      <w:r w:rsidR="00D34FF2" w:rsidRPr="000269C9">
        <w:rPr>
          <w:rFonts w:cstheme="minorHAnsi"/>
          <w:b/>
          <w:u w:val="single"/>
        </w:rPr>
        <w:t>:</w:t>
      </w:r>
      <w:r w:rsidRPr="000269C9">
        <w:t xml:space="preserve"> </w:t>
      </w:r>
      <w:r w:rsidRPr="000269C9">
        <w:rPr>
          <w:rFonts w:cstheme="minorHAnsi"/>
          <w:b/>
          <w:u w:val="single"/>
        </w:rPr>
        <w:t>Ο υποψήφιος έχει συμπληρώσει το 18</w:t>
      </w:r>
      <w:r w:rsidR="00485DDD" w:rsidRPr="000269C9">
        <w:rPr>
          <w:rFonts w:cstheme="minorHAnsi"/>
          <w:b/>
          <w:u w:val="single"/>
          <w:vertAlign w:val="superscript"/>
        </w:rPr>
        <w:t>ο</w:t>
      </w:r>
      <w:r w:rsidR="00485DDD" w:rsidRPr="000269C9">
        <w:rPr>
          <w:rFonts w:cstheme="minorHAnsi"/>
          <w:b/>
          <w:u w:val="single"/>
        </w:rPr>
        <w:t xml:space="preserve"> και δεν έχει υπερβεί το 67</w:t>
      </w:r>
      <w:r w:rsidR="00485DDD" w:rsidRPr="000269C9">
        <w:rPr>
          <w:rFonts w:cstheme="minorHAnsi"/>
          <w:b/>
          <w:u w:val="single"/>
          <w:vertAlign w:val="superscript"/>
        </w:rPr>
        <w:t>ο</w:t>
      </w:r>
      <w:r w:rsidR="00485DDD" w:rsidRPr="000269C9">
        <w:rPr>
          <w:rFonts w:cstheme="minorHAnsi"/>
          <w:b/>
          <w:u w:val="single"/>
        </w:rPr>
        <w:t xml:space="preserve"> </w:t>
      </w:r>
      <w:r w:rsidRPr="000269C9">
        <w:rPr>
          <w:rFonts w:cstheme="minorHAnsi"/>
          <w:b/>
          <w:u w:val="single"/>
        </w:rPr>
        <w:t xml:space="preserve">έτος της ηλικίας του κατά την υποβολή της πρότασης. Στην περίπτωση προσωπικών εταιρειών, ο περιορισμός ισχύει για όλα τα μέλη τους. </w:t>
      </w:r>
    </w:p>
    <w:p w:rsidR="00CE1E43" w:rsidRPr="000269C9" w:rsidRDefault="00CE1E43" w:rsidP="00C61B6B">
      <w:pPr>
        <w:spacing w:after="0" w:line="240" w:lineRule="auto"/>
        <w:jc w:val="both"/>
        <w:rPr>
          <w:rFonts w:eastAsia="Times New Roman" w:cstheme="minorHAnsi"/>
        </w:rPr>
      </w:pPr>
      <w:r w:rsidRPr="000269C9">
        <w:rPr>
          <w:rFonts w:eastAsia="Times New Roman" w:cstheme="minorHAnsi"/>
        </w:rPr>
        <w:t xml:space="preserve">Για την εκπλήρωση του </w:t>
      </w:r>
      <w:r w:rsidR="00542B1D" w:rsidRPr="000269C9">
        <w:rPr>
          <w:rFonts w:eastAsia="Times New Roman" w:cstheme="minorHAnsi"/>
        </w:rPr>
        <w:t xml:space="preserve">κριτηρίου </w:t>
      </w:r>
      <w:r w:rsidRPr="000269C9">
        <w:rPr>
          <w:rFonts w:eastAsia="Times New Roman" w:cstheme="minorHAnsi"/>
        </w:rPr>
        <w:t>υποβάλλονται τα εξής:</w:t>
      </w:r>
    </w:p>
    <w:p w:rsidR="00CE1E43" w:rsidRPr="000269C9" w:rsidRDefault="00CE1E43" w:rsidP="00CE1E43">
      <w:pPr>
        <w:spacing w:after="0" w:line="240" w:lineRule="auto"/>
        <w:jc w:val="both"/>
        <w:rPr>
          <w:rFonts w:eastAsia="Times New Roman" w:cstheme="minorHAnsi"/>
        </w:rPr>
      </w:pPr>
      <w:r w:rsidRPr="000269C9">
        <w:rPr>
          <w:rFonts w:eastAsia="Times New Roman" w:cstheme="minorHAnsi"/>
        </w:rPr>
        <w:t>• Για φυσικά πρόσωπα: αντίγραφο ταυτότητας ή διαβατηρίου</w:t>
      </w:r>
    </w:p>
    <w:p w:rsidR="00CE1E43" w:rsidRPr="000269C9" w:rsidRDefault="00CE1E43" w:rsidP="00CE1E43">
      <w:pPr>
        <w:spacing w:after="0" w:line="240" w:lineRule="auto"/>
        <w:jc w:val="both"/>
        <w:rPr>
          <w:rFonts w:eastAsia="Times New Roman" w:cstheme="minorHAnsi"/>
        </w:rPr>
      </w:pPr>
      <w:r w:rsidRPr="000269C9">
        <w:rPr>
          <w:rFonts w:eastAsia="Times New Roman" w:cstheme="minorHAnsi"/>
        </w:rPr>
        <w:t>• Για προσωπικές εταιρείες: Καταστατικό ή σχέδιο Καταστατικού συνοδευόμενο από αντίγραφο ταυτότητας ή διαβατηρίου όλων των μετόχων  / εταίρων</w:t>
      </w:r>
    </w:p>
    <w:p w:rsidR="00B17177" w:rsidRPr="000269C9" w:rsidRDefault="00B17177" w:rsidP="00B17177">
      <w:pPr>
        <w:spacing w:after="0" w:line="240" w:lineRule="auto"/>
        <w:jc w:val="both"/>
        <w:rPr>
          <w:rFonts w:eastAsia="Times New Roman" w:cstheme="minorHAnsi"/>
        </w:rPr>
      </w:pPr>
      <w:r w:rsidRPr="000269C9">
        <w:rPr>
          <w:rFonts w:eastAsia="Times New Roman" w:cstheme="minorHAnsi"/>
        </w:rPr>
        <w:t>* Ο περιορισμός δεν ισχύει για τις Ανώνυμες εταιρίες, τις Εταιρίες Περιορισμένης Ευθύνης, ΙΚΕ και τους Συνεταιρισμούς.</w:t>
      </w:r>
    </w:p>
    <w:p w:rsidR="00CE1E43" w:rsidRPr="000269C9" w:rsidRDefault="00CE1E43" w:rsidP="00C61B6B">
      <w:pPr>
        <w:spacing w:after="0" w:line="240" w:lineRule="auto"/>
        <w:jc w:val="both"/>
        <w:rPr>
          <w:rFonts w:eastAsia="Times New Roman" w:cstheme="minorHAnsi"/>
        </w:rPr>
      </w:pPr>
    </w:p>
    <w:p w:rsidR="009B2339" w:rsidRPr="000269C9" w:rsidRDefault="00CE1E43" w:rsidP="00ED0C9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D76E4C">
        <w:rPr>
          <w:rFonts w:eastAsia="Times New Roman" w:cstheme="minorHAnsi"/>
          <w:b/>
          <w:u w:val="single"/>
        </w:rPr>
        <w:t>2</w:t>
      </w:r>
      <w:r w:rsidR="009820F2" w:rsidRPr="000269C9">
        <w:rPr>
          <w:rFonts w:eastAsia="Times New Roman" w:cstheme="minorHAnsi"/>
          <w:b/>
          <w:u w:val="single"/>
        </w:rPr>
        <w:t>:</w:t>
      </w:r>
      <w:r w:rsidRPr="000269C9">
        <w:rPr>
          <w:rFonts w:eastAsia="Times New Roman" w:cstheme="minorHAnsi"/>
          <w:b/>
          <w:u w:val="single"/>
        </w:rPr>
        <w:t xml:space="preserve"> Για φυσικά πρόσωπα </w:t>
      </w:r>
      <w:r w:rsidR="00B060C4" w:rsidRPr="000269C9">
        <w:rPr>
          <w:rFonts w:eastAsia="Times New Roman" w:cstheme="minorHAnsi"/>
          <w:b/>
          <w:u w:val="single"/>
        </w:rPr>
        <w:t xml:space="preserve">διασφαλίζεται ότι </w:t>
      </w:r>
      <w:r w:rsidRPr="000269C9">
        <w:rPr>
          <w:rFonts w:eastAsia="Times New Roman" w:cstheme="minorHAnsi"/>
          <w:b/>
          <w:u w:val="single"/>
        </w:rPr>
        <w:t>δεν υπάρχει θέμα πτώχευσης.</w:t>
      </w:r>
    </w:p>
    <w:p w:rsidR="00FD7656" w:rsidRPr="000269C9" w:rsidRDefault="00FD7656"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p>
    <w:p w:rsidR="009B2339" w:rsidRPr="000269C9" w:rsidRDefault="009B2339"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 xml:space="preserve">Σε περίπτωση χρήσης του </w:t>
      </w:r>
      <w:r w:rsidR="00971594">
        <w:rPr>
          <w:rFonts w:cstheme="minorHAnsi"/>
        </w:rPr>
        <w:t>Καν. (ΕΕ) 1407/2013</w:t>
      </w:r>
      <w:r w:rsidRPr="000269C9">
        <w:rPr>
          <w:rFonts w:cstheme="minorHAnsi"/>
        </w:rPr>
        <w:t xml:space="preserve"> ή του Καν. (ΕΕ) 1305/2013 </w:t>
      </w:r>
      <w:r w:rsidR="00B743A8" w:rsidRPr="000269C9">
        <w:rPr>
          <w:rFonts w:cstheme="minorHAnsi"/>
        </w:rPr>
        <w:t xml:space="preserve">ή του </w:t>
      </w:r>
      <w:proofErr w:type="spellStart"/>
      <w:r w:rsidR="00B743A8" w:rsidRPr="000269C9">
        <w:rPr>
          <w:rFonts w:cstheme="minorHAnsi"/>
        </w:rPr>
        <w:t>αρθ</w:t>
      </w:r>
      <w:proofErr w:type="spellEnd"/>
      <w:r w:rsidR="00B743A8" w:rsidRPr="000269C9">
        <w:rPr>
          <w:rFonts w:cstheme="minorHAnsi"/>
        </w:rPr>
        <w:t xml:space="preserve">. 22 Καν. (ΕΕ) 651/2014 </w:t>
      </w:r>
      <w:r w:rsidR="00F33456" w:rsidRPr="000269C9">
        <w:rPr>
          <w:rFonts w:cstheme="minorHAnsi"/>
        </w:rPr>
        <w:t>θα προσκομιστεί από το Δικαιούχο Πιστοποιητικό</w:t>
      </w:r>
      <w:r w:rsidR="00F33456" w:rsidRPr="000269C9">
        <w:rPr>
          <w:rFonts w:eastAsia="Times New Roman" w:cstheme="minorHAnsi"/>
        </w:rPr>
        <w:t xml:space="preserve"> από αρμόδια Διοικητική ή Δικαστική αρχή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00F33456" w:rsidRPr="000269C9">
        <w:rPr>
          <w:rFonts w:eastAsia="Times New Roman" w:cstheme="minorHAnsi"/>
        </w:rPr>
        <w:t>ΠτΚ</w:t>
      </w:r>
      <w:proofErr w:type="spellEnd"/>
      <w:r w:rsidR="00F33456" w:rsidRPr="000269C9">
        <w:rPr>
          <w:rFonts w:eastAsia="Times New Roman" w:cstheme="minorHAnsi"/>
        </w:rPr>
        <w:t xml:space="preserve">, εφόσον ασκεί εμπορική δραστηριότητα, καθώς και ότι δεν έχει υποβληθεί κατά της επιχείρησης αίτημα για υπαγωγή στην πτωχευτική διαδικασία </w:t>
      </w:r>
      <w:r w:rsidR="00F33456" w:rsidRPr="000269C9">
        <w:rPr>
          <w:rFonts w:eastAsia="Times New Roman" w:cstheme="minorHAnsi"/>
          <w:b/>
          <w:u w:val="single"/>
        </w:rPr>
        <w:t>κατά την ένταξη του επενδυτικού σχεδίου</w:t>
      </w:r>
      <w:r w:rsidR="00F33456" w:rsidRPr="000269C9">
        <w:rPr>
          <w:rFonts w:eastAsia="Times New Roman" w:cstheme="minorHAnsi"/>
          <w:b/>
        </w:rPr>
        <w:t>.</w:t>
      </w:r>
      <w:r w:rsidR="00F33456" w:rsidRPr="000269C9">
        <w:rPr>
          <w:rFonts w:eastAsia="Times New Roman" w:cstheme="minorHAnsi"/>
        </w:rPr>
        <w:t xml:space="preserve"> </w:t>
      </w:r>
    </w:p>
    <w:p w:rsidR="00CE1E43" w:rsidRPr="000269C9" w:rsidRDefault="00F33456" w:rsidP="00555D72">
      <w:pPr>
        <w:pStyle w:val="a3"/>
        <w:numPr>
          <w:ilvl w:val="0"/>
          <w:numId w:val="38"/>
        </w:numPr>
        <w:spacing w:after="0" w:line="240" w:lineRule="auto"/>
        <w:ind w:left="567"/>
        <w:jc w:val="both"/>
        <w:rPr>
          <w:rFonts w:eastAsia="Times New Roman" w:cstheme="minorHAnsi"/>
          <w:b/>
        </w:rPr>
      </w:pPr>
      <w:r w:rsidRPr="000269C9">
        <w:rPr>
          <w:rFonts w:cstheme="minorHAnsi"/>
        </w:rPr>
        <w:t xml:space="preserve">Σε περίπτωση χρήσης του </w:t>
      </w:r>
      <w:r w:rsidR="00B743A8" w:rsidRPr="000269C9">
        <w:rPr>
          <w:rFonts w:cstheme="minorHAnsi"/>
        </w:rPr>
        <w:t xml:space="preserve">άρθ. 14 του </w:t>
      </w:r>
      <w:r w:rsidRPr="000269C9">
        <w:rPr>
          <w:rFonts w:cstheme="minorHAnsi"/>
        </w:rPr>
        <w:t xml:space="preserve">Καν. (ΕΕ) 651/2014 </w:t>
      </w:r>
      <w:r w:rsidR="001A750D">
        <w:rPr>
          <w:rFonts w:cstheme="minorHAnsi"/>
        </w:rPr>
        <w:t>(</w:t>
      </w:r>
      <w:proofErr w:type="spellStart"/>
      <w:r w:rsidR="001A750D">
        <w:rPr>
          <w:rFonts w:cstheme="minorHAnsi"/>
        </w:rPr>
        <w:t>υποδράσεις</w:t>
      </w:r>
      <w:proofErr w:type="spellEnd"/>
      <w:r w:rsidRPr="000269C9">
        <w:rPr>
          <w:rFonts w:cstheme="minorHAnsi"/>
        </w:rPr>
        <w:t>: 19.2.3.3, 19.2.3.4, 19.2.3.5) θα προσκομίζεται από το Δικαιούχο Πιστοποιητικό</w:t>
      </w:r>
      <w:r w:rsidRPr="000269C9">
        <w:rPr>
          <w:rFonts w:eastAsia="Times New Roman" w:cstheme="minorHAnsi"/>
        </w:rPr>
        <w:t xml:space="preserve"> από αρμόδια Διοικητική ή Δικαστική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Pr="000269C9">
        <w:rPr>
          <w:rFonts w:eastAsia="Times New Roman" w:cstheme="minorHAnsi"/>
        </w:rPr>
        <w:t>ΠτΚ</w:t>
      </w:r>
      <w:proofErr w:type="spellEnd"/>
      <w:r w:rsidRPr="000269C9">
        <w:rPr>
          <w:rFonts w:eastAsia="Times New Roman" w:cstheme="minorHAnsi"/>
        </w:rPr>
        <w:t xml:space="preserve">, εφόσον ασκεί εμπορική δραστηριότητα, καθώς και ότι δεν έχει υποβληθεί κατά της επιχείρησης αίτημα για υπαγωγή στην πτωχευτική διαδικασία, </w:t>
      </w:r>
      <w:r w:rsidRPr="000269C9">
        <w:rPr>
          <w:rFonts w:eastAsia="Times New Roman" w:cstheme="minorHAnsi"/>
          <w:b/>
          <w:u w:val="single"/>
        </w:rPr>
        <w:t>κατά την υποβολή της Αίτησης Στήριξης</w:t>
      </w:r>
      <w:r w:rsidRPr="000269C9">
        <w:rPr>
          <w:rFonts w:eastAsia="Times New Roman" w:cstheme="minorHAnsi"/>
          <w:b/>
        </w:rPr>
        <w:t xml:space="preserve">. </w:t>
      </w:r>
    </w:p>
    <w:p w:rsidR="00F33456" w:rsidRPr="000269C9" w:rsidRDefault="00F33456" w:rsidP="00ED0C9B">
      <w:pPr>
        <w:spacing w:after="0" w:line="240" w:lineRule="auto"/>
        <w:jc w:val="both"/>
        <w:rPr>
          <w:rFonts w:eastAsia="Times New Roman" w:cstheme="minorHAnsi"/>
        </w:rPr>
      </w:pPr>
    </w:p>
    <w:p w:rsidR="009820F2" w:rsidRPr="000269C9" w:rsidRDefault="00DC1E59" w:rsidP="00555D72">
      <w:pPr>
        <w:spacing w:after="0" w:line="240" w:lineRule="auto"/>
        <w:jc w:val="both"/>
        <w:rPr>
          <w:rFonts w:eastAsia="Times New Roman" w:cstheme="minorHAnsi"/>
          <w:b/>
          <w:u w:val="single"/>
        </w:rPr>
      </w:pPr>
      <w:r w:rsidRPr="000269C9">
        <w:rPr>
          <w:rFonts w:eastAsia="Times New Roman" w:cstheme="minorHAnsi"/>
          <w:b/>
          <w:u w:val="single"/>
        </w:rPr>
        <w:t>Κ</w:t>
      </w:r>
      <w:r w:rsidR="00CC0281" w:rsidRPr="000269C9">
        <w:rPr>
          <w:rFonts w:eastAsia="Times New Roman" w:cstheme="minorHAnsi"/>
          <w:b/>
          <w:u w:val="single"/>
        </w:rPr>
        <w:t>ριτήριο 2</w:t>
      </w:r>
      <w:r w:rsidR="001A750D">
        <w:rPr>
          <w:rFonts w:eastAsia="Times New Roman" w:cstheme="minorHAnsi"/>
          <w:b/>
          <w:u w:val="single"/>
        </w:rPr>
        <w:t>3</w:t>
      </w:r>
      <w:r w:rsidR="009820F2" w:rsidRPr="000269C9">
        <w:rPr>
          <w:rFonts w:eastAsia="Times New Roman" w:cstheme="minorHAnsi"/>
          <w:b/>
          <w:u w:val="single"/>
        </w:rPr>
        <w:t>:</w:t>
      </w:r>
      <w:r w:rsidRPr="000269C9">
        <w:rPr>
          <w:rFonts w:eastAsia="Times New Roman" w:cstheme="minorHAnsi"/>
          <w:b/>
          <w:u w:val="single"/>
        </w:rPr>
        <w:t xml:space="preserve"> Για νομικά πρόσωπα </w:t>
      </w:r>
      <w:r w:rsidR="001B5557" w:rsidRPr="000269C9">
        <w:rPr>
          <w:rFonts w:eastAsia="Times New Roman" w:cstheme="minorHAnsi"/>
          <w:b/>
          <w:u w:val="single"/>
        </w:rPr>
        <w:t xml:space="preserve">διασφαλίζεται ότι </w:t>
      </w:r>
      <w:r w:rsidRPr="000269C9">
        <w:rPr>
          <w:rFonts w:eastAsia="Times New Roman" w:cstheme="minorHAnsi"/>
          <w:b/>
          <w:u w:val="single"/>
        </w:rPr>
        <w:t>δεν υπάρχει θέμα λύσης, εκκαθάρισης ή πτώχευσης.</w:t>
      </w:r>
    </w:p>
    <w:p w:rsidR="004C24EC"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w:t>
      </w:r>
    </w:p>
    <w:p w:rsidR="003B550F"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eastAsia="Times New Roman" w:cstheme="minorHAnsi"/>
          <w:bCs/>
        </w:rPr>
        <w:t xml:space="preserve">Σε περίπτωση χρήσης του </w:t>
      </w:r>
      <w:r w:rsidRPr="000269C9">
        <w:rPr>
          <w:rFonts w:cstheme="minorHAnsi"/>
        </w:rPr>
        <w:t>Καν. (ΕΕ) 1407/201</w:t>
      </w:r>
      <w:r w:rsidR="00971594">
        <w:rPr>
          <w:rFonts w:cstheme="minorHAnsi"/>
        </w:rPr>
        <w:t>3</w:t>
      </w:r>
      <w:r w:rsidRPr="000269C9">
        <w:rPr>
          <w:rFonts w:cstheme="minorHAnsi"/>
        </w:rPr>
        <w:t xml:space="preserve"> ή του Καν. (ΕΕ) 1305/2013</w:t>
      </w:r>
      <w:r w:rsidR="005E7550" w:rsidRPr="000269C9">
        <w:rPr>
          <w:rFonts w:cstheme="minorHAnsi"/>
        </w:rPr>
        <w:t xml:space="preserve"> ή του </w:t>
      </w:r>
      <w:proofErr w:type="spellStart"/>
      <w:r w:rsidR="005E7550" w:rsidRPr="000269C9">
        <w:rPr>
          <w:rFonts w:cstheme="minorHAnsi"/>
        </w:rPr>
        <w:t>αρθ</w:t>
      </w:r>
      <w:proofErr w:type="spellEnd"/>
      <w:r w:rsidR="005E7550" w:rsidRPr="000269C9">
        <w:rPr>
          <w:rFonts w:cstheme="minorHAnsi"/>
        </w:rPr>
        <w:t>. 22 Καν. (ΕΕ) 6510/2014</w:t>
      </w:r>
      <w:r w:rsidRPr="000269C9">
        <w:rPr>
          <w:rFonts w:cstheme="minorHAnsi"/>
        </w:rPr>
        <w:t xml:space="preserve"> θα </w:t>
      </w:r>
      <w:r w:rsidR="003B550F" w:rsidRPr="000269C9">
        <w:rPr>
          <w:rFonts w:cstheme="minorHAnsi"/>
        </w:rPr>
        <w:t>προσκομιστούν</w:t>
      </w:r>
      <w:r w:rsidRPr="000269C9">
        <w:rPr>
          <w:rFonts w:cstheme="minorHAnsi"/>
        </w:rPr>
        <w:t xml:space="preserve"> από το Δικαιούχο</w:t>
      </w:r>
      <w:r w:rsidR="003B550F" w:rsidRPr="000269C9">
        <w:rPr>
          <w:rFonts w:cstheme="minorHAnsi"/>
        </w:rPr>
        <w:t xml:space="preserve"> </w:t>
      </w:r>
      <w:r w:rsidR="00555D72" w:rsidRPr="000269C9">
        <w:rPr>
          <w:rFonts w:eastAsia="Times New Roman" w:cstheme="minorHAnsi"/>
          <w:b/>
          <w:u w:val="single"/>
        </w:rPr>
        <w:t>κατά την ένταξη του επενδυτικού σχεδίου,</w:t>
      </w:r>
      <w:r w:rsidR="00555D72" w:rsidRPr="000269C9">
        <w:rPr>
          <w:rFonts w:cstheme="minorHAnsi"/>
        </w:rPr>
        <w:t xml:space="preserve"> </w:t>
      </w:r>
      <w:r w:rsidR="003B550F" w:rsidRPr="000269C9">
        <w:rPr>
          <w:rFonts w:cstheme="minorHAnsi"/>
        </w:rPr>
        <w:t>τα ακόλουθα Πιστοποιητικά</w:t>
      </w:r>
      <w:r w:rsidRPr="000269C9">
        <w:rPr>
          <w:rFonts w:eastAsia="Times New Roman" w:cstheme="minorHAnsi"/>
        </w:rPr>
        <w:t xml:space="preserve"> από αρμόδια Διοικητική ή Δικαστική αρχή έκδοσης του τελευταίου εξαμήνου </w:t>
      </w:r>
      <w:r w:rsidR="003B550F" w:rsidRPr="000269C9">
        <w:rPr>
          <w:rFonts w:eastAsia="Times New Roman" w:cstheme="minorHAnsi"/>
        </w:rPr>
        <w:t>από τα οποία να προκύπτει ότι:</w:t>
      </w:r>
    </w:p>
    <w:p w:rsidR="003B550F" w:rsidRPr="000269C9" w:rsidRDefault="003B550F" w:rsidP="00555D72">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δεν τελούν σε πτώχευση, ότι δεν τελούν σε διαδικασία κήρυξης πτώχευσης, πτωχευτικό συμβιβασμό,</w:t>
      </w:r>
      <w:r w:rsidR="004C24EC" w:rsidRPr="000269C9">
        <w:rPr>
          <w:rFonts w:eastAsia="Times New Roman" w:cstheme="minorHAnsi"/>
        </w:rPr>
        <w:t xml:space="preserve">,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w:t>
      </w:r>
      <w:r w:rsidR="004C24EC" w:rsidRPr="000269C9">
        <w:rPr>
          <w:rFonts w:eastAsia="Times New Roman" w:cstheme="minorHAnsi"/>
        </w:rPr>
        <w:lastRenderedPageBreak/>
        <w:t xml:space="preserve">του άρθρου 99 </w:t>
      </w:r>
      <w:proofErr w:type="spellStart"/>
      <w:r w:rsidR="004C24EC" w:rsidRPr="000269C9">
        <w:rPr>
          <w:rFonts w:eastAsia="Times New Roman" w:cstheme="minorHAnsi"/>
        </w:rPr>
        <w:t>ΠτΚ</w:t>
      </w:r>
      <w:proofErr w:type="spellEnd"/>
      <w:r w:rsidR="004C24EC" w:rsidRPr="000269C9">
        <w:rPr>
          <w:rFonts w:eastAsia="Times New Roman" w:cstheme="minorHAnsi"/>
        </w:rPr>
        <w:t>, εφόσον ασκεί εμπορική δραστηριότητα, καθώς και ότι δεν έχει υποβληθεί κατά της επιχείρησης αίτημα για υπαγωγή στην πτωχευτική διαδικασία</w:t>
      </w:r>
    </w:p>
    <w:p w:rsidR="003B550F" w:rsidRPr="000269C9" w:rsidRDefault="003B550F" w:rsidP="00555D72">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δεν τελούν υπό κοινή εκκαθάριση του Κ.Ν. 2190/1920 όπως εκάστοτε ισχύει</w:t>
      </w:r>
      <w:r w:rsidR="004C24EC" w:rsidRPr="000269C9">
        <w:rPr>
          <w:rFonts w:eastAsia="Times New Roman" w:cstheme="minorHAnsi"/>
        </w:rPr>
        <w:t xml:space="preserve"> </w:t>
      </w:r>
      <w:r w:rsidRPr="000269C9">
        <w:rPr>
          <w:rFonts w:eastAsia="Times New Roman" w:cstheme="minorHAnsi"/>
        </w:rPr>
        <w:t xml:space="preserve"> </w:t>
      </w:r>
      <w:r w:rsidRPr="000269C9">
        <w:rPr>
          <w:rFonts w:eastAsia="Times New Roman" w:cstheme="minorHAnsi"/>
          <w:bCs/>
        </w:rPr>
        <w:t>και/ή</w:t>
      </w:r>
    </w:p>
    <w:p w:rsidR="003B550F" w:rsidRPr="000269C9" w:rsidRDefault="003B550F"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του ν.1892/1990 όπως εκάστοτε ισχύει και/ή</w:t>
      </w:r>
    </w:p>
    <w:p w:rsidR="003B550F" w:rsidRPr="000269C9" w:rsidRDefault="003B550F"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τελούν υπό ειδική εκκαθάριση σε λειτουργία του άρθρου 106ια του Πτωχευτικού Κώδικα ούτε σε καθεστώς </w:t>
      </w:r>
      <w:proofErr w:type="spellStart"/>
      <w:r w:rsidRPr="000269C9">
        <w:rPr>
          <w:rFonts w:eastAsia="Times New Roman" w:cstheme="minorHAnsi"/>
        </w:rPr>
        <w:t>προπτωχευτικής</w:t>
      </w:r>
      <w:proofErr w:type="spellEnd"/>
      <w:r w:rsidRPr="000269C9">
        <w:rPr>
          <w:rFonts w:eastAsia="Times New Roman" w:cstheme="minorHAnsi"/>
        </w:rPr>
        <w:t xml:space="preserve"> διαδικασίας εξυγίανσης του άρθρου 99 του Πτωχευτικού Κώδικα καθώς και ότι δεν έχει υποβληθεί κατά της επιχείρησης αίτημα για υπα</w:t>
      </w:r>
      <w:r w:rsidR="00ED0C9B" w:rsidRPr="000269C9">
        <w:rPr>
          <w:rFonts w:eastAsia="Times New Roman" w:cstheme="minorHAnsi"/>
        </w:rPr>
        <w:t>γωγή στην πτωχευτική διαδικασία</w:t>
      </w:r>
    </w:p>
    <w:p w:rsidR="00007DAB" w:rsidRPr="000269C9" w:rsidRDefault="00BD6518" w:rsidP="00555D72">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w:t>
      </w:r>
      <w:r w:rsidR="00EA2B84" w:rsidRPr="000269C9">
        <w:rPr>
          <w:rFonts w:eastAsia="Times New Roman" w:cstheme="minorHAnsi"/>
        </w:rPr>
        <w:t>έχουν</w:t>
      </w:r>
      <w:r w:rsidRPr="000269C9">
        <w:rPr>
          <w:rFonts w:eastAsia="Times New Roman" w:cstheme="minorHAnsi"/>
        </w:rPr>
        <w:t xml:space="preserve"> λυθεί</w:t>
      </w:r>
    </w:p>
    <w:p w:rsidR="00BD6518" w:rsidRPr="000269C9" w:rsidRDefault="00BD6518" w:rsidP="00555D72">
      <w:pPr>
        <w:pStyle w:val="a3"/>
        <w:spacing w:after="0" w:line="240" w:lineRule="auto"/>
        <w:ind w:left="0"/>
        <w:jc w:val="both"/>
        <w:rPr>
          <w:rFonts w:eastAsia="Times New Roman" w:cstheme="minorHAnsi"/>
          <w:bCs/>
        </w:rPr>
      </w:pPr>
    </w:p>
    <w:p w:rsidR="00BD6518" w:rsidRPr="000269C9" w:rsidRDefault="004C24EC" w:rsidP="00555D72">
      <w:pPr>
        <w:pStyle w:val="a3"/>
        <w:numPr>
          <w:ilvl w:val="0"/>
          <w:numId w:val="38"/>
        </w:numPr>
        <w:spacing w:after="0" w:line="240" w:lineRule="auto"/>
        <w:ind w:left="567"/>
        <w:jc w:val="both"/>
        <w:rPr>
          <w:rFonts w:eastAsia="Times New Roman" w:cstheme="minorHAnsi"/>
          <w:bCs/>
        </w:rPr>
      </w:pPr>
      <w:r w:rsidRPr="000269C9">
        <w:rPr>
          <w:rFonts w:cstheme="minorHAnsi"/>
        </w:rPr>
        <w:t xml:space="preserve">Σε περίπτωση χρήσης του </w:t>
      </w:r>
      <w:proofErr w:type="spellStart"/>
      <w:r w:rsidR="005E7550" w:rsidRPr="000269C9">
        <w:rPr>
          <w:rFonts w:cstheme="minorHAnsi"/>
        </w:rPr>
        <w:t>αρθ</w:t>
      </w:r>
      <w:proofErr w:type="spellEnd"/>
      <w:r w:rsidR="005E7550" w:rsidRPr="000269C9">
        <w:rPr>
          <w:rFonts w:cstheme="minorHAnsi"/>
        </w:rPr>
        <w:t>. 14 του Κ</w:t>
      </w:r>
      <w:r w:rsidRPr="000269C9">
        <w:rPr>
          <w:rFonts w:cstheme="minorHAnsi"/>
        </w:rPr>
        <w:t>αν. (ΕΕ) 651/2014 (</w:t>
      </w:r>
      <w:proofErr w:type="spellStart"/>
      <w:r w:rsidRPr="000269C9">
        <w:rPr>
          <w:rFonts w:cstheme="minorHAnsi"/>
        </w:rPr>
        <w:t>υποδράσεις</w:t>
      </w:r>
      <w:proofErr w:type="spellEnd"/>
      <w:r w:rsidRPr="000269C9">
        <w:rPr>
          <w:rFonts w:cstheme="minorHAnsi"/>
        </w:rPr>
        <w:t xml:space="preserve">: 19.2.3.3, 19.2.3.4, 19.2.3.5) </w:t>
      </w:r>
      <w:r w:rsidR="00BD6518" w:rsidRPr="000269C9">
        <w:rPr>
          <w:rFonts w:cstheme="minorHAnsi"/>
        </w:rPr>
        <w:t xml:space="preserve">θα προσκομιστούν από το Δικαιούχο </w:t>
      </w:r>
      <w:r w:rsidR="00555D72" w:rsidRPr="000269C9">
        <w:rPr>
          <w:rFonts w:eastAsia="Times New Roman" w:cstheme="minorHAnsi"/>
          <w:b/>
          <w:u w:val="single"/>
        </w:rPr>
        <w:t>κατά την υποβολή της Αίτησης Στήριξης</w:t>
      </w:r>
      <w:r w:rsidR="00555D72" w:rsidRPr="000269C9">
        <w:rPr>
          <w:rFonts w:cstheme="minorHAnsi"/>
        </w:rPr>
        <w:t xml:space="preserve">, </w:t>
      </w:r>
      <w:r w:rsidR="00BD6518" w:rsidRPr="000269C9">
        <w:rPr>
          <w:rFonts w:cstheme="minorHAnsi"/>
        </w:rPr>
        <w:t>τα ακόλουθα Πιστοποιητικά</w:t>
      </w:r>
      <w:r w:rsidR="00BD6518" w:rsidRPr="000269C9">
        <w:rPr>
          <w:rFonts w:eastAsia="Times New Roman" w:cstheme="minorHAnsi"/>
        </w:rPr>
        <w:t xml:space="preserve"> από αρμόδια Διοικητική ή Δικαστική αρχή έκδοσης του τελευταίου εξαμήνου από τα οποία να προκύπτει ότι:</w:t>
      </w:r>
    </w:p>
    <w:p w:rsidR="00BD6518" w:rsidRPr="000269C9" w:rsidRDefault="00BD6518" w:rsidP="00ED0C9B">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 xml:space="preserve">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w:t>
      </w:r>
      <w:proofErr w:type="spellStart"/>
      <w:r w:rsidRPr="000269C9">
        <w:rPr>
          <w:rFonts w:eastAsia="Times New Roman" w:cstheme="minorHAnsi"/>
        </w:rPr>
        <w:t>ΠτΚ</w:t>
      </w:r>
      <w:proofErr w:type="spellEnd"/>
      <w:r w:rsidRPr="000269C9">
        <w:rPr>
          <w:rFonts w:eastAsia="Times New Roman" w:cstheme="minorHAnsi"/>
        </w:rPr>
        <w:t>, εφόσον ασκεί εμπορική δραστηριότητα, καθώς και ότι δεν έχει υποβληθεί κατά της επιχείρησης αίτημα για υπαγωγή στην πτωχευτική διαδικασία</w:t>
      </w:r>
    </w:p>
    <w:p w:rsidR="00BD6518" w:rsidRPr="000269C9" w:rsidRDefault="00BD6518" w:rsidP="00ED0C9B">
      <w:pPr>
        <w:pStyle w:val="a3"/>
        <w:numPr>
          <w:ilvl w:val="0"/>
          <w:numId w:val="39"/>
        </w:numPr>
        <w:spacing w:after="0" w:line="240" w:lineRule="auto"/>
        <w:ind w:left="1134"/>
        <w:jc w:val="both"/>
        <w:rPr>
          <w:rFonts w:eastAsia="Times New Roman" w:cstheme="minorHAnsi"/>
          <w:bCs/>
        </w:rPr>
      </w:pPr>
      <w:r w:rsidRPr="000269C9">
        <w:rPr>
          <w:rFonts w:eastAsia="Times New Roman" w:cstheme="minorHAnsi"/>
        </w:rPr>
        <w:t xml:space="preserve">δεν τελούν υπό κοινή εκκαθάριση του Κ.Ν. 2190/1920 όπως εκάστοτε ισχύει  </w:t>
      </w:r>
      <w:r w:rsidRPr="000269C9">
        <w:rPr>
          <w:rFonts w:eastAsia="Times New Roman" w:cstheme="minorHAnsi"/>
          <w:bCs/>
        </w:rPr>
        <w:t>και/ή</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δεν τελούν υπό ειδική εκκαθάριση του ν.1892/1990 όπως εκάστοτε ισχύει και/ή</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τελούν υπό ειδική εκκαθάριση σε λειτουργία του άρθρου 106ια του Πτωχευτικού Κώδικα ούτε σε καθεστώς </w:t>
      </w:r>
      <w:proofErr w:type="spellStart"/>
      <w:r w:rsidRPr="000269C9">
        <w:rPr>
          <w:rFonts w:eastAsia="Times New Roman" w:cstheme="minorHAnsi"/>
        </w:rPr>
        <w:t>προπτωχευτικής</w:t>
      </w:r>
      <w:proofErr w:type="spellEnd"/>
      <w:r w:rsidRPr="000269C9">
        <w:rPr>
          <w:rFonts w:eastAsia="Times New Roman" w:cstheme="minorHAnsi"/>
        </w:rPr>
        <w:t xml:space="preserve"> διαδικασίας εξυγίανσης του άρθρου 99 του Πτωχευτικού Κώδικα καθώς και ότι δεν έχει υποβληθεί κατά της επιχείρησης αίτημα για υπα</w:t>
      </w:r>
      <w:r w:rsidR="00ED0C9B" w:rsidRPr="000269C9">
        <w:rPr>
          <w:rFonts w:eastAsia="Times New Roman" w:cstheme="minorHAnsi"/>
        </w:rPr>
        <w:t>γωγή στην πτωχευτική διαδικασία</w:t>
      </w:r>
    </w:p>
    <w:p w:rsidR="00BD6518" w:rsidRPr="000269C9" w:rsidRDefault="00BD6518" w:rsidP="00ED0C9B">
      <w:pPr>
        <w:pStyle w:val="a3"/>
        <w:numPr>
          <w:ilvl w:val="0"/>
          <w:numId w:val="39"/>
        </w:numPr>
        <w:spacing w:after="0" w:line="240" w:lineRule="auto"/>
        <w:ind w:left="1134"/>
        <w:jc w:val="both"/>
        <w:rPr>
          <w:rFonts w:eastAsia="Times New Roman" w:cstheme="minorHAnsi"/>
        </w:rPr>
      </w:pPr>
      <w:r w:rsidRPr="000269C9">
        <w:rPr>
          <w:rFonts w:eastAsia="Times New Roman" w:cstheme="minorHAnsi"/>
        </w:rPr>
        <w:t xml:space="preserve">δεν </w:t>
      </w:r>
      <w:r w:rsidR="00EA2B84" w:rsidRPr="000269C9">
        <w:rPr>
          <w:rFonts w:eastAsia="Times New Roman" w:cstheme="minorHAnsi"/>
        </w:rPr>
        <w:t>έχουν</w:t>
      </w:r>
      <w:r w:rsidRPr="000269C9">
        <w:rPr>
          <w:rFonts w:eastAsia="Times New Roman" w:cstheme="minorHAnsi"/>
        </w:rPr>
        <w:t xml:space="preserve"> λυθεί</w:t>
      </w:r>
    </w:p>
    <w:p w:rsidR="00ED7DD3" w:rsidRPr="000269C9" w:rsidRDefault="00ED7DD3" w:rsidP="00ED7DD3">
      <w:pPr>
        <w:pStyle w:val="a3"/>
        <w:spacing w:after="0" w:line="240" w:lineRule="auto"/>
        <w:ind w:left="1134"/>
        <w:jc w:val="both"/>
        <w:rPr>
          <w:rFonts w:eastAsia="Times New Roman" w:cstheme="minorHAnsi"/>
        </w:rPr>
      </w:pPr>
    </w:p>
    <w:p w:rsidR="00FD7656" w:rsidRPr="000269C9" w:rsidRDefault="005D62C1" w:rsidP="00FD7656">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4</w:t>
      </w:r>
      <w:r w:rsidRPr="000269C9">
        <w:rPr>
          <w:rFonts w:eastAsia="Times New Roman" w:cstheme="minorHAnsi"/>
          <w:b/>
          <w:u w:val="single"/>
        </w:rPr>
        <w:t>:</w:t>
      </w:r>
      <w:r w:rsidR="00FD7656" w:rsidRPr="000269C9">
        <w:t xml:space="preserve"> </w:t>
      </w:r>
      <w:r w:rsidR="00FD7656" w:rsidRPr="000269C9">
        <w:rPr>
          <w:rFonts w:eastAsia="Times New Roman" w:cstheme="minorHAnsi"/>
          <w:b/>
          <w:u w:val="single"/>
        </w:rPr>
        <w:t xml:space="preserve">Δεν έχουν υποβληθεί περισσότερες </w:t>
      </w:r>
      <w:r w:rsidR="007851D2" w:rsidRPr="000269C9">
        <w:rPr>
          <w:rFonts w:eastAsia="Times New Roman" w:cstheme="minorHAnsi"/>
          <w:b/>
          <w:u w:val="single"/>
        </w:rPr>
        <w:t xml:space="preserve">από </w:t>
      </w:r>
      <w:r w:rsidR="00FD7656" w:rsidRPr="000269C9">
        <w:rPr>
          <w:rFonts w:eastAsia="Times New Roman" w:cstheme="minorHAnsi"/>
          <w:b/>
          <w:u w:val="single"/>
        </w:rPr>
        <w:t xml:space="preserve">μία αιτήσεις στήριξης ανά ΑΦΜ </w:t>
      </w:r>
      <w:r w:rsidR="00ED7DD3" w:rsidRPr="000269C9">
        <w:rPr>
          <w:rFonts w:eastAsia="Times New Roman" w:cstheme="minorHAnsi"/>
          <w:b/>
          <w:u w:val="single"/>
        </w:rPr>
        <w:t xml:space="preserve">ανά </w:t>
      </w:r>
      <w:proofErr w:type="spellStart"/>
      <w:r w:rsidR="00ED7DD3" w:rsidRPr="000269C9">
        <w:rPr>
          <w:rFonts w:eastAsia="Times New Roman" w:cstheme="minorHAnsi"/>
          <w:b/>
          <w:u w:val="single"/>
        </w:rPr>
        <w:t>Υποδράση</w:t>
      </w:r>
      <w:proofErr w:type="spellEnd"/>
      <w:r w:rsidR="00ED7DD3" w:rsidRPr="000269C9">
        <w:rPr>
          <w:rFonts w:eastAsia="Times New Roman" w:cstheme="minorHAnsi"/>
          <w:b/>
          <w:u w:val="single"/>
        </w:rPr>
        <w:t xml:space="preserve"> </w:t>
      </w:r>
      <w:r w:rsidR="007851D2" w:rsidRPr="000269C9">
        <w:rPr>
          <w:rFonts w:eastAsia="Times New Roman" w:cstheme="minorHAnsi"/>
          <w:b/>
          <w:u w:val="single"/>
        </w:rPr>
        <w:t>στο</w:t>
      </w:r>
      <w:r w:rsidR="00FD7656" w:rsidRPr="000269C9">
        <w:rPr>
          <w:rFonts w:eastAsia="Times New Roman" w:cstheme="minorHAnsi"/>
          <w:b/>
          <w:u w:val="single"/>
        </w:rPr>
        <w:t xml:space="preserve"> πλαίσι</w:t>
      </w:r>
      <w:r w:rsidR="007851D2" w:rsidRPr="000269C9">
        <w:rPr>
          <w:rFonts w:eastAsia="Times New Roman" w:cstheme="minorHAnsi"/>
          <w:b/>
          <w:u w:val="single"/>
        </w:rPr>
        <w:t>ο</w:t>
      </w:r>
      <w:r w:rsidR="00FD7656" w:rsidRPr="000269C9">
        <w:rPr>
          <w:rFonts w:eastAsia="Times New Roman" w:cstheme="minorHAnsi"/>
          <w:b/>
          <w:u w:val="single"/>
        </w:rPr>
        <w:t xml:space="preserve"> της ίδιας </w:t>
      </w:r>
      <w:r w:rsidR="007851D2" w:rsidRPr="000269C9">
        <w:rPr>
          <w:rFonts w:eastAsia="Times New Roman" w:cstheme="minorHAnsi"/>
          <w:b/>
          <w:u w:val="single"/>
        </w:rPr>
        <w:t>Πρόσκλησης</w:t>
      </w:r>
      <w:r w:rsidR="00FD7656" w:rsidRPr="000269C9">
        <w:rPr>
          <w:rFonts w:eastAsia="Times New Roman" w:cstheme="minorHAnsi"/>
          <w:b/>
          <w:u w:val="single"/>
        </w:rPr>
        <w:t xml:space="preserve">  ανά ΤΠ για όλη την περίοδο 2014 - 2020. </w:t>
      </w:r>
    </w:p>
    <w:p w:rsidR="003B5772" w:rsidRPr="000269C9" w:rsidRDefault="003B5772" w:rsidP="00FD7656">
      <w:pPr>
        <w:spacing w:after="0" w:line="240" w:lineRule="auto"/>
        <w:jc w:val="both"/>
        <w:rPr>
          <w:rFonts w:eastAsia="Times New Roman" w:cstheme="minorHAnsi"/>
        </w:rPr>
      </w:pPr>
      <w:r w:rsidRPr="000269C9">
        <w:rPr>
          <w:rFonts w:eastAsia="Times New Roman" w:cstheme="minorHAnsi"/>
        </w:rPr>
        <w:t xml:space="preserve">Επιτρέπεται η κατάθεση μόνο μίας αίτησης στήριξης ανά ΑΦΜ ανά </w:t>
      </w:r>
      <w:proofErr w:type="spellStart"/>
      <w:r w:rsidRPr="000269C9">
        <w:rPr>
          <w:rFonts w:eastAsia="Times New Roman" w:cstheme="minorHAnsi"/>
        </w:rPr>
        <w:t>υποδράση</w:t>
      </w:r>
      <w:proofErr w:type="spellEnd"/>
      <w:r w:rsidRPr="000269C9">
        <w:rPr>
          <w:rFonts w:eastAsia="Times New Roman" w:cstheme="minorHAnsi"/>
        </w:rPr>
        <w:t xml:space="preserve"> στα πλαίσια της ίδιας Πρόσκλησης ανά ΤΠ για όλη την περίοδο 2014 – 2020.</w:t>
      </w:r>
    </w:p>
    <w:p w:rsidR="00FD7656" w:rsidRPr="000269C9" w:rsidRDefault="00FD7656" w:rsidP="00FD7656">
      <w:pPr>
        <w:spacing w:after="0" w:line="240" w:lineRule="auto"/>
        <w:jc w:val="both"/>
        <w:rPr>
          <w:rFonts w:eastAsia="Times New Roman" w:cstheme="minorHAnsi"/>
        </w:rPr>
      </w:pPr>
      <w:r w:rsidRPr="000269C9">
        <w:rPr>
          <w:rFonts w:eastAsia="Times New Roman" w:cstheme="minorHAnsi"/>
        </w:rPr>
        <w:t xml:space="preserve">Επιτρέπεται η συμμετοχή φυσικού ή νομικού προσώπου σε περισσότερες από μια αιτήσεις στήριξης στα πλαίσια της ίδιας </w:t>
      </w:r>
      <w:proofErr w:type="spellStart"/>
      <w:r w:rsidRPr="000269C9">
        <w:rPr>
          <w:rFonts w:eastAsia="Times New Roman" w:cstheme="minorHAnsi"/>
        </w:rPr>
        <w:t>Υποδράσης</w:t>
      </w:r>
      <w:proofErr w:type="spellEnd"/>
      <w:r w:rsidRPr="000269C9">
        <w:rPr>
          <w:rFonts w:eastAsia="Times New Roman" w:cstheme="minorHAnsi"/>
        </w:rPr>
        <w:t xml:space="preserve">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rsidR="003B5772" w:rsidRPr="000269C9" w:rsidRDefault="00FD7656" w:rsidP="00FD7656">
      <w:pPr>
        <w:spacing w:after="0" w:line="240" w:lineRule="auto"/>
        <w:jc w:val="both"/>
        <w:rPr>
          <w:rFonts w:eastAsia="Times New Roman" w:cstheme="minorHAnsi"/>
        </w:rPr>
      </w:pPr>
      <w:r w:rsidRPr="000269C9">
        <w:rPr>
          <w:rFonts w:eastAsia="Times New Roman" w:cstheme="minorHAnsi"/>
        </w:rPr>
        <w:t xml:space="preserve">Δεν θεωρείται διαφορετική </w:t>
      </w:r>
      <w:proofErr w:type="spellStart"/>
      <w:r w:rsidRPr="000269C9">
        <w:rPr>
          <w:rFonts w:eastAsia="Times New Roman" w:cstheme="minorHAnsi"/>
        </w:rPr>
        <w:t>Υποδράση</w:t>
      </w:r>
      <w:proofErr w:type="spellEnd"/>
      <w:r w:rsidRPr="000269C9">
        <w:rPr>
          <w:rFonts w:eastAsia="Times New Roman" w:cstheme="minorHAnsi"/>
        </w:rPr>
        <w:t xml:space="preserve">, η διαφοροποίηση μεταξύ Οριζόντιας εφαρμογής μιας </w:t>
      </w:r>
      <w:proofErr w:type="spellStart"/>
      <w:r w:rsidRPr="000269C9">
        <w:rPr>
          <w:rFonts w:eastAsia="Times New Roman" w:cstheme="minorHAnsi"/>
        </w:rPr>
        <w:t>Υποδράσης</w:t>
      </w:r>
      <w:proofErr w:type="spellEnd"/>
      <w:r w:rsidRPr="000269C9">
        <w:rPr>
          <w:rFonts w:eastAsia="Times New Roman" w:cstheme="minorHAnsi"/>
        </w:rPr>
        <w:t xml:space="preserve"> και εφαρμογής σε εξειδικευμένους τομείς, περ</w:t>
      </w:r>
      <w:r w:rsidR="003B5772" w:rsidRPr="000269C9">
        <w:rPr>
          <w:rFonts w:eastAsia="Times New Roman" w:cstheme="minorHAnsi"/>
        </w:rPr>
        <w:t>ιοχές ή δικαιούχους στο ίδιο ΤΠ</w:t>
      </w:r>
      <w:r w:rsidRPr="000269C9">
        <w:rPr>
          <w:rFonts w:eastAsia="Times New Roman" w:cstheme="minorHAnsi"/>
        </w:rPr>
        <w:t xml:space="preserve"> εφόσον το περιεχόμενο της </w:t>
      </w:r>
      <w:proofErr w:type="spellStart"/>
      <w:r w:rsidRPr="000269C9">
        <w:rPr>
          <w:rFonts w:eastAsia="Times New Roman" w:cstheme="minorHAnsi"/>
        </w:rPr>
        <w:t>Υποδράσης</w:t>
      </w:r>
      <w:proofErr w:type="spellEnd"/>
      <w:r w:rsidRPr="000269C9">
        <w:rPr>
          <w:rFonts w:eastAsia="Times New Roman" w:cstheme="minorHAnsi"/>
        </w:rPr>
        <w:t xml:space="preserve"> είναι το ίδιο (Άρθρο 3 ΚΥΑ 2635/13-09-2017 (ΦΕΚ 3313/Β/20-09-2017)). </w:t>
      </w:r>
      <w:r w:rsidR="003B5772" w:rsidRPr="000269C9">
        <w:rPr>
          <w:rFonts w:eastAsia="Times New Roman" w:cstheme="minorHAnsi"/>
        </w:rPr>
        <w:t xml:space="preserve">Εφόσον ο υποψήφιος είναι συνεταιρισμός, το κριτήριο εξετάζεται σε επίπεδο φορέα. </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
          <w:bCs/>
        </w:rPr>
        <w:t xml:space="preserve">Υποβολή του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FD7656" w:rsidRPr="000269C9" w:rsidRDefault="00FD7656" w:rsidP="00FD7656">
      <w:pPr>
        <w:spacing w:after="0" w:line="240" w:lineRule="auto"/>
        <w:jc w:val="both"/>
        <w:rPr>
          <w:rFonts w:cstheme="minorHAnsi"/>
        </w:rPr>
      </w:pPr>
      <w:r w:rsidRPr="000269C9">
        <w:rPr>
          <w:rFonts w:cstheme="minorHAnsi"/>
        </w:rPr>
        <w:t xml:space="preserve">Η αίτηση θα μονογράφεται από το Συντονιστή. </w:t>
      </w:r>
    </w:p>
    <w:p w:rsidR="00455C6B" w:rsidRPr="000269C9" w:rsidRDefault="00455C6B" w:rsidP="00C61B6B">
      <w:pPr>
        <w:spacing w:after="0" w:line="240" w:lineRule="auto"/>
        <w:jc w:val="both"/>
        <w:rPr>
          <w:rFonts w:eastAsia="Times New Roman" w:cstheme="minorHAnsi"/>
          <w:b/>
          <w:u w:val="single"/>
        </w:rPr>
      </w:pPr>
    </w:p>
    <w:p w:rsidR="005D62C1" w:rsidRPr="000269C9" w:rsidRDefault="005D62C1" w:rsidP="00C61B6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5</w:t>
      </w:r>
      <w:r w:rsidRPr="000269C9">
        <w:rPr>
          <w:rFonts w:eastAsia="Times New Roman" w:cstheme="minorHAnsi"/>
          <w:b/>
          <w:u w:val="single"/>
        </w:rPr>
        <w:t>:</w:t>
      </w:r>
      <w:r w:rsidR="001F0530" w:rsidRPr="000269C9">
        <w:t xml:space="preserve"> </w:t>
      </w:r>
      <w:r w:rsidR="001F0530" w:rsidRPr="000269C9">
        <w:rPr>
          <w:rFonts w:eastAsia="Times New Roman" w:cstheme="minorHAnsi"/>
          <w:b/>
          <w:u w:val="single"/>
        </w:rPr>
        <w:t>Ο υποψήφιος δεν είναι μέλος του Υπηρεσιακού Πυρήνα της ΟΤΔ, στέλεχος του φορέα που έχει συστήσει την ΟΤΔ, εκπρόσωπος φορέων στην Επιτροπή Διαχείρισης Προγράμματος (ΕΔΠ).</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 xml:space="preserve">Υποβολή του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1F0530" w:rsidRPr="000269C9" w:rsidRDefault="001F0530" w:rsidP="00C61B6B">
      <w:pPr>
        <w:spacing w:after="0" w:line="240" w:lineRule="auto"/>
        <w:jc w:val="both"/>
        <w:rPr>
          <w:rFonts w:cstheme="minorHAnsi"/>
        </w:rPr>
      </w:pPr>
      <w:r w:rsidRPr="000269C9">
        <w:rPr>
          <w:rFonts w:cstheme="minorHAnsi"/>
        </w:rPr>
        <w:t xml:space="preserve">Η αίτηση θα μονογράφεται από το Συντονιστή. </w:t>
      </w:r>
    </w:p>
    <w:p w:rsidR="008E6567" w:rsidRPr="000269C9" w:rsidRDefault="008E6567" w:rsidP="00C61B6B">
      <w:pPr>
        <w:spacing w:after="0" w:line="240" w:lineRule="auto"/>
        <w:jc w:val="both"/>
        <w:rPr>
          <w:rFonts w:cstheme="minorHAnsi"/>
        </w:rPr>
      </w:pPr>
    </w:p>
    <w:p w:rsidR="005D62C1" w:rsidRPr="000269C9" w:rsidRDefault="005D62C1" w:rsidP="00C61B6B">
      <w:pPr>
        <w:spacing w:after="0" w:line="240" w:lineRule="auto"/>
        <w:jc w:val="both"/>
        <w:rPr>
          <w:rFonts w:eastAsia="Times New Roman" w:cstheme="minorHAnsi"/>
          <w:b/>
          <w:u w:val="single"/>
        </w:rPr>
      </w:pPr>
      <w:r w:rsidRPr="000269C9">
        <w:rPr>
          <w:rFonts w:eastAsia="Times New Roman" w:cstheme="minorHAnsi"/>
          <w:b/>
          <w:u w:val="single"/>
        </w:rPr>
        <w:t xml:space="preserve">Κριτήριο </w:t>
      </w:r>
      <w:r w:rsidR="00CC0281" w:rsidRPr="000269C9">
        <w:rPr>
          <w:rFonts w:eastAsia="Times New Roman" w:cstheme="minorHAnsi"/>
          <w:b/>
          <w:u w:val="single"/>
        </w:rPr>
        <w:t>2</w:t>
      </w:r>
      <w:r w:rsidR="00550B43">
        <w:rPr>
          <w:rFonts w:eastAsia="Times New Roman" w:cstheme="minorHAnsi"/>
          <w:b/>
          <w:u w:val="single"/>
        </w:rPr>
        <w:t>6</w:t>
      </w:r>
      <w:r w:rsidRPr="000269C9">
        <w:rPr>
          <w:rFonts w:eastAsia="Times New Roman" w:cstheme="minorHAnsi"/>
          <w:b/>
          <w:u w:val="single"/>
        </w:rPr>
        <w:t>:</w:t>
      </w:r>
      <w:r w:rsidR="001F0530" w:rsidRPr="000269C9">
        <w:t xml:space="preserve"> </w:t>
      </w:r>
      <w:r w:rsidR="001F0530" w:rsidRPr="000269C9">
        <w:rPr>
          <w:rFonts w:eastAsia="Times New Roman" w:cstheme="minorHAnsi"/>
          <w:b/>
          <w:u w:val="single"/>
        </w:rPr>
        <w:t xml:space="preserve">Ο υποψήφιος δεν αποτελεί </w:t>
      </w:r>
      <w:proofErr w:type="spellStart"/>
      <w:r w:rsidR="001F0530" w:rsidRPr="000269C9">
        <w:rPr>
          <w:rFonts w:eastAsia="Times New Roman" w:cstheme="minorHAnsi"/>
          <w:b/>
          <w:u w:val="single"/>
        </w:rPr>
        <w:t>εξωχώρια</w:t>
      </w:r>
      <w:proofErr w:type="spellEnd"/>
      <w:r w:rsidR="001F0530" w:rsidRPr="000269C9">
        <w:rPr>
          <w:rFonts w:eastAsia="Times New Roman" w:cstheme="minorHAnsi"/>
          <w:b/>
          <w:u w:val="single"/>
        </w:rPr>
        <w:t xml:space="preserve"> / </w:t>
      </w:r>
      <w:proofErr w:type="spellStart"/>
      <w:r w:rsidR="001F0530" w:rsidRPr="000269C9">
        <w:rPr>
          <w:rFonts w:eastAsia="Times New Roman" w:cstheme="minorHAnsi"/>
          <w:b/>
          <w:u w:val="single"/>
        </w:rPr>
        <w:t>υπεράκτια</w:t>
      </w:r>
      <w:proofErr w:type="spellEnd"/>
      <w:r w:rsidR="001F0530" w:rsidRPr="000269C9">
        <w:rPr>
          <w:rFonts w:eastAsia="Times New Roman" w:cstheme="minorHAnsi"/>
          <w:b/>
          <w:u w:val="single"/>
        </w:rPr>
        <w:t xml:space="preserve"> εταιρεία.</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550B43" w:rsidRPr="000269C9" w:rsidRDefault="00550B43" w:rsidP="00C61B6B">
      <w:pPr>
        <w:spacing w:after="0" w:line="240" w:lineRule="auto"/>
        <w:jc w:val="both"/>
        <w:rPr>
          <w:rFonts w:cstheme="minorHAnsi"/>
        </w:rPr>
      </w:pPr>
    </w:p>
    <w:p w:rsidR="00B8104A" w:rsidRPr="000269C9" w:rsidRDefault="001F0530" w:rsidP="00C61B6B">
      <w:pPr>
        <w:spacing w:after="0" w:line="240" w:lineRule="auto"/>
        <w:jc w:val="both"/>
        <w:rPr>
          <w:rFonts w:eastAsia="Times New Roman" w:cstheme="minorHAnsi"/>
          <w:b/>
          <w:u w:val="single"/>
        </w:rPr>
      </w:pPr>
      <w:r w:rsidRPr="000269C9">
        <w:rPr>
          <w:rFonts w:eastAsia="Times New Roman" w:cstheme="minorHAnsi"/>
          <w:b/>
          <w:u w:val="single"/>
        </w:rPr>
        <w:t>Κριτήριο 2</w:t>
      </w:r>
      <w:r w:rsidR="00550B43">
        <w:rPr>
          <w:rFonts w:eastAsia="Times New Roman" w:cstheme="minorHAnsi"/>
          <w:b/>
          <w:u w:val="single"/>
        </w:rPr>
        <w:t>7</w:t>
      </w:r>
      <w:r w:rsidRPr="000269C9">
        <w:rPr>
          <w:rFonts w:eastAsia="Times New Roman" w:cstheme="minorHAnsi"/>
          <w:b/>
          <w:u w:val="single"/>
        </w:rPr>
        <w:t>:</w:t>
      </w:r>
      <w:r w:rsidR="00C4228E" w:rsidRPr="000269C9">
        <w:rPr>
          <w:rFonts w:eastAsia="Times New Roman" w:cstheme="minorHAnsi"/>
          <w:b/>
          <w:u w:val="single"/>
        </w:rPr>
        <w:t xml:space="preserve"> Ο υποψήφ</w:t>
      </w:r>
      <w:r w:rsidR="0008086A" w:rsidRPr="000269C9">
        <w:rPr>
          <w:rFonts w:eastAsia="Times New Roman" w:cstheme="minorHAnsi"/>
          <w:b/>
          <w:u w:val="single"/>
        </w:rPr>
        <w:t xml:space="preserve">ιος αποδεικνύει την ύπαρξη ιδιωτικής </w:t>
      </w:r>
      <w:r w:rsidR="00C4228E" w:rsidRPr="000269C9">
        <w:rPr>
          <w:rFonts w:eastAsia="Times New Roman" w:cstheme="minorHAnsi"/>
          <w:b/>
          <w:u w:val="single"/>
        </w:rPr>
        <w:t xml:space="preserve">συμμετοχής σύμφωνα με το χρηματοδοτικό σχήμα. </w:t>
      </w:r>
    </w:p>
    <w:p w:rsidR="001F7D92" w:rsidRPr="000269C9" w:rsidRDefault="001F7D92" w:rsidP="00C61B6B">
      <w:pPr>
        <w:spacing w:after="0" w:line="240" w:lineRule="auto"/>
        <w:jc w:val="both"/>
        <w:rPr>
          <w:rFonts w:cstheme="minorHAnsi"/>
        </w:rPr>
      </w:pPr>
      <w:r w:rsidRPr="000269C9">
        <w:rPr>
          <w:rFonts w:cstheme="minorHAnsi"/>
        </w:rPr>
        <w:t>Η ιδιωτική συμμετοχή του δικαιούχου, σε ότι αφορά τη</w:t>
      </w:r>
      <w:r w:rsidR="00F42120" w:rsidRPr="000269C9">
        <w:rPr>
          <w:rFonts w:cstheme="minorHAnsi"/>
        </w:rPr>
        <w:t>ν</w:t>
      </w:r>
      <w:r w:rsidRPr="000269C9">
        <w:rPr>
          <w:rFonts w:cstheme="minorHAnsi"/>
        </w:rPr>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r w:rsidR="0040460A" w:rsidRPr="0040460A">
        <w:rPr>
          <w:rFonts w:cstheme="minorHAnsi"/>
        </w:rPr>
        <w:t xml:space="preserve"> είτε με την κατοχή άλλου άμεσα ρευστοποιήσιμου τίτλου όπως μετοχές και ομόλογα</w:t>
      </w:r>
      <w:r w:rsidRPr="000269C9">
        <w:rPr>
          <w:rFonts w:cstheme="minorHAnsi"/>
        </w:rPr>
        <w:t>.</w:t>
      </w:r>
    </w:p>
    <w:p w:rsidR="00CB72B8" w:rsidRPr="000269C9" w:rsidRDefault="0040460A" w:rsidP="00C61B6B">
      <w:pPr>
        <w:spacing w:after="0" w:line="240" w:lineRule="auto"/>
        <w:jc w:val="both"/>
      </w:pPr>
      <w:r>
        <w:rPr>
          <w:rFonts w:cstheme="minorHAnsi"/>
        </w:rPr>
        <w:t xml:space="preserve">Εξαίρεση αποτελούν </w:t>
      </w:r>
      <w:r w:rsidR="001F7D92" w:rsidRPr="000269C9">
        <w:rPr>
          <w:rFonts w:cstheme="minorHAnsi"/>
        </w:rPr>
        <w:t xml:space="preserve">οι πράξεις που ενισχύονται μέσω του Άρθρου 14 του Καν (ΕΕ) αριθ. 651/2014 της Επιτροπής. Στην περίπτωση αυτή ο δικαιούχος οφείλει κατά την αίτηση να αποδεικνύει ότι διαθέτει την </w:t>
      </w:r>
      <w:r w:rsidR="0008086A" w:rsidRPr="000269C9">
        <w:rPr>
          <w:rFonts w:cstheme="minorHAnsi"/>
        </w:rPr>
        <w:t>ιδιωτική</w:t>
      </w:r>
      <w:r w:rsidR="001F7D92" w:rsidRPr="000269C9">
        <w:rPr>
          <w:rFonts w:cstheme="minorHAnsi"/>
        </w:rPr>
        <w:t xml:space="preserve"> συμμετοχή</w:t>
      </w:r>
      <w:r w:rsidR="00A90DCA" w:rsidRPr="000269C9">
        <w:rPr>
          <w:rFonts w:cstheme="minorHAnsi"/>
        </w:rPr>
        <w:t xml:space="preserve"> σε ποσοστό τουλάχιστον 25% των επιλέξιμων δαπανών </w:t>
      </w:r>
      <w:r w:rsidR="001F7D92" w:rsidRPr="000269C9">
        <w:rPr>
          <w:rFonts w:cstheme="minorHAnsi"/>
        </w:rPr>
        <w:t>της πράξης</w:t>
      </w:r>
      <w:r w:rsidR="005F1B6E">
        <w:rPr>
          <w:rFonts w:cstheme="minorHAnsi"/>
        </w:rPr>
        <w:t>,</w:t>
      </w:r>
      <w:r w:rsidR="001F7D92" w:rsidRPr="000269C9">
        <w:rPr>
          <w:rFonts w:cstheme="minorHAnsi"/>
        </w:rPr>
        <w:t xml:space="preserve"> </w:t>
      </w:r>
      <w:r w:rsidR="005F1B6E" w:rsidRPr="005F1B6E">
        <w:rPr>
          <w:rFonts w:cstheme="minorHAnsi"/>
        </w:rPr>
        <w:t>και ο δικαιούχος οφείλει να το αποδεικνύει κατά την αίτηση</w:t>
      </w:r>
      <w:r w:rsidR="005F1B6E">
        <w:rPr>
          <w:rFonts w:cstheme="minorHAnsi"/>
        </w:rPr>
        <w:t>,</w:t>
      </w:r>
      <w:r w:rsidR="005F1B6E" w:rsidRPr="005F1B6E">
        <w:rPr>
          <w:rFonts w:cstheme="minorHAnsi"/>
        </w:rPr>
        <w:t xml:space="preserve"> </w:t>
      </w:r>
      <w:r w:rsidR="001F7D92" w:rsidRPr="000269C9">
        <w:rPr>
          <w:rFonts w:cstheme="minorHAnsi"/>
        </w:rPr>
        <w:t xml:space="preserve">είτε μέσω ιδίων </w:t>
      </w:r>
      <w:r w:rsidR="00A90DCA" w:rsidRPr="000269C9">
        <w:rPr>
          <w:rFonts w:cstheme="minorHAnsi"/>
        </w:rPr>
        <w:t xml:space="preserve">πόρων </w:t>
      </w:r>
      <w:r w:rsidR="001F7D92" w:rsidRPr="000269C9">
        <w:rPr>
          <w:rFonts w:cstheme="minorHAnsi"/>
        </w:rPr>
        <w:t>είτε μέσω</w:t>
      </w:r>
      <w:r w:rsidR="00A90DCA" w:rsidRPr="000269C9">
        <w:rPr>
          <w:rFonts w:cstheme="minorHAnsi"/>
        </w:rPr>
        <w:t xml:space="preserve"> εξωτερικής χρηματοδότησης και ειδικότερα μέσω εγκεκριμένου τραπεζικού δανεισμού (</w:t>
      </w:r>
      <w:r w:rsidR="009B5FD6" w:rsidRPr="009B5FD6">
        <w:rPr>
          <w:rFonts w:cstheme="minorHAnsi"/>
        </w:rPr>
        <w:t xml:space="preserve">η έγκριση του δανείου </w:t>
      </w:r>
      <w:proofErr w:type="spellStart"/>
      <w:r w:rsidR="009B5FD6" w:rsidRPr="009B5FD6">
        <w:rPr>
          <w:rFonts w:cstheme="minorHAnsi"/>
        </w:rPr>
        <w:t>προαπαιτείται</w:t>
      </w:r>
      <w:proofErr w:type="spellEnd"/>
      <w:r w:rsidR="009B5FD6" w:rsidRPr="009B5FD6">
        <w:rPr>
          <w:rFonts w:cstheme="minorHAnsi"/>
        </w:rPr>
        <w:t xml:space="preserve"> της έκδοσης της απόφασης ένταξης της πράξης</w:t>
      </w:r>
      <w:r w:rsidR="00F15E46" w:rsidRPr="000269C9">
        <w:rPr>
          <w:rFonts w:cstheme="minorHAnsi"/>
        </w:rPr>
        <w:t>)</w:t>
      </w:r>
      <w:r w:rsidR="001F7D92" w:rsidRPr="000269C9">
        <w:rPr>
          <w:rFonts w:cstheme="minorHAnsi"/>
        </w:rPr>
        <w:t xml:space="preserve"> </w:t>
      </w:r>
      <w:r w:rsidR="00A90DCA" w:rsidRPr="000269C9">
        <w:rPr>
          <w:rFonts w:cstheme="minorHAnsi"/>
        </w:rPr>
        <w:t>και με μορφή που</w:t>
      </w:r>
      <w:r w:rsidR="001F7D92" w:rsidRPr="000269C9">
        <w:rPr>
          <w:rFonts w:cstheme="minorHAnsi"/>
        </w:rPr>
        <w:t xml:space="preserve"> δεν ενέχει στοιχεία κρατικής ενίσχυσης.</w:t>
      </w:r>
      <w:r w:rsidR="00CB72B8" w:rsidRPr="000269C9">
        <w:t xml:space="preserve"> </w:t>
      </w:r>
      <w:r w:rsidR="0008086A" w:rsidRPr="000269C9">
        <w:t>Στην περίπτωση αυτή η ιδιωτική συμμετοχή πρέπει να τεκμηριώνεται με τραπεζικά έγγραφα.</w:t>
      </w:r>
    </w:p>
    <w:p w:rsidR="001F7D92" w:rsidRPr="000269C9" w:rsidRDefault="00CB72B8" w:rsidP="00C61B6B">
      <w:pPr>
        <w:spacing w:after="0" w:line="240" w:lineRule="auto"/>
        <w:jc w:val="both"/>
        <w:rPr>
          <w:rFonts w:cstheme="minorHAnsi"/>
        </w:rPr>
      </w:pPr>
      <w:r w:rsidRPr="000269C9">
        <w:rPr>
          <w:rFonts w:cstheme="minorHAnsi"/>
        </w:rPr>
        <w:t xml:space="preserve">Όταν γίνεται χρήση Υπεύθυνης Δήλωσης περί </w:t>
      </w:r>
      <w:r w:rsidR="0008086A" w:rsidRPr="000269C9">
        <w:rPr>
          <w:rFonts w:cstheme="minorHAnsi"/>
        </w:rPr>
        <w:t>ιδιωτικής συμμετοχής</w:t>
      </w:r>
      <w:r w:rsidRPr="000269C9">
        <w:rPr>
          <w:rFonts w:cstheme="minorHAnsi"/>
        </w:rPr>
        <w:t>,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rsidR="007C5467" w:rsidRPr="000269C9" w:rsidRDefault="0066297F" w:rsidP="00A86F54">
      <w:pPr>
        <w:spacing w:after="0" w:line="240" w:lineRule="auto"/>
        <w:jc w:val="both"/>
        <w:rPr>
          <w:rFonts w:eastAsia="Times New Roman" w:cstheme="minorHAnsi"/>
          <w:bCs/>
        </w:rPr>
      </w:pPr>
      <w:r w:rsidRPr="000269C9">
        <w:rPr>
          <w:rFonts w:eastAsia="Times New Roman" w:cstheme="minorHAnsi"/>
          <w:bCs/>
        </w:rPr>
        <w:t xml:space="preserve">Κάθε δυνητικός δικαιούχος μπορεί να πραγματοποιήσει πράξη με προϋπολογισμό στα </w:t>
      </w:r>
      <w:r w:rsidR="007C5467" w:rsidRPr="000269C9">
        <w:rPr>
          <w:rFonts w:eastAsia="Times New Roman" w:cstheme="minorHAnsi"/>
          <w:bCs/>
        </w:rPr>
        <w:t xml:space="preserve">όρια </w:t>
      </w:r>
      <w:r w:rsidR="002B3485">
        <w:rPr>
          <w:rFonts w:eastAsia="Times New Roman" w:cstheme="minorHAnsi"/>
          <w:bCs/>
        </w:rPr>
        <w:t>που τίθενται στην πρόσκληση</w:t>
      </w:r>
      <w:r w:rsidR="00884A1A" w:rsidRPr="000269C9">
        <w:rPr>
          <w:rFonts w:eastAsia="Times New Roman" w:cstheme="minorHAnsi"/>
          <w:bCs/>
        </w:rPr>
        <w:t>.</w:t>
      </w:r>
      <w:r w:rsidR="00A86F54" w:rsidRPr="000269C9">
        <w:rPr>
          <w:rFonts w:eastAsia="Times New Roman" w:cstheme="minorHAnsi"/>
          <w:bCs/>
        </w:rPr>
        <w:t xml:space="preserve"> </w:t>
      </w:r>
      <w:r w:rsidR="007C5467" w:rsidRPr="000269C9">
        <w:rPr>
          <w:rFonts w:eastAsia="Times New Roman" w:cstheme="minorHAnsi"/>
          <w:bCs/>
        </w:rPr>
        <w:t xml:space="preserve">Ωστόσο απαραίτητη προϋπόθεση για την ένταξη μιας πράξης αποτελεί η διαθεσιμότητα των πόρων της πρόσκλησης. </w:t>
      </w:r>
    </w:p>
    <w:p w:rsidR="009B5301" w:rsidRPr="000269C9" w:rsidRDefault="009B5301" w:rsidP="00A86F54">
      <w:pPr>
        <w:spacing w:after="0" w:line="240" w:lineRule="auto"/>
        <w:jc w:val="both"/>
        <w:rPr>
          <w:rFonts w:eastAsia="Times New Roman" w:cstheme="minorHAnsi"/>
          <w:bCs/>
        </w:rPr>
      </w:pPr>
      <w:r w:rsidRPr="000269C9">
        <w:t xml:space="preserve">Σε περίπτωση </w:t>
      </w:r>
      <w:proofErr w:type="spellStart"/>
      <w:r w:rsidRPr="000269C9">
        <w:t>συνδικαιούχων</w:t>
      </w:r>
      <w:proofErr w:type="spellEnd"/>
      <w:r w:rsidRPr="000269C9">
        <w:t xml:space="preserve"> σε τραπεζικούς λογαριασμούς, απαιτείται η Υπεύθυνη Δήλωση από όλους τους </w:t>
      </w:r>
      <w:proofErr w:type="spellStart"/>
      <w:r w:rsidRPr="000269C9">
        <w:t>συνδικαιούχους</w:t>
      </w:r>
      <w:proofErr w:type="spellEnd"/>
      <w:r w:rsidRPr="000269C9">
        <w:t xml:space="preserve"> ξεχωριστά, ότι σε περίπτωση ένταξης στο πρόγραμμα, όλο το ποσό του τραπεζικού λογαριασμού είναι στη διάθεση του υποψήφιου δικαιούχου.</w:t>
      </w:r>
    </w:p>
    <w:p w:rsidR="009B5301" w:rsidRPr="000269C9" w:rsidRDefault="009B5301" w:rsidP="00E56017">
      <w:pPr>
        <w:spacing w:after="0" w:line="240" w:lineRule="auto"/>
        <w:jc w:val="both"/>
        <w:rPr>
          <w:rFonts w:eastAsia="Times New Roman" w:cstheme="minorHAnsi"/>
          <w:bCs/>
        </w:rPr>
      </w:pPr>
      <w:r w:rsidRPr="000269C9">
        <w:rPr>
          <w:rFonts w:eastAsia="Times New Roman" w:cstheme="minorHAnsi"/>
          <w:bCs/>
        </w:rPr>
        <w:t>Άμεσα διαθέσιμα κεφάλαια εκτός από τις βεβαιώσεις καταθέσεων, ύπαρξη μετοχών, τίτλων κ.α., αποτελεί και η έγκριση δανείου.</w:t>
      </w:r>
    </w:p>
    <w:p w:rsidR="009B5301" w:rsidRPr="000269C9" w:rsidRDefault="009B5301" w:rsidP="00E56017">
      <w:pPr>
        <w:spacing w:after="0" w:line="240" w:lineRule="auto"/>
        <w:jc w:val="both"/>
        <w:rPr>
          <w:rFonts w:eastAsia="Times New Roman" w:cstheme="minorHAnsi"/>
          <w:bCs/>
        </w:rPr>
      </w:pPr>
      <w:r w:rsidRPr="000269C9">
        <w:rPr>
          <w:rFonts w:eastAsia="Times New Roman" w:cstheme="minorHAnsi"/>
          <w:bCs/>
        </w:rPr>
        <w:t xml:space="preserve">Σε περίπτωση νομικού προσώπου τα ανωτέρω,  μπορεί να εξετάζονται και σε επίπεδο εταίρων.  Σε αυτή την περίπτωση απαιτείται και Υπεύθυνη Δήλωση του </w:t>
      </w:r>
      <w:proofErr w:type="spellStart"/>
      <w:r w:rsidRPr="000269C9">
        <w:rPr>
          <w:rFonts w:eastAsia="Times New Roman" w:cstheme="minorHAnsi"/>
          <w:bCs/>
        </w:rPr>
        <w:t>Νομίμου</w:t>
      </w:r>
      <w:proofErr w:type="spellEnd"/>
      <w:r w:rsidRPr="000269C9">
        <w:rPr>
          <w:rFonts w:eastAsia="Times New Roman" w:cstheme="minorHAnsi"/>
          <w:bCs/>
        </w:rPr>
        <w:t xml:space="preserve"> εκπροσώπου στην οποία να δηλώνεται ότι σε περίπτωση ένταξης θα ακολουθήσει αντίστοιχη αύξηση κεφαλαίου.</w:t>
      </w:r>
    </w:p>
    <w:p w:rsidR="00A5472E" w:rsidRPr="000269C9" w:rsidRDefault="00A5472E" w:rsidP="00E56017">
      <w:pPr>
        <w:spacing w:after="0" w:line="240" w:lineRule="auto"/>
        <w:jc w:val="both"/>
        <w:rPr>
          <w:rFonts w:eastAsia="Times New Roman" w:cstheme="minorHAnsi"/>
          <w:bCs/>
        </w:rPr>
      </w:pPr>
      <w:r w:rsidRPr="000269C9">
        <w:rPr>
          <w:rFonts w:eastAsia="Times New Roman" w:cstheme="minorHAnsi"/>
          <w:bCs/>
        </w:rPr>
        <w:t xml:space="preserve">Σε περίπτωση </w:t>
      </w:r>
      <w:r w:rsidR="00D2213C" w:rsidRPr="000269C9">
        <w:rPr>
          <w:rFonts w:eastAsia="Times New Roman" w:cstheme="minorHAnsi"/>
          <w:bCs/>
        </w:rPr>
        <w:t>υπό</w:t>
      </w:r>
      <w:r w:rsidRPr="000269C9">
        <w:rPr>
          <w:rFonts w:eastAsia="Times New Roman" w:cstheme="minorHAnsi"/>
          <w:bCs/>
        </w:rPr>
        <w:t xml:space="preserve"> ίδρυση νομικών προσώπων όλα τα παραπάνω εξετάζονται σε επίπεδο εταίρων.</w:t>
      </w:r>
    </w:p>
    <w:p w:rsidR="001F0530" w:rsidRPr="000269C9" w:rsidRDefault="001F0530" w:rsidP="00C61B6B">
      <w:pPr>
        <w:spacing w:after="0" w:line="240" w:lineRule="auto"/>
        <w:jc w:val="both"/>
        <w:rPr>
          <w:rFonts w:cstheme="minorHAnsi"/>
          <w:b/>
          <w:u w:val="single"/>
        </w:rPr>
      </w:pPr>
    </w:p>
    <w:p w:rsidR="00B8104A" w:rsidRPr="000269C9" w:rsidRDefault="00B8104A" w:rsidP="00C61B6B">
      <w:pPr>
        <w:spacing w:after="0" w:line="240" w:lineRule="auto"/>
        <w:jc w:val="both"/>
        <w:rPr>
          <w:rFonts w:eastAsia="Times New Roman" w:cstheme="minorHAnsi"/>
          <w:bCs/>
        </w:rPr>
      </w:pPr>
      <w:r w:rsidRPr="000269C9">
        <w:rPr>
          <w:rFonts w:eastAsia="Times New Roman" w:cstheme="minorHAnsi"/>
        </w:rPr>
        <w:t xml:space="preserve">* </w:t>
      </w:r>
      <w:r w:rsidRPr="000269C9">
        <w:rPr>
          <w:rFonts w:eastAsia="Times New Roman" w:cstheme="minorHAnsi"/>
          <w:bCs/>
        </w:rPr>
        <w:t>Σε περίπτωση χρήσης του Άρθρου 14 του Καν 651/2014 πρέπει να προσκομιστεί αποδεικτικό κατοχής ιδιωτικών κεφαλαίων που αντιστοιχούν τουλάχιστον στο 25% του προϋπολογισμού της πράξης.</w:t>
      </w:r>
    </w:p>
    <w:p w:rsidR="00B8104A" w:rsidRPr="000269C9" w:rsidRDefault="00B8104A" w:rsidP="00C61B6B">
      <w:pPr>
        <w:spacing w:after="0" w:line="240" w:lineRule="auto"/>
        <w:jc w:val="both"/>
        <w:rPr>
          <w:rFonts w:cstheme="minorHAnsi"/>
          <w:b/>
          <w:u w:val="single"/>
        </w:rPr>
      </w:pPr>
    </w:p>
    <w:p w:rsidR="00CC0281" w:rsidRPr="000269C9" w:rsidRDefault="00CC0281" w:rsidP="00C61B6B">
      <w:pPr>
        <w:spacing w:after="0" w:line="240" w:lineRule="auto"/>
        <w:jc w:val="both"/>
        <w:rPr>
          <w:rFonts w:cstheme="minorHAnsi"/>
          <w:b/>
          <w:u w:val="single"/>
        </w:rPr>
      </w:pPr>
      <w:r w:rsidRPr="000269C9">
        <w:rPr>
          <w:rFonts w:cstheme="minorHAnsi"/>
          <w:b/>
          <w:u w:val="single"/>
        </w:rPr>
        <w:t>Κριτήριο 2</w:t>
      </w:r>
      <w:r w:rsidR="00550B43">
        <w:rPr>
          <w:rFonts w:cstheme="minorHAnsi"/>
          <w:b/>
          <w:u w:val="single"/>
        </w:rPr>
        <w:t>8</w:t>
      </w:r>
      <w:r w:rsidR="001F0530" w:rsidRPr="000269C9">
        <w:rPr>
          <w:rFonts w:cstheme="minorHAnsi"/>
          <w:b/>
          <w:u w:val="single"/>
        </w:rPr>
        <w:t>: Ο δικαιούχος δεν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FD7656" w:rsidRPr="000269C9" w:rsidRDefault="00FD7656" w:rsidP="00FD7656">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w:t>
      </w:r>
      <w:r w:rsidR="00AC2CD0" w:rsidRPr="000269C9">
        <w:rPr>
          <w:rFonts w:eastAsia="Times New Roman" w:cstheme="minorHAnsi"/>
          <w:b/>
          <w:bCs/>
        </w:rPr>
        <w:t xml:space="preserve">Εντύπου </w:t>
      </w:r>
      <w:r w:rsidRPr="000269C9">
        <w:rPr>
          <w:rFonts w:eastAsia="Times New Roman" w:cstheme="minorHAnsi"/>
          <w:b/>
          <w:bCs/>
        </w:rPr>
        <w:t xml:space="preserve">Ι_9: </w:t>
      </w:r>
      <w:r w:rsidR="00DA6FFD" w:rsidRPr="000269C9">
        <w:rPr>
          <w:rFonts w:eastAsia="Times New Roman" w:cstheme="minorHAnsi"/>
          <w:b/>
          <w:bCs/>
        </w:rPr>
        <w:t>«Υπεύθυνη δήλωση δικαιούχου»</w:t>
      </w:r>
      <w:r w:rsidR="00DA6FFD"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p>
    <w:p w:rsidR="001F0530" w:rsidRDefault="001F0530" w:rsidP="00C61B6B">
      <w:pPr>
        <w:spacing w:after="0" w:line="240" w:lineRule="auto"/>
        <w:jc w:val="both"/>
        <w:rPr>
          <w:rFonts w:cstheme="minorHAnsi"/>
        </w:rPr>
      </w:pPr>
    </w:p>
    <w:p w:rsidR="007C0761" w:rsidRPr="000269C9" w:rsidRDefault="007C0761" w:rsidP="00C61B6B">
      <w:pPr>
        <w:spacing w:after="0" w:line="240" w:lineRule="auto"/>
        <w:jc w:val="both"/>
        <w:rPr>
          <w:rFonts w:cstheme="minorHAnsi"/>
        </w:rPr>
      </w:pPr>
    </w:p>
    <w:p w:rsidR="002137A4" w:rsidRPr="000269C9" w:rsidRDefault="00550B43" w:rsidP="00C61B6B">
      <w:pPr>
        <w:spacing w:after="0" w:line="240" w:lineRule="auto"/>
        <w:jc w:val="both"/>
        <w:rPr>
          <w:rFonts w:cstheme="minorHAnsi"/>
          <w:b/>
          <w:u w:val="single"/>
        </w:rPr>
      </w:pPr>
      <w:r>
        <w:rPr>
          <w:rFonts w:cstheme="minorHAnsi"/>
          <w:b/>
          <w:u w:val="single"/>
        </w:rPr>
        <w:lastRenderedPageBreak/>
        <w:t>Κριτήριο 29</w:t>
      </w:r>
      <w:r w:rsidR="002137A4" w:rsidRPr="000269C9">
        <w:rPr>
          <w:rFonts w:cstheme="minorHAnsi"/>
          <w:b/>
          <w:u w:val="single"/>
        </w:rPr>
        <w:t>: Ο δικαιούχος τηρεί τη νομοθεσία περί υγείας και ασφάλειας των εργαζομένων και πρόληψης του επαγγελματικού κινδύνου</w:t>
      </w:r>
    </w:p>
    <w:p w:rsidR="002137A4" w:rsidRPr="000269C9" w:rsidRDefault="002137A4" w:rsidP="002137A4">
      <w:pPr>
        <w:spacing w:after="0" w:line="240" w:lineRule="auto"/>
        <w:jc w:val="both"/>
        <w:rPr>
          <w:rFonts w:eastAsia="Times New Roman" w:cstheme="minorHAnsi"/>
          <w:bCs/>
        </w:rPr>
      </w:pPr>
      <w:r w:rsidRPr="000269C9">
        <w:rPr>
          <w:rFonts w:eastAsia="Times New Roman" w:cstheme="minorHAnsi"/>
          <w:bCs/>
        </w:rPr>
        <w:t>Υποβολή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2137A4" w:rsidRDefault="002137A4" w:rsidP="00C61B6B">
      <w:pPr>
        <w:spacing w:after="0" w:line="240" w:lineRule="auto"/>
        <w:jc w:val="both"/>
        <w:rPr>
          <w:rFonts w:cstheme="minorHAnsi"/>
        </w:rPr>
      </w:pPr>
    </w:p>
    <w:p w:rsidR="00550B43" w:rsidRPr="000269C9" w:rsidRDefault="00550B43" w:rsidP="00C61B6B">
      <w:pPr>
        <w:spacing w:after="0" w:line="240" w:lineRule="auto"/>
        <w:jc w:val="both"/>
        <w:rPr>
          <w:rFonts w:cstheme="minorHAnsi"/>
        </w:rPr>
      </w:pPr>
    </w:p>
    <w:p w:rsidR="00CC0281" w:rsidRPr="000269C9" w:rsidRDefault="00CC0281" w:rsidP="00C61B6B">
      <w:pPr>
        <w:spacing w:after="0" w:line="240" w:lineRule="auto"/>
        <w:jc w:val="both"/>
        <w:rPr>
          <w:rFonts w:cstheme="minorHAnsi"/>
        </w:rPr>
      </w:pPr>
      <w:r w:rsidRPr="000269C9">
        <w:rPr>
          <w:rFonts w:cstheme="minorHAnsi"/>
          <w:b/>
          <w:u w:val="single"/>
        </w:rPr>
        <w:t xml:space="preserve">Κριτήριο </w:t>
      </w:r>
      <w:r w:rsidR="00B23FFB" w:rsidRPr="000269C9">
        <w:rPr>
          <w:rFonts w:cstheme="minorHAnsi"/>
          <w:b/>
          <w:u w:val="single"/>
        </w:rPr>
        <w:t>3</w:t>
      </w:r>
      <w:r w:rsidR="00550B43">
        <w:rPr>
          <w:rFonts w:cstheme="minorHAnsi"/>
          <w:b/>
          <w:u w:val="single"/>
        </w:rPr>
        <w:t>0</w:t>
      </w:r>
      <w:r w:rsidR="00FD7656" w:rsidRPr="000269C9">
        <w:rPr>
          <w:rFonts w:cstheme="minorHAnsi"/>
          <w:b/>
          <w:u w:val="single"/>
        </w:rPr>
        <w:t xml:space="preserve">: Δεν εκκρεμεί για τον δικαιούχο εντολή ανάκτησης </w:t>
      </w:r>
      <w:proofErr w:type="spellStart"/>
      <w:r w:rsidR="00FD7656" w:rsidRPr="000269C9">
        <w:rPr>
          <w:rFonts w:cstheme="minorHAnsi"/>
          <w:b/>
          <w:u w:val="single"/>
        </w:rPr>
        <w:t>εκδοθείσα</w:t>
      </w:r>
      <w:proofErr w:type="spellEnd"/>
      <w:r w:rsidR="00FD7656" w:rsidRPr="000269C9">
        <w:rPr>
          <w:rFonts w:cstheme="minorHAnsi"/>
          <w:b/>
          <w:u w:val="single"/>
        </w:rPr>
        <w:t xml:space="preserve"> βάσει προηγούμενης απόφασης της Επιτροπής ή του Δικαστηρίου Ευρωπαϊκών Κοινοτήτων (ΔΕΚ).</w:t>
      </w:r>
    </w:p>
    <w:p w:rsidR="00931709" w:rsidRPr="000269C9" w:rsidRDefault="00931709" w:rsidP="00931709">
      <w:pPr>
        <w:spacing w:after="0" w:line="240" w:lineRule="auto"/>
        <w:jc w:val="both"/>
        <w:rPr>
          <w:rFonts w:cstheme="minorHAnsi"/>
        </w:rPr>
      </w:pPr>
      <w:r w:rsidRPr="000269C9">
        <w:rPr>
          <w:rFonts w:cstheme="minorHAnsi"/>
        </w:rPr>
        <w:t xml:space="preserve">Όσον αφορά τον έλεγχο της πλήρωσης της προϋπόθεσης του σημείου του </w:t>
      </w:r>
      <w:proofErr w:type="spellStart"/>
      <w:r w:rsidRPr="000269C9">
        <w:rPr>
          <w:rFonts w:cstheme="minorHAnsi"/>
        </w:rPr>
        <w:t>αρ</w:t>
      </w:r>
      <w:proofErr w:type="spellEnd"/>
      <w:r w:rsidRPr="000269C9">
        <w:rPr>
          <w:rFonts w:cstheme="minorHAnsi"/>
        </w:rPr>
        <w:t>. 1 παρ. 4α του Καν. 651/2014,</w:t>
      </w:r>
      <w:r w:rsidR="00AA5199">
        <w:rPr>
          <w:rFonts w:cstheme="minorHAnsi"/>
        </w:rPr>
        <w:t xml:space="preserve"> </w:t>
      </w:r>
      <w:r w:rsidRPr="000269C9">
        <w:rPr>
          <w:rFonts w:cstheme="minorHAnsi"/>
        </w:rPr>
        <w:t>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931709" w:rsidRPr="000269C9" w:rsidRDefault="00931709" w:rsidP="00931709">
      <w:pPr>
        <w:pStyle w:val="a3"/>
        <w:numPr>
          <w:ilvl w:val="0"/>
          <w:numId w:val="38"/>
        </w:numPr>
        <w:spacing w:after="0" w:line="240" w:lineRule="auto"/>
        <w:ind w:left="567"/>
        <w:jc w:val="both"/>
        <w:rPr>
          <w:rFonts w:cstheme="minorHAnsi"/>
        </w:rPr>
      </w:pPr>
      <w:r w:rsidRPr="000269C9">
        <w:rPr>
          <w:rFonts w:cstheme="minorHAnsi"/>
        </w:rPr>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08748F" w:rsidRPr="00543467" w:rsidRDefault="00931709" w:rsidP="00C61B6B">
      <w:pPr>
        <w:pStyle w:val="a3"/>
        <w:numPr>
          <w:ilvl w:val="0"/>
          <w:numId w:val="38"/>
        </w:numPr>
        <w:spacing w:after="0" w:line="240" w:lineRule="auto"/>
        <w:ind w:left="567"/>
        <w:jc w:val="both"/>
        <w:rPr>
          <w:rFonts w:cstheme="minorHAnsi"/>
        </w:rPr>
      </w:pPr>
      <w:r w:rsidRPr="000269C9">
        <w:rPr>
          <w:rFonts w:cstheme="minorHAnsi"/>
        </w:rPr>
        <w:t>Με την προσκόμιση του</w:t>
      </w:r>
      <w:r w:rsidRPr="000269C9">
        <w:rPr>
          <w:rFonts w:eastAsia="Times New Roman" w:cstheme="minorHAnsi"/>
          <w:b/>
          <w:bCs/>
        </w:rPr>
        <w:t xml:space="preserve"> Εντύπου Ι_9: «Υπεύθυνη δήλωση δικαιούχου»</w:t>
      </w:r>
      <w:r w:rsidRPr="000269C9">
        <w:rPr>
          <w:rFonts w:eastAsia="Times New Roman" w:cstheme="minorHAnsi"/>
          <w:bCs/>
        </w:rPr>
        <w:t xml:space="preserve"> (σε περίπτωση Νομικού προσώπου η Υπεύθυνη Δήλωση υπογράφεται από το Νόμιμο Εκπρόσωπο). </w:t>
      </w:r>
    </w:p>
    <w:p w:rsidR="0008748F" w:rsidRPr="000269C9" w:rsidRDefault="0008748F" w:rsidP="00C61B6B">
      <w:pPr>
        <w:spacing w:after="0" w:line="240" w:lineRule="auto"/>
        <w:jc w:val="both"/>
        <w:rPr>
          <w:rFonts w:cstheme="minorHAnsi"/>
          <w:b/>
          <w:u w:val="single"/>
        </w:rPr>
      </w:pPr>
    </w:p>
    <w:p w:rsidR="00FA5DD4" w:rsidRPr="000269C9" w:rsidRDefault="00FA5DD4" w:rsidP="00C61B6B">
      <w:pPr>
        <w:tabs>
          <w:tab w:val="left" w:pos="1980"/>
        </w:tabs>
        <w:spacing w:after="0" w:line="240" w:lineRule="auto"/>
        <w:rPr>
          <w:rFonts w:cstheme="minorHAnsi"/>
        </w:rPr>
        <w:sectPr w:rsidR="00FA5DD4" w:rsidRPr="000269C9" w:rsidSect="0039371C">
          <w:pgSz w:w="11906" w:h="16838"/>
          <w:pgMar w:top="1440" w:right="1797" w:bottom="1440" w:left="1276" w:header="709" w:footer="709" w:gutter="0"/>
          <w:cols w:space="708"/>
          <w:docGrid w:linePitch="360"/>
        </w:sectPr>
      </w:pPr>
    </w:p>
    <w:p w:rsidR="0078181B" w:rsidRPr="00D93E62" w:rsidRDefault="00CB2C21" w:rsidP="0078181B">
      <w:pPr>
        <w:pStyle w:val="2"/>
        <w:numPr>
          <w:ilvl w:val="1"/>
          <w:numId w:val="28"/>
        </w:numPr>
        <w:rPr>
          <w:rFonts w:cstheme="minorHAnsi"/>
        </w:rPr>
      </w:pPr>
      <w:bookmarkStart w:id="2" w:name="_Toc532543843"/>
      <w:r w:rsidRPr="000269C9">
        <w:rPr>
          <w:rFonts w:cstheme="minorHAnsi"/>
        </w:rPr>
        <w:lastRenderedPageBreak/>
        <w:t>ΥΠΟΔΡΑΣΕΙΣ ΤΟΠΙΚΟΥ ΠΡΟΓΡΑΜΜΑΤΟΣ</w:t>
      </w:r>
      <w:bookmarkEnd w:id="2"/>
      <w:r w:rsidR="0078181B" w:rsidRPr="00D93E62">
        <w:tab/>
      </w:r>
    </w:p>
    <w:tbl>
      <w:tblPr>
        <w:tblW w:w="9148" w:type="dxa"/>
        <w:jc w:val="center"/>
        <w:tblLook w:val="04A0" w:firstRow="1" w:lastRow="0" w:firstColumn="1" w:lastColumn="0" w:noHBand="0" w:noVBand="1"/>
      </w:tblPr>
      <w:tblGrid>
        <w:gridCol w:w="938"/>
        <w:gridCol w:w="2791"/>
        <w:gridCol w:w="1128"/>
        <w:gridCol w:w="1266"/>
        <w:gridCol w:w="628"/>
        <w:gridCol w:w="932"/>
        <w:gridCol w:w="1465"/>
      </w:tblGrid>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210"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210" w:type="dxa"/>
            <w:gridSpan w:val="6"/>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19.2.2</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Τίτλος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210" w:type="dxa"/>
            <w:gridSpan w:val="6"/>
            <w:tcBorders>
              <w:top w:val="single" w:sz="4" w:space="0" w:color="auto"/>
              <w:left w:val="nil"/>
              <w:bottom w:val="single" w:sz="4" w:space="0" w:color="auto"/>
              <w:right w:val="single" w:sz="4" w:space="0" w:color="auto"/>
            </w:tcBorders>
            <w:noWrap/>
            <w:vAlign w:val="center"/>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Ενίσχυση επενδύσεων στη  μεταποίηση, εμπορία και /ή ανάπτυξη γεωργικών προϊόντων με αποτέλεσμα μη γεωργικό προϊόν για την εξυπηρέτηση ειδικών στόχων της τοπικής στρατηγικής</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Κωδικός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210" w:type="dxa"/>
            <w:gridSpan w:val="6"/>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19.2.2.2</w:t>
            </w:r>
          </w:p>
        </w:tc>
      </w:tr>
      <w:tr w:rsidR="002D5788" w:rsidRPr="00B37132" w:rsidTr="004B76C5">
        <w:trPr>
          <w:trHeight w:val="300"/>
          <w:jc w:val="center"/>
        </w:trPr>
        <w:tc>
          <w:tcPr>
            <w:tcW w:w="93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210" w:type="dxa"/>
            <w:gridSpan w:val="6"/>
            <w:tcBorders>
              <w:top w:val="single" w:sz="4" w:space="0" w:color="auto"/>
              <w:left w:val="nil"/>
              <w:bottom w:val="single" w:sz="4" w:space="0" w:color="000000"/>
              <w:right w:val="single" w:sz="4" w:space="0" w:color="auto"/>
            </w:tcBorders>
            <w:noWrap/>
            <w:vAlign w:val="center"/>
            <w:hideMark/>
          </w:tcPr>
          <w:p w:rsidR="002D5788" w:rsidRPr="00B37132" w:rsidRDefault="002D5788" w:rsidP="002D5788">
            <w:pPr>
              <w:spacing w:after="0" w:line="240" w:lineRule="auto"/>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Επιλεξιμότητα</w:t>
            </w:r>
            <w:proofErr w:type="spellEnd"/>
            <w:r w:rsidRPr="00B37132">
              <w:rPr>
                <w:rFonts w:ascii="Calibri" w:eastAsia="Times New Roman" w:hAnsi="Calibri" w:cs="Times New Roman"/>
                <w:sz w:val="20"/>
                <w:szCs w:val="20"/>
              </w:rPr>
              <w:t xml:space="preserve">: Κανονισμός (ΕΕ) 1305/2013, άρθρο 17, </w:t>
            </w:r>
          </w:p>
          <w:p w:rsidR="002D5788" w:rsidRPr="00B37132" w:rsidRDefault="002D5788" w:rsidP="002D5788">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Καθεστώς χορήγησης: Κανονισμός του γενικού de </w:t>
            </w:r>
            <w:proofErr w:type="spellStart"/>
            <w:r w:rsidRPr="00B37132">
              <w:rPr>
                <w:rFonts w:ascii="Calibri" w:eastAsia="Times New Roman" w:hAnsi="Calibri" w:cs="Times New Roman"/>
                <w:sz w:val="20"/>
                <w:szCs w:val="20"/>
              </w:rPr>
              <w:t>minimis</w:t>
            </w:r>
            <w:proofErr w:type="spellEnd"/>
            <w:r w:rsidRPr="00B37132">
              <w:rPr>
                <w:rFonts w:ascii="Calibri" w:eastAsia="Times New Roman" w:hAnsi="Calibri" w:cs="Times New Roman"/>
                <w:sz w:val="20"/>
                <w:szCs w:val="20"/>
              </w:rPr>
              <w:t xml:space="preserve"> 1407/2013</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r>
      <w:tr w:rsidR="002D5788" w:rsidRPr="00B37132" w:rsidTr="004B76C5">
        <w:trPr>
          <w:trHeight w:val="509"/>
          <w:jc w:val="center"/>
        </w:trPr>
        <w:tc>
          <w:tcPr>
            <w:tcW w:w="9148" w:type="dxa"/>
            <w:gridSpan w:val="7"/>
            <w:vMerge w:val="restart"/>
            <w:tcBorders>
              <w:top w:val="single" w:sz="4" w:space="0" w:color="auto"/>
              <w:left w:val="single" w:sz="4" w:space="0" w:color="auto"/>
              <w:bottom w:val="single" w:sz="4" w:space="0" w:color="000000"/>
              <w:right w:val="single" w:sz="4" w:space="0" w:color="000000"/>
            </w:tcBorders>
            <w:vAlign w:val="bottom"/>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Στο πλαίσιο της δράσης θα ενισχυθούν πολύ μικρές και μικρές επιχειρήσεις (ίδρυση, εκσυγχρον</w:t>
            </w:r>
            <w:r w:rsidR="001171F3" w:rsidRPr="00B37132">
              <w:rPr>
                <w:rFonts w:ascii="Calibri" w:eastAsia="Times New Roman" w:hAnsi="Calibri" w:cs="Times New Roman"/>
                <w:sz w:val="20"/>
                <w:szCs w:val="20"/>
              </w:rPr>
              <w:t>ισμός, επέκταση, μετεγκατάσταση μονάδων)</w:t>
            </w:r>
            <w:r w:rsidRPr="00B37132">
              <w:rPr>
                <w:rFonts w:ascii="Calibri" w:eastAsia="Times New Roman" w:hAnsi="Calibri" w:cs="Times New Roman"/>
                <w:sz w:val="20"/>
                <w:szCs w:val="20"/>
              </w:rPr>
              <w:t xml:space="preserve">, οι οποίες δραστηριοποιούνται στην </w:t>
            </w:r>
            <w:r w:rsidR="00EC7F27" w:rsidRPr="00B37132">
              <w:rPr>
                <w:rFonts w:ascii="Calibri" w:eastAsia="Times New Roman" w:hAnsi="Calibri" w:cs="Times New Roman"/>
                <w:sz w:val="20"/>
                <w:szCs w:val="20"/>
              </w:rPr>
              <w:t xml:space="preserve">αξιοποίηση </w:t>
            </w:r>
            <w:r w:rsidRPr="00B37132">
              <w:rPr>
                <w:rFonts w:ascii="Calibri" w:eastAsia="Times New Roman" w:hAnsi="Calibri" w:cs="Times New Roman"/>
                <w:sz w:val="20"/>
                <w:szCs w:val="20"/>
              </w:rPr>
              <w:t xml:space="preserve"> προϊόντων του Παραρτήματος I της Συνθήκης για την </w:t>
            </w:r>
            <w:r w:rsidR="00EC7F27" w:rsidRPr="00B37132">
              <w:rPr>
                <w:rFonts w:ascii="Calibri" w:eastAsia="Times New Roman" w:hAnsi="Calibri" w:cs="Times New Roman"/>
                <w:sz w:val="20"/>
                <w:szCs w:val="20"/>
              </w:rPr>
              <w:t xml:space="preserve">περαιτέρω </w:t>
            </w:r>
            <w:r w:rsidRPr="00B37132">
              <w:rPr>
                <w:rFonts w:ascii="Calibri" w:eastAsia="Times New Roman" w:hAnsi="Calibri" w:cs="Times New Roman"/>
                <w:sz w:val="20"/>
                <w:szCs w:val="20"/>
              </w:rPr>
              <w:t xml:space="preserve">μεταποίησή τους με τελικό προϊόν εκτός παραρτήματος Ι (μη γεωργικό) σύμφωνα με τους ΚΑΔ που συμπεριλαμβάνονται στον πίνακα </w:t>
            </w:r>
            <w:r w:rsidRPr="00B37132">
              <w:rPr>
                <w:rFonts w:ascii="Calibri" w:eastAsia="Times New Roman" w:hAnsi="Calibri" w:cs="Calibri"/>
                <w:b/>
                <w:bCs/>
                <w:u w:val="single"/>
              </w:rPr>
              <w:t>ΚΑΔ ΥΠΟΔΡΑΣΗΣ 19.2.</w:t>
            </w:r>
            <w:r w:rsidR="004B76C5" w:rsidRPr="00B37132">
              <w:rPr>
                <w:rFonts w:ascii="Calibri" w:eastAsia="Times New Roman" w:hAnsi="Calibri" w:cs="Calibri"/>
                <w:b/>
                <w:bCs/>
                <w:u w:val="single"/>
              </w:rPr>
              <w:t>2</w:t>
            </w:r>
            <w:r w:rsidRPr="00B37132">
              <w:rPr>
                <w:rFonts w:ascii="Calibri" w:eastAsia="Times New Roman" w:hAnsi="Calibri" w:cs="Calibri"/>
                <w:b/>
                <w:bCs/>
                <w:u w:val="single"/>
              </w:rPr>
              <w:t>.2 (ΜΕΤΑΠΟΙΗΣΗ ΑΠΟ ΓΕΩΡΓΙΚΟ ΣΕ ΜΗ ΓΕΩΡΓΙΚΟ ΠΡΟΪΟΝ) της ενότητας 4</w:t>
            </w:r>
            <w:r w:rsidRPr="00B37132">
              <w:rPr>
                <w:rFonts w:ascii="Calibri" w:eastAsia="Times New Roman" w:hAnsi="Calibri" w:cs="Times New Roman"/>
                <w:sz w:val="20"/>
                <w:szCs w:val="20"/>
              </w:rPr>
              <w:t>.</w:t>
            </w:r>
          </w:p>
          <w:p w:rsidR="003828F3" w:rsidRPr="00B37132" w:rsidRDefault="00EC7F27" w:rsidP="003828F3">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 καθορισμός των επι</w:t>
            </w:r>
            <w:r w:rsidR="00233CA2" w:rsidRPr="00B37132">
              <w:rPr>
                <w:rFonts w:ascii="Calibri" w:eastAsia="Times New Roman" w:hAnsi="Calibri" w:cs="Times New Roman"/>
                <w:sz w:val="20"/>
                <w:szCs w:val="20"/>
              </w:rPr>
              <w:t>λ</w:t>
            </w:r>
            <w:r w:rsidRPr="00B37132">
              <w:rPr>
                <w:rFonts w:ascii="Calibri" w:eastAsia="Times New Roman" w:hAnsi="Calibri" w:cs="Times New Roman"/>
                <w:sz w:val="20"/>
                <w:szCs w:val="20"/>
              </w:rPr>
              <w:t>έξιμων πράξεων</w:t>
            </w:r>
            <w:r w:rsidR="007F6F96" w:rsidRPr="00B37132">
              <w:rPr>
                <w:rFonts w:ascii="Calibri" w:eastAsia="Times New Roman" w:hAnsi="Calibri" w:cs="Times New Roman"/>
                <w:sz w:val="20"/>
                <w:szCs w:val="20"/>
              </w:rPr>
              <w:t xml:space="preserve"> της </w:t>
            </w:r>
            <w:proofErr w:type="spellStart"/>
            <w:r w:rsidR="007F6F96" w:rsidRPr="00B37132">
              <w:rPr>
                <w:rFonts w:ascii="Calibri" w:eastAsia="Times New Roman" w:hAnsi="Calibri" w:cs="Times New Roman"/>
                <w:sz w:val="20"/>
                <w:szCs w:val="20"/>
              </w:rPr>
              <w:t>υποδράσης</w:t>
            </w:r>
            <w:proofErr w:type="spellEnd"/>
            <w:r w:rsidR="007F6F96" w:rsidRPr="00B37132">
              <w:rPr>
                <w:rFonts w:ascii="Calibri" w:eastAsia="Times New Roman" w:hAnsi="Calibri" w:cs="Times New Roman"/>
                <w:sz w:val="20"/>
                <w:szCs w:val="20"/>
              </w:rPr>
              <w:t xml:space="preserve"> θα πραγματοποιηθεί βάσει των εξής τομέων:</w:t>
            </w:r>
            <w:r w:rsidR="002D5788" w:rsidRPr="00B37132">
              <w:rPr>
                <w:rFonts w:ascii="Calibri" w:eastAsia="Times New Roman" w:hAnsi="Calibri" w:cs="Times New Roman"/>
                <w:sz w:val="20"/>
                <w:szCs w:val="20"/>
              </w:rPr>
              <w:t xml:space="preserve"> </w:t>
            </w:r>
          </w:p>
          <w:p w:rsidR="002D5788" w:rsidRPr="00B37132" w:rsidRDefault="003828F3" w:rsidP="003828F3">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w:t>
            </w:r>
            <w:r w:rsidR="002D5788" w:rsidRPr="00B37132">
              <w:rPr>
                <w:rFonts w:ascii="Calibri" w:eastAsia="Times New Roman" w:hAnsi="Calibri" w:cs="Times New Roman"/>
                <w:sz w:val="20"/>
                <w:szCs w:val="20"/>
              </w:rPr>
              <w:t xml:space="preserve">πεξεργασία καπνού για παραγωγή πούρων ή </w:t>
            </w:r>
            <w:proofErr w:type="spellStart"/>
            <w:r w:rsidR="002D5788" w:rsidRPr="00B37132">
              <w:rPr>
                <w:rFonts w:ascii="Calibri" w:eastAsia="Times New Roman" w:hAnsi="Calibri" w:cs="Times New Roman"/>
                <w:sz w:val="20"/>
                <w:szCs w:val="20"/>
              </w:rPr>
              <w:t>σιγαρίλος</w:t>
            </w:r>
            <w:proofErr w:type="spellEnd"/>
            <w:r w:rsidR="002D5788" w:rsidRPr="00B37132">
              <w:rPr>
                <w:rFonts w:ascii="Calibri" w:eastAsia="Times New Roman" w:hAnsi="Calibri" w:cs="Times New Roman"/>
                <w:sz w:val="20"/>
                <w:szCs w:val="20"/>
              </w:rPr>
              <w:t xml:space="preserve">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Ζυθοποιία</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Επεξεργασία προϊόντων κυψέλης (γύρη, πρόπολη, βασιλικός πολτός</w:t>
            </w:r>
            <w:r w:rsidR="00233CA2" w:rsidRPr="00B37132">
              <w:rPr>
                <w:rFonts w:ascii="Calibri" w:eastAsia="Times New Roman" w:hAnsi="Calibri" w:cs="Times New Roman"/>
                <w:sz w:val="20"/>
                <w:szCs w:val="20"/>
              </w:rPr>
              <w:t xml:space="preserve"> και λοιπά προϊόντα</w:t>
            </w:r>
            <w:r w:rsidRPr="00B37132">
              <w:rPr>
                <w:rFonts w:ascii="Calibri" w:eastAsia="Times New Roman" w:hAnsi="Calibri" w:cs="Times New Roman"/>
                <w:sz w:val="20"/>
                <w:szCs w:val="20"/>
              </w:rPr>
              <w:t xml:space="preserve">)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αιθέριων ελαίων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w:t>
            </w:r>
            <w:proofErr w:type="spellStart"/>
            <w:r w:rsidRPr="00B37132">
              <w:rPr>
                <w:rFonts w:ascii="Calibri" w:eastAsia="Times New Roman" w:hAnsi="Calibri" w:cs="Times New Roman"/>
                <w:sz w:val="20"/>
                <w:szCs w:val="20"/>
              </w:rPr>
              <w:t>πυρηνελαιουργείων</w:t>
            </w:r>
            <w:proofErr w:type="spellEnd"/>
            <w:r w:rsidRPr="00B37132">
              <w:rPr>
                <w:rFonts w:ascii="Calibri" w:eastAsia="Times New Roman" w:hAnsi="Calibri" w:cs="Times New Roman"/>
                <w:sz w:val="20"/>
                <w:szCs w:val="20"/>
              </w:rPr>
              <w:t xml:space="preserve">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αποσταγμάτων από </w:t>
            </w:r>
            <w:proofErr w:type="spellStart"/>
            <w:r w:rsidRPr="00B37132">
              <w:rPr>
                <w:rFonts w:ascii="Calibri" w:eastAsia="Times New Roman" w:hAnsi="Calibri" w:cs="Times New Roman"/>
                <w:sz w:val="20"/>
                <w:szCs w:val="20"/>
              </w:rPr>
              <w:t>οπωροκηπευτικά</w:t>
            </w:r>
            <w:proofErr w:type="spellEnd"/>
            <w:r w:rsidRPr="00B37132">
              <w:rPr>
                <w:rFonts w:ascii="Calibri" w:eastAsia="Times New Roman" w:hAnsi="Calibri" w:cs="Times New Roman"/>
                <w:sz w:val="20"/>
                <w:szCs w:val="20"/>
              </w:rPr>
              <w:t xml:space="preserve"> ή </w:t>
            </w:r>
            <w:proofErr w:type="spellStart"/>
            <w:r w:rsidRPr="00B37132">
              <w:rPr>
                <w:rFonts w:ascii="Calibri" w:eastAsia="Times New Roman" w:hAnsi="Calibri" w:cs="Times New Roman"/>
                <w:sz w:val="20"/>
                <w:szCs w:val="20"/>
              </w:rPr>
              <w:t>αμπελοοϊνικής</w:t>
            </w:r>
            <w:proofErr w:type="spellEnd"/>
            <w:r w:rsidRPr="00B37132">
              <w:rPr>
                <w:rFonts w:ascii="Calibri" w:eastAsia="Times New Roman" w:hAnsi="Calibri" w:cs="Times New Roman"/>
                <w:sz w:val="20"/>
                <w:szCs w:val="20"/>
              </w:rPr>
              <w:t xml:space="preserve"> προέλευσης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γεωργικών προϊόντων για την παραγωγή προϊόντων κοσμετολογίας και διατροφής,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Μονάδες παραγωγής εμπορίας και συσκευασίας προϊόντων θρέψης φυτών </w:t>
            </w:r>
          </w:p>
          <w:p w:rsidR="002D5788" w:rsidRPr="00B37132" w:rsidRDefault="002D5788"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παραγωγής πυτιάς και συμπυκνωμάτων αυτής.</w:t>
            </w:r>
          </w:p>
          <w:p w:rsidR="002D5788" w:rsidRPr="00B37132" w:rsidRDefault="006A3D27"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α</w:t>
            </w:r>
            <w:r w:rsidR="002D5788" w:rsidRPr="00B37132">
              <w:rPr>
                <w:rFonts w:ascii="Calibri" w:eastAsia="Times New Roman" w:hAnsi="Calibri" w:cs="Times New Roman"/>
                <w:sz w:val="20"/>
                <w:szCs w:val="20"/>
              </w:rPr>
              <w:t>ξιοποίηση</w:t>
            </w:r>
            <w:r w:rsidRPr="00B37132">
              <w:rPr>
                <w:rFonts w:ascii="Calibri" w:eastAsia="Times New Roman" w:hAnsi="Calibri" w:cs="Times New Roman"/>
                <w:sz w:val="20"/>
                <w:szCs w:val="20"/>
              </w:rPr>
              <w:t>ς</w:t>
            </w:r>
            <w:r w:rsidR="002D5788" w:rsidRPr="00B37132">
              <w:rPr>
                <w:rFonts w:ascii="Calibri" w:eastAsia="Times New Roman" w:hAnsi="Calibri" w:cs="Times New Roman"/>
                <w:sz w:val="20"/>
                <w:szCs w:val="20"/>
              </w:rPr>
              <w:t xml:space="preserve"> παραπροϊόντων </w:t>
            </w:r>
            <w:r w:rsidRPr="00B37132">
              <w:rPr>
                <w:rFonts w:ascii="Calibri" w:eastAsia="Times New Roman" w:hAnsi="Calibri" w:cs="Times New Roman"/>
                <w:sz w:val="20"/>
                <w:szCs w:val="20"/>
              </w:rPr>
              <w:t>και υπολειμμάτων των βιομηχανικών ειδών διατροφής</w:t>
            </w:r>
          </w:p>
          <w:p w:rsidR="002D5788" w:rsidRPr="00B37132" w:rsidRDefault="006A3D27" w:rsidP="004B76C5">
            <w:pPr>
              <w:pStyle w:val="a3"/>
              <w:numPr>
                <w:ilvl w:val="0"/>
                <w:numId w:val="36"/>
              </w:num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Μονάδες επεξεργασίας βάμβακος και λοιπών κλωστικών ινών</w:t>
            </w:r>
            <w:r w:rsidR="00ED0406" w:rsidRPr="00B37132">
              <w:rPr>
                <w:rFonts w:ascii="Calibri" w:eastAsia="Times New Roman" w:hAnsi="Calibri" w:cs="Times New Roman"/>
                <w:sz w:val="20"/>
                <w:szCs w:val="20"/>
              </w:rPr>
              <w:t xml:space="preserve"> (όπως κλωστική κάνναβης, λινάρι).</w:t>
            </w:r>
          </w:p>
          <w:p w:rsidR="002D5788" w:rsidRPr="00B37132" w:rsidRDefault="002D5788" w:rsidP="004B76C5">
            <w:pPr>
              <w:spacing w:after="0" w:line="240" w:lineRule="auto"/>
              <w:rPr>
                <w:rFonts w:ascii="Calibri" w:eastAsia="Times New Roman" w:hAnsi="Calibri" w:cs="Times New Roman"/>
                <w:sz w:val="20"/>
                <w:szCs w:val="20"/>
              </w:rPr>
            </w:pPr>
          </w:p>
          <w:p w:rsidR="004205A8" w:rsidRPr="00681C06" w:rsidRDefault="00F84134" w:rsidP="004B76C5">
            <w:pPr>
              <w:spacing w:after="0" w:line="240" w:lineRule="auto"/>
              <w:rPr>
                <w:rFonts w:ascii="Calibri" w:eastAsia="Times New Roman" w:hAnsi="Calibri" w:cs="Times New Roman"/>
                <w:sz w:val="20"/>
                <w:szCs w:val="20"/>
              </w:rPr>
            </w:pPr>
            <w:r w:rsidRPr="00681C06">
              <w:rPr>
                <w:rFonts w:ascii="Calibri" w:eastAsia="Times New Roman" w:hAnsi="Calibri" w:cs="Times New Roman"/>
                <w:sz w:val="20"/>
                <w:szCs w:val="20"/>
              </w:rPr>
              <w:t xml:space="preserve">Ωστόσο, οι εν δυνάμει δικαιούχοι κατά τη συμπλήρωση της αίτησης στήριξης  θα πρέπει να υποβάλλουν σχετικό κωδικό ΚΑΔ, ο οποίος θα συμπεριλαμβάνεται σε κάποια από τις παρακάτω κατηγορίες </w:t>
            </w:r>
            <w:r w:rsidRPr="00681C06">
              <w:rPr>
                <w:rFonts w:ascii="Calibri" w:eastAsia="Times New Roman" w:hAnsi="Calibri" w:cs="Times New Roman"/>
                <w:sz w:val="20"/>
                <w:szCs w:val="20"/>
                <w:lang w:val="en-US"/>
              </w:rPr>
              <w:t>NACE</w:t>
            </w:r>
            <w:r w:rsidRPr="00681C06">
              <w:rPr>
                <w:rFonts w:ascii="Calibri" w:eastAsia="Times New Roman" w:hAnsi="Calibri" w:cs="Times New Roman"/>
                <w:sz w:val="20"/>
                <w:szCs w:val="20"/>
              </w:rPr>
              <w:t>: 10.41</w:t>
            </w:r>
            <w:r w:rsidR="00052057">
              <w:rPr>
                <w:rFonts w:ascii="Calibri" w:eastAsia="Times New Roman" w:hAnsi="Calibri" w:cs="Times New Roman"/>
                <w:sz w:val="20"/>
                <w:szCs w:val="20"/>
              </w:rPr>
              <w:t xml:space="preserve"> (εκτός του ΚΑΔ 10.41.12),</w:t>
            </w:r>
            <w:r w:rsidRPr="00681C06">
              <w:rPr>
                <w:rFonts w:ascii="Calibri" w:eastAsia="Times New Roman" w:hAnsi="Calibri" w:cs="Times New Roman"/>
                <w:sz w:val="20"/>
                <w:szCs w:val="20"/>
              </w:rPr>
              <w:t xml:space="preserve"> 10.51, 10.52, 10.61, 10.71, 10.72, 10.73, 10.82, 10.83, 10.84, 10.85, 10.86, 10.89, 11.01, 11.05, 11.07, 12.00, 13.10, 20.42 και 20.53</w:t>
            </w:r>
            <w:r w:rsidR="00052057">
              <w:rPr>
                <w:rFonts w:ascii="Calibri" w:eastAsia="Times New Roman" w:hAnsi="Calibri" w:cs="Times New Roman"/>
                <w:sz w:val="20"/>
                <w:szCs w:val="20"/>
              </w:rPr>
              <w:t xml:space="preserve">, σύμφωνα με τους ΚΑΔ που αναφέρονται </w:t>
            </w:r>
            <w:r w:rsidR="00052057" w:rsidRPr="00052057">
              <w:rPr>
                <w:rFonts w:ascii="Calibri" w:eastAsia="Times New Roman" w:hAnsi="Calibri" w:cs="Times New Roman"/>
                <w:b/>
                <w:sz w:val="20"/>
                <w:szCs w:val="20"/>
              </w:rPr>
              <w:t>στην Ενότητα ΕΠΙΛΕΞΙΜΟΙ ΚΑΔ ΤΟΠΙΚΟΥ ΠΡΟΓΡΑΜΜΑΤΟΣ</w:t>
            </w:r>
            <w:r w:rsidR="00052057">
              <w:rPr>
                <w:rFonts w:ascii="Calibri" w:eastAsia="Times New Roman" w:hAnsi="Calibri" w:cs="Times New Roman"/>
                <w:sz w:val="20"/>
                <w:szCs w:val="20"/>
              </w:rPr>
              <w:t>.</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Ενισχύονται ανάλογα με την περίπτωση, ιδρύσεις, εκσυγχρονισμοί, επεκτάσεις, μετεγκαταστάσεις, μονάδων παραγωγής και αποθηκευτικών χώρων, μονάδες διαχείρισης υποπροϊόντων.</w:t>
            </w:r>
          </w:p>
          <w:p w:rsidR="002D5788" w:rsidRPr="00B37132" w:rsidRDefault="002D5788" w:rsidP="00052057">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Οι μετεγκαταστάσεις μονάδων συνοδεύονται απαραίτητα και από εκσυγχρονισμό αυτών.</w:t>
            </w:r>
          </w:p>
          <w:p w:rsidR="002D5788" w:rsidRPr="00B37132" w:rsidRDefault="002D5788" w:rsidP="00052057">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Δεν ενισχύονται επαγγέλματα ή επιχειρήσεις που είναι πλανόδιες-εποχικές ή δεν έχουν φυσική</w:t>
            </w:r>
            <w:r w:rsidR="00052057">
              <w:rPr>
                <w:rFonts w:ascii="Calibri" w:eastAsia="Times New Roman" w:hAnsi="Calibri" w:cs="Times New Roman"/>
                <w:sz w:val="20"/>
                <w:szCs w:val="20"/>
              </w:rPr>
              <w:t xml:space="preserve"> εγκατάσταση. </w:t>
            </w:r>
          </w:p>
          <w:p w:rsidR="001F4572" w:rsidRPr="00B37132" w:rsidRDefault="001F4572" w:rsidP="004B76C5">
            <w:pPr>
              <w:spacing w:after="0" w:line="240" w:lineRule="auto"/>
              <w:rPr>
                <w:rFonts w:ascii="Calibri" w:eastAsia="Times New Roman" w:hAnsi="Calibri" w:cs="Times New Roman"/>
                <w:sz w:val="20"/>
                <w:szCs w:val="20"/>
              </w:rPr>
            </w:pP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Επισημαίνεται ότι θα αποτελεί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Σημαντικό κριτήριο αξιολόγησης θα αποτελεί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2D5788" w:rsidRPr="00B37132" w:rsidRDefault="002D5788" w:rsidP="004B76C5">
            <w:pPr>
              <w:spacing w:after="0" w:line="240" w:lineRule="auto"/>
              <w:rPr>
                <w:rFonts w:ascii="Calibri" w:eastAsia="Times New Roman" w:hAnsi="Calibri" w:cs="Times New Roman"/>
                <w:sz w:val="20"/>
                <w:szCs w:val="20"/>
              </w:rPr>
            </w:pPr>
          </w:p>
          <w:p w:rsidR="001F4572" w:rsidRPr="00B37132" w:rsidRDefault="001F4572"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Η Δημόσια Δαπάνη των επενδύσεων δεν μπορεί να υπερβεί τα όρια του Κανονισμού </w:t>
            </w:r>
            <w:r w:rsidRPr="00B37132">
              <w:rPr>
                <w:rFonts w:ascii="Calibri" w:eastAsia="Times New Roman" w:hAnsi="Calibri" w:cs="Times New Roman"/>
                <w:sz w:val="20"/>
                <w:szCs w:val="20"/>
                <w:lang w:val="en-US"/>
              </w:rPr>
              <w:t>de</w:t>
            </w:r>
            <w:r w:rsidRPr="00B37132">
              <w:rPr>
                <w:rFonts w:ascii="Calibri" w:eastAsia="Times New Roman" w:hAnsi="Calibri" w:cs="Times New Roman"/>
                <w:sz w:val="20"/>
                <w:szCs w:val="20"/>
              </w:rPr>
              <w:t xml:space="preserve"> </w:t>
            </w:r>
            <w:r w:rsidRPr="00B37132">
              <w:rPr>
                <w:rFonts w:ascii="Calibri" w:eastAsia="Times New Roman" w:hAnsi="Calibri" w:cs="Times New Roman"/>
                <w:sz w:val="20"/>
                <w:szCs w:val="20"/>
                <w:lang w:val="en-US"/>
              </w:rPr>
              <w:t>minimis</w:t>
            </w:r>
            <w:r w:rsidRPr="00B37132">
              <w:rPr>
                <w:rFonts w:ascii="Calibri" w:eastAsia="Times New Roman" w:hAnsi="Calibri" w:cs="Times New Roman"/>
                <w:sz w:val="20"/>
                <w:szCs w:val="20"/>
              </w:rPr>
              <w:t xml:space="preserve"> 1407/2013 (200.000,00 ανά τριετία ανά δικαιούχο) και το ποσοστό ενίσχυσης ανέρχεται σε 50% επί των επιλέξιμων δαπανών.</w:t>
            </w:r>
          </w:p>
          <w:p w:rsidR="001F4572" w:rsidRPr="00B37132" w:rsidRDefault="001F4572" w:rsidP="004B76C5">
            <w:pPr>
              <w:spacing w:after="0" w:line="240" w:lineRule="auto"/>
              <w:rPr>
                <w:rFonts w:ascii="Calibri" w:eastAsia="Times New Roman" w:hAnsi="Calibri" w:cs="Times New Roman"/>
                <w:sz w:val="20"/>
                <w:szCs w:val="20"/>
              </w:rPr>
            </w:pP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Θεματική Κατεύθυνση που εξυπηρετείται </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Βελτίωση της ανταγωνιστικότητας της αλυσίδας αξίας του </w:t>
            </w:r>
            <w:proofErr w:type="spellStart"/>
            <w:r w:rsidRPr="00B37132">
              <w:rPr>
                <w:rFonts w:ascii="Calibri" w:eastAsia="Times New Roman" w:hAnsi="Calibri" w:cs="Times New Roman"/>
                <w:sz w:val="20"/>
                <w:szCs w:val="20"/>
              </w:rPr>
              <w:t>αγρο</w:t>
            </w:r>
            <w:proofErr w:type="spellEnd"/>
            <w:r w:rsidRPr="00B37132">
              <w:rPr>
                <w:rFonts w:ascii="Calibri" w:eastAsia="Times New Roman" w:hAnsi="Calibri" w:cs="Times New Roman"/>
                <w:sz w:val="20"/>
                <w:szCs w:val="20"/>
              </w:rPr>
              <w:t>-διατροφικού τομέα</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2D5788" w:rsidRPr="00B37132" w:rsidTr="004B76C5">
        <w:trPr>
          <w:trHeight w:val="509"/>
          <w:jc w:val="center"/>
        </w:trPr>
        <w:tc>
          <w:tcPr>
            <w:tcW w:w="3729" w:type="dxa"/>
            <w:gridSpan w:val="2"/>
            <w:vMerge w:val="restart"/>
            <w:tcBorders>
              <w:top w:val="nil"/>
              <w:left w:val="single" w:sz="4" w:space="0" w:color="auto"/>
              <w:bottom w:val="single" w:sz="4" w:space="0" w:color="auto"/>
              <w:right w:val="single" w:sz="4" w:space="0" w:color="auto"/>
            </w:tcBorders>
            <w:noWrap/>
            <w:vAlign w:val="center"/>
            <w:hideMark/>
          </w:tcPr>
          <w:p w:rsidR="002D5788" w:rsidRPr="00B37132" w:rsidRDefault="004333FD" w:rsidP="004333FD">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Κανονισμός του γενικού de </w:t>
            </w:r>
            <w:proofErr w:type="spellStart"/>
            <w:r w:rsidRPr="00B37132">
              <w:rPr>
                <w:rFonts w:ascii="Calibri" w:eastAsia="Times New Roman" w:hAnsi="Calibri" w:cs="Times New Roman"/>
                <w:sz w:val="20"/>
                <w:szCs w:val="20"/>
              </w:rPr>
              <w:t>minimis</w:t>
            </w:r>
            <w:proofErr w:type="spellEnd"/>
            <w:r w:rsidRPr="00B37132">
              <w:rPr>
                <w:rFonts w:ascii="Calibri" w:eastAsia="Times New Roman" w:hAnsi="Calibri" w:cs="Times New Roman"/>
                <w:sz w:val="20"/>
                <w:szCs w:val="20"/>
              </w:rPr>
              <w:t xml:space="preserve"> 1407/2013 με ένταση ενίσχυσης 50%</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Ποσοστό (%) σε επίπεδο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-μέτρου</w:t>
            </w:r>
          </w:p>
        </w:tc>
        <w:tc>
          <w:tcPr>
            <w:tcW w:w="23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2D5788" w:rsidRPr="00B37132" w:rsidTr="004B76C5">
        <w:trPr>
          <w:trHeight w:val="509"/>
          <w:jc w:val="center"/>
        </w:trPr>
        <w:tc>
          <w:tcPr>
            <w:tcW w:w="3729" w:type="dxa"/>
            <w:gridSpan w:val="2"/>
            <w:vMerge/>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2397" w:type="dxa"/>
            <w:gridSpan w:val="2"/>
            <w:vMerge/>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46"/>
          <w:jc w:val="center"/>
        </w:trPr>
        <w:tc>
          <w:tcPr>
            <w:tcW w:w="3729" w:type="dxa"/>
            <w:gridSpan w:val="2"/>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6</w:t>
            </w:r>
            <w:r w:rsidRPr="00B37132">
              <w:rPr>
                <w:rFonts w:ascii="Calibri" w:eastAsia="Times New Roman" w:hAnsi="Calibri" w:cs="Times New Roman"/>
                <w:sz w:val="20"/>
                <w:szCs w:val="20"/>
              </w:rPr>
              <w:t>0</w:t>
            </w:r>
            <w:r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w:t>
            </w:r>
            <w:r w:rsidR="00D93E62" w:rsidRPr="00B37132">
              <w:rPr>
                <w:rFonts w:ascii="Calibri" w:eastAsia="Times New Roman" w:hAnsi="Calibri" w:cs="Times New Roman"/>
                <w:sz w:val="20"/>
                <w:szCs w:val="20"/>
                <w:lang w:val="en-US"/>
              </w:rPr>
              <w:t>07</w:t>
            </w:r>
          </w:p>
        </w:tc>
        <w:tc>
          <w:tcPr>
            <w:tcW w:w="2397"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6,</w:t>
            </w:r>
            <w:r w:rsidR="00D93E62" w:rsidRPr="00B37132">
              <w:rPr>
                <w:rFonts w:ascii="Calibri" w:eastAsia="Times New Roman" w:hAnsi="Calibri" w:cs="Times New Roman"/>
                <w:sz w:val="20"/>
                <w:szCs w:val="20"/>
                <w:lang w:val="en-US"/>
              </w:rPr>
              <w:t>57</w:t>
            </w:r>
          </w:p>
        </w:tc>
      </w:tr>
      <w:tr w:rsidR="002D5788" w:rsidRPr="00B37132" w:rsidTr="004B76C5">
        <w:trPr>
          <w:trHeight w:val="300"/>
          <w:jc w:val="center"/>
        </w:trPr>
        <w:tc>
          <w:tcPr>
            <w:tcW w:w="3729" w:type="dxa"/>
            <w:gridSpan w:val="2"/>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30</w:t>
            </w:r>
            <w:r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6,01</w:t>
            </w:r>
          </w:p>
        </w:tc>
        <w:tc>
          <w:tcPr>
            <w:tcW w:w="2397" w:type="dxa"/>
            <w:gridSpan w:val="2"/>
            <w:tcBorders>
              <w:top w:val="single" w:sz="4" w:space="0" w:color="auto"/>
              <w:left w:val="nil"/>
              <w:bottom w:val="single" w:sz="4" w:space="0" w:color="auto"/>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4,48</w:t>
            </w:r>
          </w:p>
        </w:tc>
      </w:tr>
      <w:tr w:rsidR="002D5788" w:rsidRPr="00B37132" w:rsidTr="004B76C5">
        <w:trPr>
          <w:trHeight w:val="274"/>
          <w:jc w:val="center"/>
        </w:trPr>
        <w:tc>
          <w:tcPr>
            <w:tcW w:w="3729" w:type="dxa"/>
            <w:gridSpan w:val="2"/>
            <w:tcBorders>
              <w:top w:val="nil"/>
              <w:left w:val="single" w:sz="4" w:space="0" w:color="auto"/>
              <w:bottom w:val="single" w:sz="4" w:space="0" w:color="000000"/>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300.00</w:t>
            </w:r>
            <w:r w:rsidRPr="00B37132">
              <w:rPr>
                <w:rFonts w:ascii="Calibri" w:eastAsia="Times New Roman" w:hAnsi="Calibri" w:cs="Times New Roman"/>
                <w:sz w:val="20"/>
                <w:szCs w:val="20"/>
                <w:lang w:val="en-US"/>
              </w:rPr>
              <w:t>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2D5788"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12,31</w:t>
            </w:r>
          </w:p>
        </w:tc>
        <w:tc>
          <w:tcPr>
            <w:tcW w:w="2397" w:type="dxa"/>
            <w:gridSpan w:val="2"/>
            <w:tcBorders>
              <w:top w:val="single" w:sz="4" w:space="0" w:color="auto"/>
              <w:left w:val="nil"/>
              <w:bottom w:val="single" w:sz="4" w:space="0" w:color="000000"/>
              <w:right w:val="single" w:sz="4" w:space="0" w:color="auto"/>
            </w:tcBorders>
            <w:noWrap/>
            <w:vAlign w:val="bottom"/>
            <w:hideMark/>
          </w:tcPr>
          <w:p w:rsidR="002D5788"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12,31</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000000"/>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2D5788" w:rsidRPr="00B37132" w:rsidTr="004B76C5">
        <w:trPr>
          <w:trHeight w:val="509"/>
          <w:jc w:val="center"/>
        </w:trPr>
        <w:tc>
          <w:tcPr>
            <w:tcW w:w="9148"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2D5788" w:rsidRPr="00B37132" w:rsidTr="004B76C5">
        <w:trPr>
          <w:trHeight w:val="509"/>
          <w:jc w:val="center"/>
        </w:trPr>
        <w:tc>
          <w:tcPr>
            <w:tcW w:w="9148" w:type="dxa"/>
            <w:gridSpan w:val="7"/>
            <w:vMerge/>
            <w:tcBorders>
              <w:top w:val="single" w:sz="4" w:space="0" w:color="auto"/>
              <w:left w:val="single" w:sz="4" w:space="0" w:color="auto"/>
              <w:bottom w:val="single" w:sz="4" w:space="0" w:color="000000"/>
              <w:right w:val="single" w:sz="4" w:space="0" w:color="000000"/>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2D5788" w:rsidRPr="00B37132" w:rsidTr="004B76C5">
        <w:trPr>
          <w:trHeight w:val="610"/>
          <w:jc w:val="center"/>
        </w:trPr>
        <w:tc>
          <w:tcPr>
            <w:tcW w:w="938" w:type="dxa"/>
            <w:tcBorders>
              <w:top w:val="nil"/>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Μοριοδότηση</w:t>
            </w:r>
            <w:proofErr w:type="spellEnd"/>
          </w:p>
        </w:tc>
        <w:tc>
          <w:tcPr>
            <w:tcW w:w="1465" w:type="dxa"/>
            <w:vMerge w:val="restart"/>
            <w:tcBorders>
              <w:top w:val="single" w:sz="4" w:space="0" w:color="auto"/>
              <w:left w:val="single" w:sz="4" w:space="0" w:color="auto"/>
              <w:bottom w:val="nil"/>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2D5788" w:rsidRPr="00B37132" w:rsidTr="004B76C5">
        <w:trPr>
          <w:trHeight w:val="346"/>
          <w:jc w:val="center"/>
        </w:trPr>
        <w:tc>
          <w:tcPr>
            <w:tcW w:w="938" w:type="dxa"/>
            <w:tcBorders>
              <w:top w:val="nil"/>
              <w:left w:val="single" w:sz="4" w:space="0" w:color="auto"/>
              <w:bottom w:val="single" w:sz="4" w:space="0" w:color="auto"/>
              <w:right w:val="single" w:sz="4" w:space="0" w:color="auto"/>
            </w:tcBorders>
            <w:vAlign w:val="center"/>
            <w:hideMark/>
          </w:tcPr>
          <w:p w:rsidR="002D5788" w:rsidRPr="00B37132" w:rsidRDefault="002D5788" w:rsidP="004B76C5">
            <w:pPr>
              <w:spacing w:after="0" w:line="240" w:lineRule="auto"/>
              <w:rPr>
                <w:rFonts w:ascii="Calibri" w:eastAsia="Times New Roman" w:hAnsi="Calibri" w:cs="Times New Roman"/>
                <w:sz w:val="20"/>
                <w:szCs w:val="20"/>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266" w:type="dxa"/>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2D5788" w:rsidRPr="00B37132" w:rsidRDefault="002D5788" w:rsidP="004B76C5">
            <w:pPr>
              <w:spacing w:after="0" w:line="240" w:lineRule="auto"/>
              <w:jc w:val="center"/>
              <w:rPr>
                <w:rFonts w:ascii="Calibri" w:eastAsia="Times New Roman" w:hAnsi="Calibri" w:cs="Times New Roman"/>
                <w:sz w:val="20"/>
                <w:szCs w:val="20"/>
              </w:rPr>
            </w:pPr>
          </w:p>
        </w:tc>
      </w:tr>
      <w:tr w:rsidR="001B1AF1" w:rsidRPr="00B37132" w:rsidTr="004B76C5">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Επεξεργασία πρώτων υλών παραγόμενων με μεθόδους βάσει προτύπων.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ΤΟ 30% ΤΗΣ ΜΕΓΙΣΤΗΣ ΔΥΝΑΤΗΣ ΒΑΘΜΟΛΟΓΙΑΣ</w:t>
            </w:r>
          </w:p>
          <w:p w:rsidR="001B1AF1" w:rsidRPr="00B37132" w:rsidRDefault="001B1AF1"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( 100 * 30% = 30)</w:t>
            </w: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Πρώτη ύλη σε ποσοστό &gt;30%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&lt; Πρώτη ύλη σε ποσοστό  &lt;30%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1B1AF1" w:rsidRPr="00B37132"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Πρώτη ύλη σε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jc w:val="center"/>
              <w:rPr>
                <w:rFonts w:ascii="Calibri" w:eastAsia="Times New Roman" w:hAnsi="Calibri" w:cs="Times New Roman"/>
                <w:sz w:val="20"/>
                <w:szCs w:val="20"/>
              </w:rPr>
            </w:pPr>
          </w:p>
        </w:tc>
      </w:tr>
      <w:tr w:rsidR="00E24CC4" w:rsidRPr="00E24CC4" w:rsidTr="008624C3">
        <w:trPr>
          <w:trHeight w:val="300"/>
          <w:jc w:val="center"/>
        </w:trPr>
        <w:tc>
          <w:tcPr>
            <w:tcW w:w="938" w:type="dxa"/>
            <w:tcBorders>
              <w:top w:val="nil"/>
              <w:left w:val="single" w:sz="4" w:space="0" w:color="auto"/>
              <w:bottom w:val="single" w:sz="4" w:space="0" w:color="auto"/>
              <w:right w:val="single" w:sz="4" w:space="0" w:color="auto"/>
            </w:tcBorders>
          </w:tcPr>
          <w:p w:rsidR="001B1AF1" w:rsidRPr="00E24CC4" w:rsidRDefault="001B1AF1" w:rsidP="004B76C5">
            <w:pPr>
              <w:contextualSpacing/>
              <w:jc w:val="center"/>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2.</w:t>
            </w: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Παραγωγή προϊόντων ποιότητας βάσει προτύπου (Βιολογικά, κ.α.)</w:t>
            </w:r>
          </w:p>
        </w:tc>
        <w:tc>
          <w:tcPr>
            <w:tcW w:w="1266" w:type="dxa"/>
            <w:tcBorders>
              <w:top w:val="single" w:sz="4" w:space="0" w:color="auto"/>
              <w:left w:val="nil"/>
              <w:bottom w:val="single" w:sz="4" w:space="0" w:color="auto"/>
              <w:right w:val="single" w:sz="4" w:space="0" w:color="auto"/>
            </w:tcBorders>
            <w:noWrap/>
            <w:vAlign w:val="center"/>
          </w:tcPr>
          <w:p w:rsidR="001B1AF1" w:rsidRPr="00E24CC4" w:rsidRDefault="00ED4848"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5</w:t>
            </w:r>
            <w:r w:rsidR="001B1AF1" w:rsidRPr="00E24CC4">
              <w:rPr>
                <w:rFonts w:ascii="Calibri" w:eastAsia="Times New Roman" w:hAnsi="Calibri" w:cs="Calibri"/>
                <w:sz w:val="20"/>
                <w:szCs w:val="20"/>
                <w:lang w:eastAsia="en-US"/>
              </w:rPr>
              <w:t>%</w:t>
            </w:r>
          </w:p>
        </w:tc>
        <w:tc>
          <w:tcPr>
            <w:tcW w:w="1560" w:type="dxa"/>
            <w:gridSpan w:val="2"/>
            <w:tcBorders>
              <w:top w:val="single" w:sz="4" w:space="0" w:color="auto"/>
              <w:left w:val="nil"/>
              <w:bottom w:val="single" w:sz="4" w:space="0" w:color="auto"/>
              <w:right w:val="single" w:sz="4" w:space="0" w:color="auto"/>
            </w:tcBorders>
            <w:noWrap/>
          </w:tcPr>
          <w:p w:rsidR="001B1AF1" w:rsidRPr="00E24CC4" w:rsidRDefault="001B1AF1" w:rsidP="004B76C5">
            <w:pPr>
              <w:contextualSpacing/>
              <w:jc w:val="center"/>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E24CC4" w:rsidRDefault="001B1AF1" w:rsidP="004B76C5">
            <w:pPr>
              <w:spacing w:after="0" w:line="240" w:lineRule="auto"/>
              <w:jc w:val="center"/>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Παραγωγή σε ποσοστό &gt;30%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&lt; Παραγωγή σε ποσοστό  &lt;30%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Παραγωγή σε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8624C3">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3.</w:t>
            </w:r>
          </w:p>
        </w:tc>
        <w:tc>
          <w:tcPr>
            <w:tcW w:w="3919" w:type="dxa"/>
            <w:gridSpan w:val="2"/>
            <w:tcBorders>
              <w:top w:val="nil"/>
              <w:left w:val="single" w:sz="4" w:space="0" w:color="auto"/>
              <w:bottom w:val="single" w:sz="4" w:space="0" w:color="auto"/>
              <w:right w:val="single" w:sz="4" w:space="0" w:color="auto"/>
            </w:tcBorders>
          </w:tcPr>
          <w:p w:rsidR="001B1AF1" w:rsidRPr="00B37132" w:rsidRDefault="001B1AF1" w:rsidP="008624C3">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Ποσοστό δαπανών σχετικών με την εξοικονόμηση ενέργειας.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1B1AF1">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8624C3"/>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78"/>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1B1AF1">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8624C3"/>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1B1AF1">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1B1AF1">
        <w:trPr>
          <w:trHeight w:val="694"/>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2C259A" w:rsidP="001B1AF1">
            <w:pPr>
              <w:contextualSpacing/>
              <w:rPr>
                <w:rFonts w:ascii="Calibri" w:eastAsia="Times New Roman" w:hAnsi="Calibri" w:cs="Calibri"/>
                <w:sz w:val="20"/>
                <w:szCs w:val="20"/>
                <w:lang w:eastAsia="en-US"/>
              </w:rPr>
            </w:pPr>
            <w:r w:rsidRPr="002C259A">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tcPr>
          <w:p w:rsidR="001B1AF1" w:rsidRPr="00B37132" w:rsidRDefault="001B1AF1" w:rsidP="004B76C5">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4.</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Εγκατάσταση συστημάτων περιβαλλοντικής διαχείρισης (π.χ. ISO 14.000, EMAS)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5.</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Ποσοστό δαπανών  σχετικών  με χρήση – εγκατάσταση – εφαρμογή συστήματος </w:t>
            </w:r>
            <w:r w:rsidRPr="00B37132">
              <w:rPr>
                <w:rFonts w:ascii="Calibri" w:eastAsia="Times New Roman" w:hAnsi="Calibri" w:cs="Calibri"/>
                <w:b/>
                <w:sz w:val="20"/>
                <w:szCs w:val="20"/>
                <w:lang w:eastAsia="en-US"/>
              </w:rPr>
              <w:lastRenderedPageBreak/>
              <w:t xml:space="preserve">εξοικονόμησης ύδατος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lastRenderedPageBreak/>
              <w:t>4%</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spacing w:after="0" w:line="240" w:lineRule="auto"/>
              <w:rPr>
                <w:rFonts w:ascii="Calibri" w:eastAsia="Times New Roman" w:hAnsi="Calibri" w:cs="Times New Roman"/>
                <w:sz w:val="20"/>
                <w:szCs w:val="20"/>
              </w:rPr>
            </w:pPr>
          </w:p>
        </w:tc>
      </w:tr>
      <w:tr w:rsidR="001B1AF1" w:rsidRPr="00B37132" w:rsidTr="004B76C5">
        <w:trPr>
          <w:trHeight w:val="260"/>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Το προϊόν χαρακτηρίζεται ως καινοτόμο </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19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7.</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Εφαρμογή συστημάτων διαχείρισης και ποιοτικών σημάτων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ED4848" w:rsidP="004B76C5">
            <w:pPr>
              <w:contextualSpacing/>
              <w:jc w:val="center"/>
              <w:rPr>
                <w:rFonts w:ascii="Calibri" w:eastAsia="Times New Roman" w:hAnsi="Calibri" w:cs="Calibri"/>
                <w:b/>
                <w:sz w:val="20"/>
                <w:szCs w:val="20"/>
                <w:lang w:eastAsia="en-US"/>
              </w:rPr>
            </w:pPr>
            <w:r>
              <w:rPr>
                <w:rFonts w:ascii="Calibri" w:eastAsia="Times New Roman" w:hAnsi="Calibri" w:cs="Calibri"/>
                <w:b/>
                <w:sz w:val="20"/>
                <w:szCs w:val="20"/>
                <w:lang w:eastAsia="en-US"/>
              </w:rPr>
              <w:t>8</w:t>
            </w:r>
            <w:r w:rsidR="001B1AF1"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Είδος επιχείρησης (σύμφωνα με τη σύσταση της Επιτροπής 2003/361/ΕΚ)</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Πολύ μικρές επιχειρήσεις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Μικρές επιχειρήσεις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E24CC4" w:rsidRDefault="00ED4848"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9</w:t>
            </w:r>
            <w:r w:rsidR="001B1AF1" w:rsidRPr="00E24CC4">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 xml:space="preserve">Ετοιμότητα έναρξης υλοποίησης της πρότασης </w:t>
            </w:r>
          </w:p>
        </w:tc>
        <w:tc>
          <w:tcPr>
            <w:tcW w:w="1266" w:type="dxa"/>
            <w:tcBorders>
              <w:top w:val="single" w:sz="4" w:space="0" w:color="auto"/>
              <w:left w:val="nil"/>
              <w:bottom w:val="single" w:sz="4" w:space="0" w:color="auto"/>
              <w:right w:val="single" w:sz="4" w:space="0" w:color="auto"/>
            </w:tcBorders>
            <w:noWrap/>
            <w:vAlign w:val="center"/>
          </w:tcPr>
          <w:p w:rsidR="001B1AF1" w:rsidRPr="00E24CC4" w:rsidRDefault="000761C2"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8</w:t>
            </w:r>
            <w:r w:rsidR="001B1AF1" w:rsidRPr="00E24CC4">
              <w:rPr>
                <w:rFonts w:ascii="Calibri" w:eastAsia="Times New Roman" w:hAnsi="Calibri" w:cs="Calibri"/>
                <w:sz w:val="20"/>
                <w:szCs w:val="20"/>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0</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Σύσταση φορέα </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B37132">
              <w:rPr>
                <w:rFonts w:ascii="Calibri" w:eastAsia="Times New Roman" w:hAnsi="Calibri" w:cs="Calibri"/>
                <w:sz w:val="20"/>
                <w:szCs w:val="20"/>
                <w:lang w:eastAsia="en-US"/>
              </w:rPr>
              <w:t>κλπ</w:t>
            </w:r>
            <w:proofErr w:type="spellEnd"/>
            <w:r w:rsidRPr="00B37132">
              <w:rPr>
                <w:rFonts w:ascii="Calibri" w:eastAsia="Times New Roman" w:hAnsi="Calibri" w:cs="Calibri"/>
                <w:sz w:val="20"/>
                <w:szCs w:val="20"/>
                <w:lang w:eastAsia="en-US"/>
              </w:rPr>
              <w:t>) ή δεν απαιτείται σύσταση φορέα</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Δεν έχει συσταθεί ο φορέας που απαιτείται</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1</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E24CC4" w:rsidRDefault="001B1AF1" w:rsidP="00ED4848">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lastRenderedPageBreak/>
              <w:t>1</w:t>
            </w:r>
            <w:r w:rsidR="00ED4848" w:rsidRPr="00E24CC4">
              <w:rPr>
                <w:rFonts w:ascii="Calibri" w:eastAsia="Times New Roman" w:hAnsi="Calibri" w:cs="Calibri"/>
                <w:b/>
                <w:sz w:val="20"/>
                <w:szCs w:val="20"/>
                <w:lang w:eastAsia="en-US"/>
              </w:rPr>
              <w:t>2</w:t>
            </w:r>
            <w:r w:rsidRPr="00E24CC4">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Προώθηση νεανικής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1B1AF1" w:rsidRPr="00E24CC4" w:rsidRDefault="00ED4848"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5</w:t>
            </w:r>
            <w:r w:rsidR="001B1AF1" w:rsidRPr="00E24CC4">
              <w:rPr>
                <w:rFonts w:ascii="Calibri" w:eastAsia="Times New Roman" w:hAnsi="Calibri" w:cs="Calibri"/>
                <w:sz w:val="20"/>
                <w:szCs w:val="20"/>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E24CC4"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66" w:type="dxa"/>
            <w:tcBorders>
              <w:top w:val="single" w:sz="4" w:space="0" w:color="auto"/>
              <w:left w:val="nil"/>
              <w:bottom w:val="single" w:sz="4" w:space="0" w:color="auto"/>
              <w:right w:val="single" w:sz="4" w:space="0" w:color="auto"/>
            </w:tcBorders>
            <w:noWrap/>
          </w:tcPr>
          <w:p w:rsidR="001B1AF1" w:rsidRPr="00E24CC4"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E24CC4"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66" w:type="dxa"/>
            <w:tcBorders>
              <w:top w:val="single" w:sz="4" w:space="0" w:color="auto"/>
              <w:left w:val="nil"/>
              <w:bottom w:val="single" w:sz="4" w:space="0" w:color="auto"/>
              <w:right w:val="single" w:sz="4" w:space="0" w:color="auto"/>
            </w:tcBorders>
            <w:noWrap/>
          </w:tcPr>
          <w:p w:rsidR="001B1AF1" w:rsidRPr="00E24CC4"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E24CC4" w:rsidRDefault="001B1AF1" w:rsidP="00ED4848">
            <w:pPr>
              <w:contextualSpacing/>
              <w:jc w:val="center"/>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1</w:t>
            </w:r>
            <w:r w:rsidR="00ED4848" w:rsidRPr="00E24CC4">
              <w:rPr>
                <w:rFonts w:ascii="Calibri" w:eastAsia="Times New Roman" w:hAnsi="Calibri" w:cs="Calibri"/>
                <w:b/>
                <w:sz w:val="20"/>
                <w:szCs w:val="20"/>
                <w:lang w:eastAsia="en-US"/>
              </w:rPr>
              <w:t>3</w:t>
            </w:r>
            <w:r w:rsidRPr="00E24CC4">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Προώθηση γυναικείας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1B1AF1" w:rsidRPr="00E24CC4" w:rsidRDefault="00ED4848"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5</w:t>
            </w:r>
            <w:r w:rsidR="001B1AF1" w:rsidRPr="00E24CC4">
              <w:rPr>
                <w:rFonts w:ascii="Calibri" w:eastAsia="Times New Roman" w:hAnsi="Calibri" w:cs="Calibri"/>
                <w:sz w:val="20"/>
                <w:szCs w:val="20"/>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b/>
                <w:sz w:val="20"/>
                <w:szCs w:val="20"/>
                <w:lang w:eastAsia="en-US"/>
              </w:rPr>
            </w:pPr>
            <w:r w:rsidRPr="00E24CC4">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4</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5</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Τίτλοι Σπουδών σχετικοί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Τίτλος σπουδών ΑΕΙ / ΤΕΙ</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Καμία εκ των παραπάνω εκπαίδευση</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E24CC4" w:rsidRPr="00E24CC4"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E24CC4" w:rsidRDefault="001B1AF1" w:rsidP="00ED4848">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1</w:t>
            </w:r>
            <w:r w:rsidR="00ED4848" w:rsidRPr="00E24CC4">
              <w:rPr>
                <w:rFonts w:ascii="Calibri" w:eastAsia="Times New Roman" w:hAnsi="Calibri" w:cs="Calibri"/>
                <w:b/>
                <w:sz w:val="20"/>
                <w:szCs w:val="20"/>
                <w:lang w:eastAsia="en-US"/>
              </w:rPr>
              <w:t>6</w:t>
            </w:r>
            <w:r w:rsidRPr="00E24CC4">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1B1AF1" w:rsidRPr="00E24CC4" w:rsidRDefault="001B1AF1" w:rsidP="004B76C5">
            <w:pPr>
              <w:contextualSpacing/>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 xml:space="preserve">Σαφήνεια και πληρότητα της πρότασης  </w:t>
            </w:r>
          </w:p>
        </w:tc>
        <w:tc>
          <w:tcPr>
            <w:tcW w:w="1266" w:type="dxa"/>
            <w:tcBorders>
              <w:top w:val="single" w:sz="4" w:space="0" w:color="auto"/>
              <w:left w:val="nil"/>
              <w:bottom w:val="single" w:sz="4" w:space="0" w:color="auto"/>
              <w:right w:val="single" w:sz="4" w:space="0" w:color="auto"/>
            </w:tcBorders>
            <w:noWrap/>
            <w:vAlign w:val="center"/>
          </w:tcPr>
          <w:p w:rsidR="001B1AF1" w:rsidRPr="00E24CC4" w:rsidRDefault="001B1AF1" w:rsidP="00ED4848">
            <w:pPr>
              <w:contextualSpacing/>
              <w:jc w:val="center"/>
              <w:rPr>
                <w:rFonts w:ascii="Calibri" w:eastAsia="Times New Roman" w:hAnsi="Calibri" w:cs="Calibri"/>
                <w:sz w:val="20"/>
                <w:szCs w:val="20"/>
                <w:lang w:eastAsia="en-US"/>
              </w:rPr>
            </w:pPr>
            <w:r w:rsidRPr="00E24CC4">
              <w:rPr>
                <w:rFonts w:ascii="Calibri" w:eastAsia="Times New Roman" w:hAnsi="Calibri" w:cs="Calibri"/>
                <w:sz w:val="20"/>
                <w:szCs w:val="20"/>
                <w:lang w:eastAsia="en-US"/>
              </w:rPr>
              <w:t>1</w:t>
            </w:r>
            <w:r w:rsidR="00ED4848" w:rsidRPr="00E24CC4">
              <w:rPr>
                <w:rFonts w:ascii="Calibri" w:eastAsia="Times New Roman" w:hAnsi="Calibri" w:cs="Calibri"/>
                <w:sz w:val="20"/>
                <w:szCs w:val="20"/>
                <w:lang w:eastAsia="en-US"/>
              </w:rPr>
              <w:t>5</w:t>
            </w:r>
            <w:r w:rsidRPr="00E24CC4">
              <w:rPr>
                <w:rFonts w:ascii="Calibri" w:eastAsia="Times New Roman" w:hAnsi="Calibri" w:cs="Calibri"/>
                <w:sz w:val="20"/>
                <w:szCs w:val="20"/>
                <w:lang w:eastAsia="en-US"/>
              </w:rPr>
              <w:t>%</w:t>
            </w:r>
          </w:p>
        </w:tc>
        <w:tc>
          <w:tcPr>
            <w:tcW w:w="1560" w:type="dxa"/>
            <w:gridSpan w:val="2"/>
            <w:tcBorders>
              <w:top w:val="single" w:sz="4" w:space="0" w:color="auto"/>
              <w:left w:val="nil"/>
              <w:bottom w:val="single" w:sz="4" w:space="0" w:color="auto"/>
              <w:right w:val="single" w:sz="4" w:space="0" w:color="auto"/>
            </w:tcBorders>
            <w:noWrap/>
            <w:vAlign w:val="center"/>
          </w:tcPr>
          <w:p w:rsidR="001B1AF1" w:rsidRPr="00E24CC4" w:rsidRDefault="001B1AF1" w:rsidP="004B76C5">
            <w:pPr>
              <w:contextualSpacing/>
              <w:jc w:val="center"/>
              <w:rPr>
                <w:rFonts w:ascii="Calibri" w:eastAsia="Times New Roman" w:hAnsi="Calibri" w:cs="Calibri"/>
                <w:sz w:val="20"/>
                <w:szCs w:val="20"/>
                <w:lang w:eastAsia="en-US"/>
              </w:rPr>
            </w:pPr>
            <w:r w:rsidRPr="00E24CC4">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1B1AF1" w:rsidRPr="00E24CC4"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b/>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1B1AF1" w:rsidRPr="00B37132" w:rsidRDefault="001B1AF1" w:rsidP="004B76C5">
            <w:pPr>
              <w:contextualSpacing/>
              <w:rPr>
                <w:rFonts w:ascii="Calibri" w:eastAsia="Times New Roman" w:hAnsi="Calibri" w:cs="Calibri"/>
                <w:sz w:val="20"/>
                <w:szCs w:val="20"/>
                <w:lang w:eastAsia="en-US"/>
              </w:rPr>
            </w:pPr>
          </w:p>
        </w:tc>
      </w:tr>
      <w:tr w:rsidR="001B1AF1"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1B1AF1" w:rsidRPr="00B37132" w:rsidRDefault="001B1AF1"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1B1AF1" w:rsidRPr="00B37132" w:rsidRDefault="001B1AF1"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1B1AF1" w:rsidRPr="00B37132" w:rsidRDefault="001B1AF1" w:rsidP="004B76C5">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1B1AF1" w:rsidRPr="00B37132" w:rsidRDefault="001B1AF1"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B1AF1" w:rsidRPr="00B37132" w:rsidRDefault="001B1AF1"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ED4848">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w:t>
            </w:r>
            <w:r w:rsidR="00ED4848">
              <w:rPr>
                <w:rFonts w:ascii="Calibri" w:eastAsia="Times New Roman" w:hAnsi="Calibri" w:cs="Calibri"/>
                <w:b/>
                <w:sz w:val="20"/>
                <w:szCs w:val="20"/>
                <w:lang w:eastAsia="en-US"/>
              </w:rPr>
              <w:t>7</w:t>
            </w:r>
            <w:r w:rsidRPr="00B37132">
              <w:rPr>
                <w:rFonts w:ascii="Calibri" w:eastAsia="Times New Roman" w:hAnsi="Calibri" w:cs="Calibri"/>
                <w:b/>
                <w:sz w:val="20"/>
                <w:szCs w:val="20"/>
                <w:lang w:eastAsia="en-US"/>
              </w:rPr>
              <w:t>.</w:t>
            </w: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proofErr w:type="spellStart"/>
            <w:r w:rsidRPr="00B37132">
              <w:rPr>
                <w:rFonts w:ascii="Calibri" w:eastAsia="Times New Roman" w:hAnsi="Calibri" w:cs="Calibri"/>
                <w:b/>
                <w:sz w:val="20"/>
                <w:szCs w:val="20"/>
                <w:lang w:eastAsia="en-US"/>
              </w:rPr>
              <w:t>Ρεαλιστικότητα</w:t>
            </w:r>
            <w:proofErr w:type="spellEnd"/>
            <w:r w:rsidRPr="00B37132">
              <w:rPr>
                <w:rFonts w:ascii="Calibri" w:eastAsia="Times New Roman" w:hAnsi="Calibri" w:cs="Calibri"/>
                <w:b/>
                <w:sz w:val="20"/>
                <w:szCs w:val="20"/>
                <w:lang w:eastAsia="en-US"/>
              </w:rPr>
              <w:t xml:space="preserve"> και αξιοπιστία του κόστους</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100*(αιτούμενο-εγκεκριμένο)/εγκεκριμένο ≤ 5</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&lt; 100*(αιτούμενο-εγκεκριμένο)/εγκεκριμένο ≤ 10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100*(αιτούμενο-εγκεκριμένο)/εγκεκριμένο ≤ 30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257"/>
          <w:jc w:val="center"/>
        </w:trPr>
        <w:tc>
          <w:tcPr>
            <w:tcW w:w="938" w:type="dxa"/>
            <w:tcBorders>
              <w:top w:val="nil"/>
              <w:left w:val="single" w:sz="4" w:space="0" w:color="auto"/>
              <w:bottom w:val="single" w:sz="4" w:space="0" w:color="auto"/>
              <w:right w:val="single" w:sz="4" w:space="0" w:color="auto"/>
            </w:tcBorders>
          </w:tcPr>
          <w:p w:rsidR="002D5788" w:rsidRPr="00B37132" w:rsidRDefault="002D5788" w:rsidP="004B76C5">
            <w:pPr>
              <w:contextualSpacing/>
              <w:jc w:val="center"/>
              <w:rPr>
                <w:rFonts w:ascii="Calibri" w:eastAsia="Times New Roman" w:hAnsi="Calibri" w:cs="Calibri"/>
                <w:sz w:val="20"/>
                <w:szCs w:val="20"/>
                <w:lang w:eastAsia="en-US"/>
              </w:rPr>
            </w:pPr>
          </w:p>
        </w:tc>
        <w:tc>
          <w:tcPr>
            <w:tcW w:w="3919" w:type="dxa"/>
            <w:gridSpan w:val="2"/>
            <w:tcBorders>
              <w:top w:val="nil"/>
              <w:left w:val="single" w:sz="4" w:space="0" w:color="auto"/>
              <w:bottom w:val="single" w:sz="4" w:space="0" w:color="auto"/>
              <w:right w:val="single" w:sz="4" w:space="0" w:color="auto"/>
            </w:tcBorders>
            <w:vAlign w:val="center"/>
          </w:tcPr>
          <w:p w:rsidR="002D5788" w:rsidRPr="00B37132" w:rsidRDefault="002D5788" w:rsidP="004B76C5">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 -εγκεκριμένο)/εγκεκριμένο &gt; 30</w:t>
            </w:r>
          </w:p>
        </w:tc>
        <w:tc>
          <w:tcPr>
            <w:tcW w:w="1266" w:type="dxa"/>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D5788" w:rsidRPr="00B37132" w:rsidRDefault="002D5788" w:rsidP="004B76C5">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2D5788" w:rsidRPr="00B37132" w:rsidRDefault="002D5788" w:rsidP="004B76C5">
            <w:pPr>
              <w:contextualSpacing/>
              <w:jc w:val="center"/>
              <w:rPr>
                <w:rFonts w:ascii="Calibri" w:eastAsia="Times New Roman" w:hAnsi="Calibri" w:cs="Calibri"/>
                <w:b/>
                <w:sz w:val="20"/>
                <w:szCs w:val="20"/>
                <w:lang w:eastAsia="en-US"/>
              </w:rPr>
            </w:pP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bottom"/>
            <w:hideMark/>
          </w:tcPr>
          <w:p w:rsidR="002D5788" w:rsidRPr="00B37132" w:rsidRDefault="00A61ED4" w:rsidP="004B76C5">
            <w:pPr>
              <w:spacing w:after="0" w:line="240" w:lineRule="auto"/>
              <w:rPr>
                <w:rFonts w:ascii="Calibri" w:eastAsia="Times New Roman" w:hAnsi="Calibri" w:cs="Times New Roman"/>
                <w:sz w:val="20"/>
                <w:szCs w:val="20"/>
              </w:rPr>
            </w:pPr>
            <w:r w:rsidRPr="00A61ED4">
              <w:rPr>
                <w:rFonts w:ascii="Calibri" w:eastAsia="Times New Roman" w:hAnsi="Calibri" w:cs="Times New Roman"/>
                <w:sz w:val="20"/>
                <w:szCs w:val="20"/>
              </w:rPr>
              <w:t>Η δράση παρουσιάζει συνέργεια / συμπληρωματικότητα με τις δράσεις  19.2.2.4, 19.2.3.1, 19.2.3.4, 19.2.5.1, 19.3.3, 19.3.4, 19.3.7 του τοπικού προγράμματος</w:t>
            </w:r>
          </w:p>
        </w:tc>
      </w:tr>
      <w:tr w:rsidR="002D5788" w:rsidRPr="00B37132" w:rsidTr="004B76C5">
        <w:trPr>
          <w:trHeight w:val="300"/>
          <w:jc w:val="center"/>
        </w:trPr>
        <w:tc>
          <w:tcPr>
            <w:tcW w:w="9148"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2D5788" w:rsidRPr="00B37132" w:rsidRDefault="002D5788" w:rsidP="004B76C5">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2D5788" w:rsidRPr="00B37132" w:rsidTr="004B76C5">
        <w:trPr>
          <w:trHeight w:val="300"/>
          <w:jc w:val="center"/>
        </w:trPr>
        <w:tc>
          <w:tcPr>
            <w:tcW w:w="9148" w:type="dxa"/>
            <w:gridSpan w:val="7"/>
            <w:tcBorders>
              <w:top w:val="single" w:sz="4" w:space="0" w:color="auto"/>
              <w:left w:val="single" w:sz="4" w:space="0" w:color="auto"/>
              <w:bottom w:val="single" w:sz="4" w:space="0" w:color="auto"/>
              <w:right w:val="single" w:sz="4" w:space="0" w:color="auto"/>
            </w:tcBorders>
            <w:noWrap/>
            <w:vAlign w:val="center"/>
            <w:hideMark/>
          </w:tcPr>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2D5788" w:rsidRPr="00B37132" w:rsidRDefault="002D5788" w:rsidP="004B76C5">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2D5788" w:rsidRDefault="002D5788" w:rsidP="0078181B">
      <w:pPr>
        <w:rPr>
          <w:rFonts w:ascii="Calibri" w:eastAsia="Times New Roman" w:hAnsi="Calibri" w:cs="Times New Roman"/>
          <w:lang w:eastAsia="en-US"/>
        </w:rPr>
      </w:pPr>
    </w:p>
    <w:tbl>
      <w:tblPr>
        <w:tblW w:w="9487" w:type="dxa"/>
        <w:jc w:val="center"/>
        <w:tblLook w:val="04A0" w:firstRow="1" w:lastRow="0" w:firstColumn="1" w:lastColumn="0" w:noHBand="0" w:noVBand="1"/>
      </w:tblPr>
      <w:tblGrid>
        <w:gridCol w:w="898"/>
        <w:gridCol w:w="3237"/>
        <w:gridCol w:w="1352"/>
        <w:gridCol w:w="1596"/>
        <w:gridCol w:w="692"/>
        <w:gridCol w:w="672"/>
        <w:gridCol w:w="1465"/>
      </w:tblGrid>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589"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589"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589" w:type="dxa"/>
            <w:gridSpan w:val="6"/>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Ενίσχυση επενδύσεων στον τομέα του τουρισμού με σκοπό την εξυπηρέτηση ειδικών στόχων της τοπικής στρατηγικής</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589"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19.2.2.3</w:t>
            </w:r>
          </w:p>
        </w:tc>
      </w:tr>
      <w:tr w:rsidR="0078181B" w:rsidRPr="000269C9" w:rsidTr="008675B0">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8589" w:type="dxa"/>
            <w:gridSpan w:val="6"/>
            <w:tcBorders>
              <w:top w:val="single" w:sz="4" w:space="0" w:color="auto"/>
              <w:left w:val="nil"/>
              <w:bottom w:val="single" w:sz="4" w:space="0" w:color="000000"/>
              <w:right w:val="single" w:sz="4" w:space="0" w:color="auto"/>
            </w:tcBorders>
            <w:noWrap/>
            <w:vAlign w:val="center"/>
            <w:hideMark/>
          </w:tcPr>
          <w:p w:rsidR="004D79F4" w:rsidRPr="000269C9" w:rsidRDefault="004D79F4" w:rsidP="0078181B">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246383" w:rsidRPr="000269C9">
              <w:rPr>
                <w:rFonts w:ascii="Calibri" w:eastAsia="Times New Roman" w:hAnsi="Calibri" w:cs="Times New Roman"/>
                <w:sz w:val="20"/>
                <w:szCs w:val="20"/>
              </w:rPr>
              <w:t>Κανονισμός (ΕΕ) 1305/2013, άρθρο 19,</w:t>
            </w:r>
          </w:p>
          <w:p w:rsidR="0078181B" w:rsidRPr="000269C9" w:rsidRDefault="004D79F4"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246383" w:rsidRPr="000269C9">
              <w:rPr>
                <w:rFonts w:ascii="Calibri" w:eastAsia="Times New Roman" w:hAnsi="Calibri" w:cs="Times New Roman"/>
                <w:sz w:val="20"/>
                <w:szCs w:val="20"/>
              </w:rPr>
              <w:t xml:space="preserve"> Κανονισμός του γενικού de </w:t>
            </w:r>
            <w:proofErr w:type="spellStart"/>
            <w:r w:rsidR="00246383" w:rsidRPr="000269C9">
              <w:rPr>
                <w:rFonts w:ascii="Calibri" w:eastAsia="Times New Roman" w:hAnsi="Calibri" w:cs="Times New Roman"/>
                <w:sz w:val="20"/>
                <w:szCs w:val="20"/>
              </w:rPr>
              <w:t>minimis</w:t>
            </w:r>
            <w:proofErr w:type="spellEnd"/>
            <w:r w:rsidR="00246383" w:rsidRPr="000269C9">
              <w:rPr>
                <w:rFonts w:ascii="Calibri" w:eastAsia="Times New Roman" w:hAnsi="Calibri" w:cs="Times New Roman"/>
                <w:sz w:val="20"/>
                <w:szCs w:val="20"/>
              </w:rPr>
              <w:t xml:space="preserve"> 1407/2013</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8675B0">
        <w:trPr>
          <w:trHeight w:val="509"/>
          <w:jc w:val="center"/>
        </w:trPr>
        <w:tc>
          <w:tcPr>
            <w:tcW w:w="9487" w:type="dxa"/>
            <w:gridSpan w:val="7"/>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Ένας από τους στόχους του Τοπικού Προγράμματος είναι ο τουρισμός υψηλής ποιότητας και ειδικών μορφών μέσω της παροχής υπηρεσιών υψηλής ποιότητας, που να δένουν με το χώρο και την παράδοση, να σέβονται το περιβάλλον, να αναπτύσσουν συνεργασίες τόσο μεταξύ τους όσο και με τις άλλες επιχειρήσεις των κλάδων της οικονομίας  προσφέροντας  υπηρεσίες και προϊόντα που να δένουν με την έννοια του </w:t>
            </w:r>
            <w:proofErr w:type="spellStart"/>
            <w:r w:rsidRPr="000269C9">
              <w:rPr>
                <w:rFonts w:ascii="Calibri" w:eastAsia="Times New Roman" w:hAnsi="Calibri" w:cs="Times New Roman"/>
                <w:sz w:val="20"/>
                <w:szCs w:val="20"/>
              </w:rPr>
              <w:t>αγροτουρισμού</w:t>
            </w:r>
            <w:proofErr w:type="spellEnd"/>
            <w:r w:rsidRPr="000269C9">
              <w:rPr>
                <w:rFonts w:ascii="Calibri" w:eastAsia="Times New Roman" w:hAnsi="Calibri" w:cs="Times New Roman"/>
                <w:sz w:val="20"/>
                <w:szCs w:val="20"/>
              </w:rPr>
              <w:t>.</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δράση περιλαμβάνει την ενίσχυση του ποιοτικού εκσυγχρονισμού και της επέκτασης πολύ μικρών και μικρών επιχειρήσεων.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Ειδικότερα:</w:t>
            </w:r>
          </w:p>
          <w:p w:rsidR="0078181B" w:rsidRPr="000269C9" w:rsidRDefault="0078181B" w:rsidP="0078181B">
            <w:pPr>
              <w:spacing w:after="0" w:line="240" w:lineRule="auto"/>
              <w:rPr>
                <w:rFonts w:ascii="Calibri" w:eastAsia="Times New Roman" w:hAnsi="Calibri" w:cs="Times New Roman"/>
                <w:sz w:val="20"/>
                <w:szCs w:val="20"/>
              </w:rPr>
            </w:pPr>
            <w:r w:rsidRPr="00737738">
              <w:rPr>
                <w:rFonts w:ascii="Calibri" w:eastAsia="Times New Roman" w:hAnsi="Calibri" w:cs="Times New Roman"/>
                <w:b/>
                <w:sz w:val="20"/>
                <w:szCs w:val="20"/>
              </w:rPr>
              <w:t>Α. Ενισχύεται ο ποιοτικός εκσυγχρονισμός και η επέκταση υποδομών διανυκτέρευσης</w:t>
            </w:r>
            <w:r w:rsidRPr="000269C9">
              <w:rPr>
                <w:rFonts w:ascii="Calibri" w:eastAsia="Times New Roman" w:hAnsi="Calibri" w:cs="Times New Roman"/>
                <w:sz w:val="20"/>
                <w:szCs w:val="20"/>
              </w:rPr>
              <w:t xml:space="preserve"> </w:t>
            </w:r>
            <w:r w:rsidRPr="000269C9">
              <w:rPr>
                <w:rFonts w:ascii="Calibri" w:eastAsia="Calibri" w:hAnsi="Calibri" w:cs="Arial"/>
                <w:sz w:val="20"/>
                <w:szCs w:val="20"/>
                <w:lang w:eastAsia="en-US"/>
              </w:rPr>
              <w:t xml:space="preserve"> </w:t>
            </w:r>
            <w:r w:rsidRPr="000269C9">
              <w:rPr>
                <w:rFonts w:ascii="Calibri" w:eastAsia="Times New Roman" w:hAnsi="Calibri" w:cs="Times New Roman"/>
                <w:sz w:val="20"/>
                <w:szCs w:val="20"/>
              </w:rPr>
              <w:t xml:space="preserve">κύριων και μη κύριων μορφών </w:t>
            </w:r>
            <w:r w:rsidRPr="000269C9">
              <w:rPr>
                <w:rFonts w:ascii="Calibri" w:eastAsia="Calibri" w:hAnsi="Calibri" w:cs="Arial"/>
                <w:sz w:val="20"/>
                <w:szCs w:val="20"/>
                <w:lang w:eastAsia="en-US"/>
              </w:rPr>
              <w:t>ξενοδοχειακών καταλυμάτων,</w:t>
            </w:r>
            <w:r w:rsidRPr="000269C9">
              <w:rPr>
                <w:rFonts w:ascii="Calibri" w:eastAsia="Times New Roman" w:hAnsi="Calibri" w:cs="Times New Roman"/>
                <w:sz w:val="20"/>
                <w:szCs w:val="20"/>
              </w:rPr>
              <w:t xml:space="preserve"> σε ολόκληρη την περιοχή παρέμβασης, </w:t>
            </w:r>
            <w:r w:rsidRPr="000269C9">
              <w:rPr>
                <w:rFonts w:ascii="Calibri" w:eastAsia="Calibri" w:hAnsi="Calibri" w:cs="Arial"/>
                <w:sz w:val="20"/>
                <w:szCs w:val="20"/>
                <w:lang w:eastAsia="en-US"/>
              </w:rPr>
              <w:t xml:space="preserve"> </w:t>
            </w:r>
            <w:r w:rsidRPr="000269C9">
              <w:rPr>
                <w:rFonts w:ascii="Calibri" w:eastAsia="Times New Roman" w:hAnsi="Calibri" w:cs="Times New Roman"/>
                <w:sz w:val="20"/>
                <w:szCs w:val="20"/>
              </w:rPr>
              <w:t xml:space="preserve">χωρίς τους περιορισμούς που τίθενται στην </w:t>
            </w:r>
            <w:proofErr w:type="spellStart"/>
            <w:r w:rsidRPr="000269C9">
              <w:rPr>
                <w:rFonts w:ascii="Calibri" w:eastAsia="Times New Roman" w:hAnsi="Calibri" w:cs="Times New Roman"/>
                <w:sz w:val="20"/>
                <w:szCs w:val="20"/>
              </w:rPr>
              <w:t>υποδράση</w:t>
            </w:r>
            <w:proofErr w:type="spellEnd"/>
            <w:r w:rsidRPr="000269C9">
              <w:rPr>
                <w:rFonts w:ascii="Calibri" w:eastAsia="Times New Roman" w:hAnsi="Calibri" w:cs="Times New Roman"/>
                <w:sz w:val="20"/>
                <w:szCs w:val="20"/>
              </w:rPr>
              <w:t xml:space="preserve"> 19.2.3.3, </w:t>
            </w:r>
            <w:r w:rsidRPr="000269C9">
              <w:rPr>
                <w:rFonts w:ascii="Calibri" w:eastAsia="Calibri" w:hAnsi="Calibri" w:cs="Arial"/>
                <w:sz w:val="20"/>
                <w:szCs w:val="20"/>
                <w:lang w:eastAsia="en-US"/>
              </w:rPr>
              <w:t xml:space="preserve">σύμφωνα με τα όσα περιγράφονται στην υπ. </w:t>
            </w:r>
            <w:proofErr w:type="spellStart"/>
            <w:r w:rsidRPr="000269C9">
              <w:rPr>
                <w:rFonts w:ascii="Calibri" w:eastAsia="Calibri" w:hAnsi="Calibri" w:cs="Arial"/>
                <w:sz w:val="20"/>
                <w:szCs w:val="20"/>
                <w:lang w:eastAsia="en-US"/>
              </w:rPr>
              <w:t>αριθμ</w:t>
            </w:r>
            <w:proofErr w:type="spellEnd"/>
            <w:r w:rsidRPr="000269C9">
              <w:rPr>
                <w:rFonts w:ascii="Calibri" w:eastAsia="Calibri" w:hAnsi="Calibri" w:cs="Arial"/>
                <w:sz w:val="20"/>
                <w:szCs w:val="20"/>
                <w:lang w:eastAsia="en-US"/>
              </w:rPr>
              <w:t xml:space="preserve">. 2986, ΦΕΚ 3885/Β/2-12-2016 υπουργική απόφαση, </w:t>
            </w:r>
            <w:r w:rsidRPr="000269C9">
              <w:rPr>
                <w:rFonts w:ascii="Calibri" w:eastAsia="Times New Roman" w:hAnsi="Calibri" w:cs="Times New Roman"/>
                <w:sz w:val="20"/>
                <w:szCs w:val="20"/>
              </w:rPr>
              <w:t>με την προϋπόθεση ότι τελικά θα κατατάσσονται σε μία από τις  περιγραφόμενες στην ανωτέρω  ΚΥΑ μορφές.</w:t>
            </w:r>
          </w:p>
          <w:p w:rsidR="008C7AD9" w:rsidRPr="000269C9" w:rsidRDefault="008C7AD9"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ΚΑΔ των επιχειρήσεων υποδομών διανυκτέρευσης που δύναται να ενταχθο</w:t>
            </w:r>
            <w:r w:rsidR="00BE1A53" w:rsidRPr="000269C9">
              <w:rPr>
                <w:rFonts w:ascii="Calibri" w:eastAsia="Times New Roman" w:hAnsi="Calibri" w:cs="Times New Roman"/>
                <w:sz w:val="20"/>
                <w:szCs w:val="20"/>
              </w:rPr>
              <w:t xml:space="preserve">ύν στην δράση εξειδικεύονται </w:t>
            </w:r>
            <w:r w:rsidR="00737738" w:rsidRPr="00737738">
              <w:rPr>
                <w:rFonts w:ascii="Calibri" w:eastAsia="Times New Roman" w:hAnsi="Calibri" w:cs="Times New Roman"/>
                <w:sz w:val="20"/>
                <w:szCs w:val="20"/>
              </w:rPr>
              <w:t xml:space="preserve">σύμφωνα με τους επιλέξιμους ΚΑΔ της </w:t>
            </w:r>
            <w:proofErr w:type="spellStart"/>
            <w:r w:rsidR="00737738" w:rsidRPr="00737738">
              <w:rPr>
                <w:rFonts w:ascii="Calibri" w:eastAsia="Times New Roman" w:hAnsi="Calibri" w:cs="Times New Roman"/>
                <w:sz w:val="20"/>
                <w:szCs w:val="20"/>
              </w:rPr>
              <w:t>υποδράσης</w:t>
            </w:r>
            <w:proofErr w:type="spellEnd"/>
            <w:r w:rsidR="00737738" w:rsidRPr="00737738">
              <w:rPr>
                <w:rFonts w:ascii="Calibri" w:eastAsia="Times New Roman" w:hAnsi="Calibri" w:cs="Times New Roman"/>
                <w:sz w:val="20"/>
                <w:szCs w:val="20"/>
              </w:rPr>
              <w:t xml:space="preserve"> όπως </w:t>
            </w:r>
            <w:proofErr w:type="spellStart"/>
            <w:r w:rsidR="00737738" w:rsidRPr="00737738">
              <w:rPr>
                <w:rFonts w:ascii="Calibri" w:eastAsia="Times New Roman" w:hAnsi="Calibri" w:cs="Times New Roman"/>
                <w:sz w:val="20"/>
                <w:szCs w:val="20"/>
              </w:rPr>
              <w:t>παραθέτονται</w:t>
            </w:r>
            <w:proofErr w:type="spellEnd"/>
            <w:r w:rsidR="00737738" w:rsidRPr="00737738">
              <w:rPr>
                <w:rFonts w:ascii="Calibri" w:eastAsia="Times New Roman" w:hAnsi="Calibri" w:cs="Times New Roman"/>
                <w:sz w:val="20"/>
                <w:szCs w:val="20"/>
              </w:rPr>
              <w:t xml:space="preserve"> στον πίνακα </w:t>
            </w:r>
            <w:r w:rsidR="00737738" w:rsidRPr="00737738">
              <w:rPr>
                <w:rFonts w:ascii="Calibri" w:eastAsia="Times New Roman" w:hAnsi="Calibri" w:cs="Times New Roman"/>
                <w:b/>
                <w:bCs/>
                <w:sz w:val="20"/>
                <w:szCs w:val="20"/>
                <w:u w:val="single"/>
              </w:rPr>
              <w:t>ΚΑΔ ΥΠΟΔΡΑΣΗΣ 19.2.2.3 Εκσυγχρονισμός  - Επέκταση Τουριστικών Καταλυμάτων</w:t>
            </w:r>
            <w:r w:rsidR="00737738" w:rsidRPr="00737738">
              <w:rPr>
                <w:rFonts w:ascii="Calibri" w:eastAsia="Times New Roman" w:hAnsi="Calibri" w:cs="Times New Roman"/>
                <w:sz w:val="20"/>
                <w:szCs w:val="20"/>
              </w:rPr>
              <w:t xml:space="preserve"> στην </w:t>
            </w:r>
            <w:r w:rsidR="00737738" w:rsidRPr="00737738">
              <w:rPr>
                <w:rFonts w:ascii="Calibri" w:eastAsia="Times New Roman" w:hAnsi="Calibri" w:cs="Times New Roman"/>
                <w:b/>
                <w:sz w:val="20"/>
                <w:szCs w:val="20"/>
              </w:rPr>
              <w:t>Ενότητα 4</w:t>
            </w:r>
            <w:r w:rsidR="00FE169D" w:rsidRPr="00FE169D">
              <w:rPr>
                <w:rFonts w:ascii="Calibri" w:eastAsia="Times New Roman" w:hAnsi="Calibri" w:cs="Times New Roman"/>
                <w:b/>
                <w:sz w:val="20"/>
                <w:szCs w:val="20"/>
              </w:rPr>
              <w:t xml:space="preserve"> </w:t>
            </w:r>
            <w:r w:rsidR="00BE1A53" w:rsidRPr="00FE169D">
              <w:rPr>
                <w:rFonts w:ascii="Calibri" w:eastAsia="Times New Roman" w:hAnsi="Calibri" w:cs="Times New Roman"/>
                <w:b/>
                <w:sz w:val="20"/>
                <w:szCs w:val="20"/>
              </w:rPr>
              <w:t>.</w:t>
            </w:r>
          </w:p>
          <w:p w:rsidR="0078181B" w:rsidRPr="000269C9" w:rsidRDefault="0078181B" w:rsidP="0078181B">
            <w:pPr>
              <w:spacing w:after="0" w:line="240" w:lineRule="auto"/>
              <w:rPr>
                <w:rFonts w:ascii="Calibri" w:eastAsia="Times New Roman" w:hAnsi="Calibri" w:cs="Times New Roman"/>
                <w:sz w:val="20"/>
                <w:szCs w:val="20"/>
              </w:rPr>
            </w:pPr>
          </w:p>
          <w:p w:rsidR="00246383" w:rsidRPr="000269C9" w:rsidRDefault="00246383" w:rsidP="00246383">
            <w:pPr>
              <w:spacing w:after="0" w:line="240" w:lineRule="auto"/>
              <w:rPr>
                <w:rFonts w:ascii="Calibri" w:eastAsia="Times New Roman" w:hAnsi="Calibri" w:cs="Times New Roman"/>
                <w:sz w:val="20"/>
                <w:szCs w:val="20"/>
              </w:rPr>
            </w:pPr>
            <w:r w:rsidRPr="00737738">
              <w:rPr>
                <w:rFonts w:ascii="Calibri" w:eastAsia="Times New Roman" w:hAnsi="Calibri" w:cs="Times New Roman"/>
                <w:b/>
                <w:sz w:val="20"/>
                <w:szCs w:val="20"/>
              </w:rPr>
              <w:t>Β. Ενισχύεται ο ποιοτικός εκσυγχρονισμός  και η επέκταση επιχειρήσεων παροχής υπηρεσιών εστίασης και αναψυχής.</w:t>
            </w:r>
            <w:r w:rsidRPr="000269C9">
              <w:rPr>
                <w:rFonts w:ascii="Calibri" w:eastAsia="Times New Roman" w:hAnsi="Calibri" w:cs="Times New Roman"/>
                <w:sz w:val="20"/>
                <w:szCs w:val="20"/>
              </w:rPr>
              <w:t xml:space="preserve"> Δεν ενισχύονται  επαγγέλματα ή επιχειρήσεις που είναι πλανόδιες-εποχικές ή δεν έχουν φυσική έδρα/υπόσταση, απαιτούν πλειοδοτικό διαγωνισμό (όπως κυλικεία), λειτουργούν αποκλειστικά βραδινές ώρες (όπως κέντρα διασκέδασης) ή αφορούν τυχερά παιχνίδια.</w:t>
            </w:r>
          </w:p>
          <w:p w:rsidR="0078181B" w:rsidRPr="000269C9" w:rsidRDefault="00246383" w:rsidP="00246383">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Οι ΚΑΔ των επιχειρήσεων που δύναται να ενταχθούν στην δράση και παρέχουν υπηρεσίες εστίασης και αναψυχής εξειδικεύονται </w:t>
            </w:r>
            <w:r w:rsidR="00737738" w:rsidRPr="00737738">
              <w:rPr>
                <w:rFonts w:ascii="Calibri" w:eastAsia="Times New Roman" w:hAnsi="Calibri" w:cs="Times New Roman"/>
                <w:sz w:val="20"/>
                <w:szCs w:val="20"/>
              </w:rPr>
              <w:t xml:space="preserve">σύμφωνα με τους επιλέξιμους ΚΑΔ της </w:t>
            </w:r>
            <w:proofErr w:type="spellStart"/>
            <w:r w:rsidR="00737738" w:rsidRPr="00737738">
              <w:rPr>
                <w:rFonts w:ascii="Calibri" w:eastAsia="Times New Roman" w:hAnsi="Calibri" w:cs="Times New Roman"/>
                <w:sz w:val="20"/>
                <w:szCs w:val="20"/>
              </w:rPr>
              <w:t>υποδράσης</w:t>
            </w:r>
            <w:proofErr w:type="spellEnd"/>
            <w:r w:rsidR="00737738" w:rsidRPr="00737738">
              <w:rPr>
                <w:rFonts w:ascii="Calibri" w:eastAsia="Times New Roman" w:hAnsi="Calibri" w:cs="Times New Roman"/>
                <w:sz w:val="20"/>
                <w:szCs w:val="20"/>
              </w:rPr>
              <w:t xml:space="preserve"> όπως </w:t>
            </w:r>
            <w:proofErr w:type="spellStart"/>
            <w:r w:rsidR="00737738" w:rsidRPr="00737738">
              <w:rPr>
                <w:rFonts w:ascii="Calibri" w:eastAsia="Times New Roman" w:hAnsi="Calibri" w:cs="Times New Roman"/>
                <w:sz w:val="20"/>
                <w:szCs w:val="20"/>
              </w:rPr>
              <w:t>παραθέτονται</w:t>
            </w:r>
            <w:proofErr w:type="spellEnd"/>
            <w:r w:rsidR="00737738" w:rsidRPr="00737738">
              <w:rPr>
                <w:rFonts w:ascii="Calibri" w:eastAsia="Times New Roman" w:hAnsi="Calibri" w:cs="Times New Roman"/>
                <w:sz w:val="20"/>
                <w:szCs w:val="20"/>
              </w:rPr>
              <w:t xml:space="preserve"> στον πίνακα </w:t>
            </w:r>
            <w:r w:rsidR="00737738" w:rsidRPr="00737738">
              <w:rPr>
                <w:rFonts w:ascii="Calibri" w:eastAsia="Times New Roman" w:hAnsi="Calibri" w:cs="Times New Roman"/>
                <w:b/>
                <w:bCs/>
                <w:sz w:val="20"/>
                <w:szCs w:val="20"/>
                <w:u w:val="single"/>
              </w:rPr>
              <w:t>ΚΑΔ ΥΠΟΔΡΑΣΗΣ 19.2.2.3 Εκσυγχρονισμός  - Επέκταση επιχειρήσεων εστίασης</w:t>
            </w:r>
            <w:r w:rsidR="00737738" w:rsidRPr="00737738">
              <w:rPr>
                <w:rFonts w:ascii="Calibri" w:eastAsia="Times New Roman" w:hAnsi="Calibri" w:cs="Times New Roman"/>
                <w:sz w:val="20"/>
                <w:szCs w:val="20"/>
              </w:rPr>
              <w:t xml:space="preserve"> </w:t>
            </w:r>
            <w:r w:rsidRPr="000269C9">
              <w:rPr>
                <w:rFonts w:ascii="Calibri" w:eastAsia="Times New Roman" w:hAnsi="Calibri" w:cs="Times New Roman"/>
                <w:sz w:val="20"/>
                <w:szCs w:val="20"/>
              </w:rPr>
              <w:t>στ</w:t>
            </w:r>
            <w:r w:rsidR="00BE1A53" w:rsidRPr="000269C9">
              <w:rPr>
                <w:rFonts w:ascii="Calibri" w:eastAsia="Times New Roman" w:hAnsi="Calibri" w:cs="Times New Roman"/>
                <w:sz w:val="20"/>
                <w:szCs w:val="20"/>
              </w:rPr>
              <w:t xml:space="preserve">ην </w:t>
            </w:r>
            <w:r w:rsidR="00BE1A53" w:rsidRPr="00737738">
              <w:rPr>
                <w:rFonts w:ascii="Calibri" w:eastAsia="Times New Roman" w:hAnsi="Calibri" w:cs="Times New Roman"/>
                <w:b/>
                <w:sz w:val="20"/>
                <w:szCs w:val="20"/>
              </w:rPr>
              <w:t>Ενότητα 4</w:t>
            </w:r>
            <w:r w:rsidRPr="000269C9">
              <w:rPr>
                <w:rFonts w:ascii="Calibri" w:eastAsia="Times New Roman" w:hAnsi="Calibri" w:cs="Times New Roman"/>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Calibri" w:hAnsi="Calibri" w:cs="Arial"/>
                <w:sz w:val="20"/>
                <w:szCs w:val="20"/>
                <w:lang w:eastAsia="en-US"/>
              </w:rPr>
            </w:pPr>
            <w:r w:rsidRPr="00737738">
              <w:rPr>
                <w:rFonts w:ascii="Calibri" w:eastAsia="Times New Roman" w:hAnsi="Calibri" w:cs="Times New Roman"/>
                <w:b/>
                <w:color w:val="000000"/>
                <w:sz w:val="20"/>
                <w:szCs w:val="20"/>
              </w:rPr>
              <w:t xml:space="preserve">Γ. </w:t>
            </w:r>
            <w:r w:rsidRPr="00737738">
              <w:rPr>
                <w:rFonts w:ascii="Calibri" w:eastAsia="Times New Roman" w:hAnsi="Calibri" w:cs="Times New Roman"/>
                <w:b/>
                <w:sz w:val="20"/>
                <w:szCs w:val="20"/>
              </w:rPr>
              <w:t xml:space="preserve">Ενισχύεται ο ποιοτικός εκσυγχρονισμός και η επέκταση </w:t>
            </w:r>
            <w:r w:rsidRPr="00737738">
              <w:rPr>
                <w:rFonts w:ascii="Calibri" w:eastAsia="Calibri" w:hAnsi="Calibri" w:cs="Arial"/>
                <w:b/>
                <w:sz w:val="20"/>
                <w:szCs w:val="20"/>
                <w:lang w:eastAsia="en-US"/>
              </w:rPr>
              <w:t>επιχειρήσεων παροχής υπηρεσιών του τουριστικού κλάδου.</w:t>
            </w:r>
            <w:r w:rsidRPr="000269C9">
              <w:rPr>
                <w:rFonts w:ascii="Calibri" w:eastAsia="Calibri" w:hAnsi="Calibri" w:cs="Arial"/>
                <w:sz w:val="20"/>
                <w:szCs w:val="20"/>
                <w:lang w:eastAsia="en-US"/>
              </w:rPr>
              <w:t xml:space="preserve"> Η περιοχή παρέμβασης έχει να παρουσιάσει μεγάλη ποικιλία αξιόλογων φυσικών οικοσυστημάτων, τα οποία σε συνδυασμό με την ποικιλομορφία του κλίματός της (Μεσογειακός, ηπειρωτικός, ορεινός τύπος κλίματος), την βοήθησαν να αναπτύξει ποικίλες εναλλακτικές μορφές τουρισμού. Θα ενισχυθούν επιχειρήσεις </w:t>
            </w:r>
            <w:r w:rsidR="004D79F4" w:rsidRPr="000269C9">
              <w:rPr>
                <w:rFonts w:ascii="Calibri" w:eastAsia="Calibri" w:hAnsi="Calibri" w:cs="Arial"/>
                <w:sz w:val="20"/>
                <w:szCs w:val="20"/>
                <w:lang w:eastAsia="en-US"/>
              </w:rPr>
              <w:t xml:space="preserve">σύμφωνα με τον πίνακα </w:t>
            </w:r>
            <w:r w:rsidR="00737738" w:rsidRPr="00737738">
              <w:rPr>
                <w:rFonts w:ascii="Calibri" w:eastAsia="Calibri" w:hAnsi="Calibri" w:cs="Arial"/>
                <w:b/>
                <w:bCs/>
                <w:sz w:val="20"/>
                <w:szCs w:val="20"/>
                <w:u w:val="single"/>
                <w:lang w:eastAsia="en-US"/>
              </w:rPr>
              <w:t>ΚΑΔ ΥΠΟΔΡΑΣΗΣ 19.2.2.3 Εκσυγχρονισμός  - Επέκταση Επιχειρήσεων υπηρεσιών τουρισμού</w:t>
            </w:r>
            <w:r w:rsidR="00737738" w:rsidRPr="00737738">
              <w:rPr>
                <w:rFonts w:ascii="Calibri" w:eastAsia="Calibri" w:hAnsi="Calibri" w:cs="Arial"/>
                <w:sz w:val="20"/>
                <w:szCs w:val="20"/>
                <w:lang w:eastAsia="en-US"/>
              </w:rPr>
              <w:t xml:space="preserve"> </w:t>
            </w:r>
            <w:r w:rsidR="004D79F4" w:rsidRPr="000269C9">
              <w:rPr>
                <w:rFonts w:ascii="Calibri" w:eastAsia="Calibri" w:hAnsi="Calibri" w:cs="Arial"/>
                <w:sz w:val="20"/>
                <w:szCs w:val="20"/>
                <w:lang w:eastAsia="en-US"/>
              </w:rPr>
              <w:t xml:space="preserve">στην </w:t>
            </w:r>
            <w:r w:rsidR="004D79F4" w:rsidRPr="00737738">
              <w:rPr>
                <w:rFonts w:ascii="Calibri" w:eastAsia="Calibri" w:hAnsi="Calibri" w:cs="Arial"/>
                <w:b/>
                <w:sz w:val="20"/>
                <w:szCs w:val="20"/>
                <w:lang w:eastAsia="en-US"/>
              </w:rPr>
              <w:t>Ενότητα 4</w:t>
            </w:r>
            <w:r w:rsidR="004D79F4" w:rsidRPr="000269C9">
              <w:rPr>
                <w:rFonts w:ascii="Calibri" w:eastAsia="Calibri" w:hAnsi="Calibri" w:cs="Arial"/>
                <w:sz w:val="20"/>
                <w:szCs w:val="20"/>
                <w:lang w:eastAsia="en-US"/>
              </w:rPr>
              <w:t xml:space="preserve">  και μπορεί να εξυπηρετούν </w:t>
            </w:r>
            <w:r w:rsidRPr="000269C9">
              <w:rPr>
                <w:rFonts w:ascii="Calibri" w:eastAsia="Calibri" w:hAnsi="Calibri" w:cs="Arial"/>
                <w:sz w:val="20"/>
                <w:szCs w:val="20"/>
                <w:lang w:eastAsia="en-US"/>
              </w:rPr>
              <w:t xml:space="preserve">τα κάτωθι: </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lastRenderedPageBreak/>
              <w:t>Αθλητικός τουρισμός αναψυχής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στη θάλασσα (π.χ. καταδύσεις αναψυχής, θαλάσσιο σκι, θαλάσσιο αλεξίπτωτο, ιστιοσανίδα, </w:t>
            </w:r>
            <w:proofErr w:type="spellStart"/>
            <w:r w:rsidRPr="000269C9">
              <w:rPr>
                <w:rFonts w:ascii="Calibri" w:eastAsia="Calibri" w:hAnsi="Calibri" w:cs="Arial"/>
                <w:sz w:val="20"/>
                <w:szCs w:val="20"/>
                <w:lang w:eastAsia="en-US"/>
              </w:rPr>
              <w:t>αετοσανίδα</w:t>
            </w:r>
            <w:proofErr w:type="spellEnd"/>
            <w:r w:rsidRPr="000269C9">
              <w:rPr>
                <w:rFonts w:ascii="Calibri" w:eastAsia="Calibri" w:hAnsi="Calibri" w:cs="Arial"/>
                <w:sz w:val="20"/>
                <w:szCs w:val="20"/>
                <w:lang w:eastAsia="en-US"/>
              </w:rPr>
              <w:t xml:space="preserve">, κολύμβηση, θαλάσσιο έλκηθρο, λοιπά θαλάσσια αθλήματα, </w:t>
            </w:r>
            <w:r w:rsidRPr="000269C9">
              <w:rPr>
                <w:rFonts w:ascii="Calibri" w:eastAsia="Calibri" w:hAnsi="Calibri" w:cs="Arial"/>
                <w:sz w:val="20"/>
                <w:szCs w:val="20"/>
                <w:lang w:val="en-US" w:eastAsia="en-US"/>
              </w:rPr>
              <w:t>water</w:t>
            </w:r>
            <w:r w:rsidRPr="000269C9">
              <w:rPr>
                <w:rFonts w:ascii="Calibri" w:eastAsia="Calibri" w:hAnsi="Calibri" w:cs="Arial"/>
                <w:sz w:val="20"/>
                <w:szCs w:val="20"/>
                <w:lang w:eastAsia="en-US"/>
              </w:rPr>
              <w:t xml:space="preserve"> </w:t>
            </w:r>
            <w:r w:rsidRPr="000269C9">
              <w:rPr>
                <w:rFonts w:ascii="Calibri" w:eastAsia="Calibri" w:hAnsi="Calibri" w:cs="Arial"/>
                <w:sz w:val="20"/>
                <w:szCs w:val="20"/>
                <w:lang w:val="en-US" w:eastAsia="en-US"/>
              </w:rPr>
              <w:t>park</w:t>
            </w:r>
            <w:r w:rsidRPr="000269C9">
              <w:rPr>
                <w:rFonts w:ascii="Calibri" w:eastAsia="Calibri" w:hAnsi="Calibri" w:cs="Arial"/>
                <w:sz w:val="20"/>
                <w:szCs w:val="20"/>
                <w:lang w:eastAsia="en-US"/>
              </w:rPr>
              <w:t xml:space="preserve">, θεματικά πάρκα, πάρκα αναψυχής). </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σε λίμνες – ποτάμια (π.χ. </w:t>
            </w:r>
            <w:proofErr w:type="spellStart"/>
            <w:r w:rsidRPr="000269C9">
              <w:rPr>
                <w:rFonts w:ascii="Calibri" w:eastAsia="Calibri" w:hAnsi="Calibri" w:cs="Arial"/>
                <w:sz w:val="20"/>
                <w:szCs w:val="20"/>
                <w:lang w:eastAsia="en-US"/>
              </w:rPr>
              <w:t>κανόε</w:t>
            </w:r>
            <w:proofErr w:type="spellEnd"/>
            <w:r w:rsidRPr="000269C9">
              <w:rPr>
                <w:rFonts w:ascii="Calibri" w:eastAsia="Calibri" w:hAnsi="Calibri" w:cs="Arial"/>
                <w:sz w:val="20"/>
                <w:szCs w:val="20"/>
                <w:lang w:eastAsia="en-US"/>
              </w:rPr>
              <w:t xml:space="preserve"> – καγιάκ, </w:t>
            </w:r>
            <w:proofErr w:type="spellStart"/>
            <w:r w:rsidRPr="000269C9">
              <w:rPr>
                <w:rFonts w:ascii="Calibri" w:eastAsia="Calibri" w:hAnsi="Calibri" w:cs="Arial"/>
                <w:sz w:val="20"/>
                <w:szCs w:val="20"/>
                <w:lang w:eastAsia="en-US"/>
              </w:rPr>
              <w:t>rafting</w:t>
            </w:r>
            <w:proofErr w:type="spellEnd"/>
            <w:r w:rsidRPr="000269C9">
              <w:rPr>
                <w:rFonts w:ascii="Calibri" w:eastAsia="Calibri" w:hAnsi="Calibri" w:cs="Arial"/>
                <w:sz w:val="20"/>
                <w:szCs w:val="20"/>
                <w:lang w:eastAsia="en-US"/>
              </w:rPr>
              <w:t xml:space="preserve"> </w:t>
            </w:r>
            <w:proofErr w:type="spellStart"/>
            <w:r w:rsidRPr="000269C9">
              <w:rPr>
                <w:rFonts w:ascii="Calibri" w:eastAsia="Calibri" w:hAnsi="Calibri" w:cs="Arial"/>
                <w:sz w:val="20"/>
                <w:szCs w:val="20"/>
                <w:lang w:eastAsia="en-US"/>
              </w:rPr>
              <w:t>κ.ά</w:t>
            </w:r>
            <w:proofErr w:type="spellEnd"/>
            <w:r w:rsidRPr="000269C9">
              <w:rPr>
                <w:rFonts w:ascii="Calibri" w:eastAsia="Calibri" w:hAnsi="Calibri" w:cs="Arial"/>
                <w:sz w:val="20"/>
                <w:szCs w:val="20"/>
                <w:lang w:eastAsia="en-US"/>
              </w:rPr>
              <w:t>).</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 xml:space="preserve"> - σε ορεινές, ημιορεινές, πεδινές ή / και αστικές και ημιαστικές περιοχές (π.χ. χιονοδρομικό κέντρο, χιονοδρομικό σκι, </w:t>
            </w:r>
            <w:proofErr w:type="spellStart"/>
            <w:r w:rsidRPr="000269C9">
              <w:rPr>
                <w:rFonts w:ascii="Calibri" w:eastAsia="Calibri" w:hAnsi="Calibri" w:cs="Arial"/>
                <w:sz w:val="20"/>
                <w:szCs w:val="20"/>
                <w:lang w:eastAsia="en-US"/>
              </w:rPr>
              <w:t>χιονοσανίδα</w:t>
            </w:r>
            <w:proofErr w:type="spellEnd"/>
            <w:r w:rsidRPr="000269C9">
              <w:rPr>
                <w:rFonts w:ascii="Calibri" w:eastAsia="Calibri" w:hAnsi="Calibri" w:cs="Arial"/>
                <w:sz w:val="20"/>
                <w:szCs w:val="20"/>
                <w:lang w:eastAsia="en-US"/>
              </w:rPr>
              <w:t>, ορειβατικά καταφύγια, ορειβασία, αναρρίχηση, ποδήλατο βουνού, αλεξίπτωτο πλαγιάς, διάβαση φαραγγιών - δασών, τουρισμός άγριας ζωής, ποδηλασία πόλης, ιππασία, μίνι-γκολφ, γήπεδα καρτ, θεματικά πάρκα, πάρκα αναψυχής  κ.ά.)</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Θαλάσσιος τουρισμός</w:t>
            </w:r>
            <w:r w:rsidRPr="000269C9">
              <w:rPr>
                <w:rFonts w:ascii="Calibri" w:eastAsia="Calibri" w:hAnsi="Calibri" w:cs="Arial"/>
                <w:sz w:val="20"/>
                <w:szCs w:val="20"/>
                <w:lang w:eastAsia="en-US"/>
              </w:rPr>
              <w:t>: δραστηριότητες που συνδέονται με θαλάσσιες περιηγήσεις με συγκεκριμένου τύπου σκάφη</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Ιαματικός τουρισμός</w:t>
            </w:r>
            <w:r w:rsidRPr="000269C9">
              <w:rPr>
                <w:rFonts w:ascii="Calibri" w:eastAsia="Calibri" w:hAnsi="Calibri" w:cs="Arial"/>
                <w:sz w:val="20"/>
                <w:szCs w:val="20"/>
                <w:lang w:eastAsia="en-US"/>
              </w:rPr>
              <w:t xml:space="preserve">: Εγκαταστάσεις Ιαματικού Τουρισμού (Μονάδες ιαματικής θεραπείας, κέντρα ιαματικού τουρισμού − </w:t>
            </w:r>
            <w:proofErr w:type="spellStart"/>
            <w:r w:rsidRPr="000269C9">
              <w:rPr>
                <w:rFonts w:ascii="Calibri" w:eastAsia="Calibri" w:hAnsi="Calibri" w:cs="Arial"/>
                <w:sz w:val="20"/>
                <w:szCs w:val="20"/>
                <w:lang w:eastAsia="en-US"/>
              </w:rPr>
              <w:t>θερμαλισμού</w:t>
            </w:r>
            <w:proofErr w:type="spellEnd"/>
            <w:r w:rsidRPr="000269C9">
              <w:rPr>
                <w:rFonts w:ascii="Calibri" w:eastAsia="Calibri" w:hAnsi="Calibri" w:cs="Arial"/>
                <w:sz w:val="20"/>
                <w:szCs w:val="20"/>
                <w:lang w:eastAsia="en-US"/>
              </w:rPr>
              <w:t xml:space="preserve">, κέντρα </w:t>
            </w:r>
            <w:proofErr w:type="spellStart"/>
            <w:r w:rsidRPr="000269C9">
              <w:rPr>
                <w:rFonts w:ascii="Calibri" w:eastAsia="Calibri" w:hAnsi="Calibri" w:cs="Arial"/>
                <w:sz w:val="20"/>
                <w:szCs w:val="20"/>
                <w:lang w:eastAsia="en-US"/>
              </w:rPr>
              <w:t>θαλασσοθεραπείας</w:t>
            </w:r>
            <w:proofErr w:type="spellEnd"/>
            <w:r w:rsidRPr="000269C9">
              <w:rPr>
                <w:rFonts w:ascii="Calibri" w:eastAsia="Calibri" w:hAnsi="Calibri" w:cs="Arial"/>
                <w:sz w:val="20"/>
                <w:szCs w:val="20"/>
                <w:lang w:eastAsia="en-US"/>
              </w:rPr>
              <w:t>, κέντρα αναζωογόνησης (</w:t>
            </w:r>
            <w:proofErr w:type="spellStart"/>
            <w:r w:rsidRPr="000269C9">
              <w:rPr>
                <w:rFonts w:ascii="Calibri" w:eastAsia="Calibri" w:hAnsi="Calibri" w:cs="Arial"/>
                <w:sz w:val="20"/>
                <w:szCs w:val="20"/>
                <w:lang w:eastAsia="en-US"/>
              </w:rPr>
              <w:t>spa</w:t>
            </w:r>
            <w:proofErr w:type="spellEnd"/>
            <w:r w:rsidRPr="000269C9">
              <w:rPr>
                <w:rFonts w:ascii="Calibri" w:eastAsia="Calibri" w:hAnsi="Calibri" w:cs="Arial"/>
                <w:sz w:val="20"/>
                <w:szCs w:val="20"/>
                <w:lang w:eastAsia="en-US"/>
              </w:rPr>
              <w:t>).</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Τουρισμός υπαίθρου</w:t>
            </w:r>
            <w:r w:rsidRPr="000269C9">
              <w:rPr>
                <w:rFonts w:ascii="Calibri" w:eastAsia="Calibri" w:hAnsi="Calibri" w:cs="Arial"/>
                <w:sz w:val="20"/>
                <w:szCs w:val="20"/>
                <w:lang w:eastAsia="en-US"/>
              </w:rPr>
              <w:t>: φυσιολατρικός τουρισμός, τουρισμός παρατήρησης χλωρίδας και πανίδας, περιπατητικός &amp; περιηγητικός τουρισμός.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Γαστρονομικός τουρισμός</w:t>
            </w:r>
            <w:r w:rsidRPr="000269C9">
              <w:rPr>
                <w:rFonts w:ascii="Calibri" w:eastAsia="Calibri" w:hAnsi="Calibri" w:cs="Arial"/>
                <w:sz w:val="20"/>
                <w:szCs w:val="20"/>
                <w:lang w:eastAsia="en-US"/>
              </w:rPr>
              <w:t xml:space="preserve"> όπως π.χ. χώροι γευσιγνωσίας.</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Συνεδριακός τουρισμός</w:t>
            </w:r>
            <w:r w:rsidRPr="000269C9">
              <w:rPr>
                <w:rFonts w:ascii="Calibri" w:eastAsia="Calibri" w:hAnsi="Calibri" w:cs="Arial"/>
                <w:sz w:val="20"/>
                <w:szCs w:val="20"/>
                <w:lang w:eastAsia="en-US"/>
              </w:rPr>
              <w:t xml:space="preserve"> (Συνεδριακά κέντρα, Υπηρεσίες οργάνωσης επιστημονικών ή πολιτιστικών εκδηλώσεων). </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Δραστηριότητες ταξιδιωτικών πρακτορείων και γραφείων οργανωμένων ταξιδιών καθώς και ναυλομεσιτικών γραφείων.</w:t>
            </w:r>
          </w:p>
          <w:p w:rsidR="0078181B" w:rsidRPr="000269C9" w:rsidRDefault="0078181B" w:rsidP="0078181B">
            <w:pPr>
              <w:spacing w:after="0" w:line="240" w:lineRule="auto"/>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Υπηρεσίες εκμάθησης θαλάσσιων σπορ, καταδύσεων, ιππασίας.</w:t>
            </w:r>
          </w:p>
          <w:p w:rsidR="0078181B" w:rsidRPr="000269C9" w:rsidRDefault="0078181B" w:rsidP="0078181B">
            <w:pPr>
              <w:spacing w:after="0" w:line="240" w:lineRule="auto"/>
              <w:rPr>
                <w:rFonts w:ascii="Calibri" w:eastAsia="Calibri" w:hAnsi="Calibri" w:cs="Arial"/>
                <w:sz w:val="20"/>
                <w:szCs w:val="20"/>
                <w:lang w:eastAsia="en-US"/>
              </w:rPr>
            </w:pP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u w:val="single"/>
                <w:lang w:eastAsia="en-US"/>
              </w:rPr>
              <w:t>Δεν ενισχύονται:</w:t>
            </w:r>
            <w:r w:rsidRPr="000269C9">
              <w:rPr>
                <w:rFonts w:ascii="Calibri" w:eastAsia="Calibri" w:hAnsi="Calibri" w:cs="Arial"/>
                <w:sz w:val="20"/>
                <w:szCs w:val="20"/>
                <w:lang w:eastAsia="en-US"/>
              </w:rPr>
              <w:t xml:space="preserve"> 1. Γραφεία ενοικιάσεως αυτοκινήτων, 2. Επιχειρήσεις εκμίσθωσης μοτοσικλετών, τρίτροχων και τετράτροχων οχημάτων 3. Τουριστικές Επιχειρήσεις Οδικών Μεταφορών</w:t>
            </w: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t>(Τ.Ε.Ο.Μ.)</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68069D" w:rsidP="0078181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Κριτήριο αξιολόγησης αποτελεί</w:t>
            </w:r>
            <w:r w:rsidR="0078181B" w:rsidRPr="000269C9">
              <w:rPr>
                <w:rFonts w:ascii="Calibri" w:eastAsia="Times New Roman" w:hAnsi="Calibri" w:cs="Times New Roman"/>
                <w:sz w:val="20"/>
                <w:szCs w:val="20"/>
              </w:rPr>
              <w:t xml:space="preserve"> η παροχή συμπληρωματικών υπηρεσιών / προϊόντων όπως: </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ύπαρξη υδρομασάζ, σάουνας, γυμναστηρίου, γηπέδου αθλοπαιδιών, πισίνας και εστιατορίου όπου δεν είναι υποχρεωτικά, καθώς και δραστηριότητες εναλλακτικών μορφών τουρισμού στις περιπτώσεις υποδομών διανυκτέρευσης</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παιδότοπου, παιδικής χαράς κ.λπ. στις περιπτώσεις εστίασης </w:t>
            </w:r>
          </w:p>
          <w:p w:rsidR="0078181B" w:rsidRPr="000269C9" w:rsidRDefault="0078181B" w:rsidP="004C446E">
            <w:pPr>
              <w:numPr>
                <w:ilvl w:val="0"/>
                <w:numId w:val="31"/>
              </w:numPr>
              <w:spacing w:after="0" w:line="240" w:lineRule="auto"/>
              <w:ind w:left="428"/>
              <w:contextualSpacing/>
              <w:rPr>
                <w:rFonts w:ascii="Calibri" w:eastAsia="Times New Roman" w:hAnsi="Calibri" w:cs="Times New Roman"/>
                <w:sz w:val="20"/>
                <w:szCs w:val="20"/>
              </w:rPr>
            </w:pPr>
            <w:r w:rsidRPr="000269C9">
              <w:rPr>
                <w:rFonts w:ascii="Calibri" w:eastAsia="Times New Roman" w:hAnsi="Calibri" w:cs="Times New Roman"/>
                <w:sz w:val="20"/>
                <w:szCs w:val="20"/>
              </w:rPr>
              <w:t>συνδυασμός δραστηριοτήτων στις περιπτώσεις επιχειρήσεων εναλλακτικών μορφών τουρισμού</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Προτεραιότητα της </w:t>
            </w:r>
            <w:proofErr w:type="spellStart"/>
            <w:r w:rsidRPr="000269C9">
              <w:rPr>
                <w:rFonts w:ascii="Calibri" w:eastAsia="Times New Roman" w:hAnsi="Calibri" w:cs="Times New Roman"/>
                <w:sz w:val="20"/>
                <w:szCs w:val="20"/>
              </w:rPr>
              <w:t>υποδράσης</w:t>
            </w:r>
            <w:proofErr w:type="spellEnd"/>
            <w:r w:rsidRPr="000269C9">
              <w:rPr>
                <w:rFonts w:ascii="Calibri" w:eastAsia="Times New Roman" w:hAnsi="Calibri" w:cs="Times New Roman"/>
                <w:sz w:val="20"/>
                <w:szCs w:val="20"/>
              </w:rPr>
              <w:t xml:space="preserve"> αποτελεί ο ποιοτικός εκσυγχρονισμός ή/και η επέκταση :</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 xml:space="preserve">σύμφωνα με τα όσα περιγράφονται στην υπ. </w:t>
            </w:r>
            <w:proofErr w:type="spellStart"/>
            <w:r w:rsidRPr="000269C9">
              <w:rPr>
                <w:rFonts w:ascii="Calibri" w:eastAsia="Times New Roman" w:hAnsi="Calibri" w:cs="Times New Roman"/>
                <w:sz w:val="20"/>
                <w:szCs w:val="20"/>
              </w:rPr>
              <w:t>αριθμ</w:t>
            </w:r>
            <w:proofErr w:type="spellEnd"/>
            <w:r w:rsidRPr="000269C9">
              <w:rPr>
                <w:rFonts w:ascii="Calibri" w:eastAsia="Times New Roman" w:hAnsi="Calibri" w:cs="Times New Roman"/>
                <w:sz w:val="20"/>
                <w:szCs w:val="20"/>
              </w:rPr>
              <w:t>. 2986, ΦΕΚ 3885/Β/2-12-2016 υπουργική απόφαση, με την προϋπόθεση ότι τελικά θα κατατάσσονται σε μία από τις περιγραφόμενες στην ανωτέρω  ΚΥΑ μορφές.</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Επιχειρήσεων εστίασης και αναψυχής που ανήκουν στον ΚΑΔ  56.10.11</w:t>
            </w:r>
          </w:p>
          <w:p w:rsidR="0078181B" w:rsidRPr="000269C9" w:rsidRDefault="0078181B" w:rsidP="004C446E">
            <w:pPr>
              <w:numPr>
                <w:ilvl w:val="0"/>
                <w:numId w:val="33"/>
              </w:num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Επιχειρήσεων </w:t>
            </w:r>
            <w:r w:rsidRPr="000269C9">
              <w:rPr>
                <w:rFonts w:ascii="Calibri" w:eastAsia="Calibri" w:hAnsi="Calibri" w:cs="Arial"/>
                <w:sz w:val="20"/>
                <w:szCs w:val="20"/>
                <w:lang w:eastAsia="en-US"/>
              </w:rPr>
              <w:t xml:space="preserve">παροχής υπηρεσιών του τουριστικού κλάδου που αφορούν τον Ιαματικό και τον Γαστρονομικό Τουρισμό.   </w:t>
            </w:r>
            <w:r w:rsidRPr="000269C9">
              <w:rPr>
                <w:rFonts w:ascii="Calibri" w:eastAsia="Times New Roman" w:hAnsi="Calibri" w:cs="Times New Roman"/>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ένταση ενίσχυσης είναι 65% επί των επιλέξιμων δαπανών.</w:t>
            </w:r>
          </w:p>
          <w:p w:rsidR="0078181B" w:rsidRDefault="0078181B" w:rsidP="0078181B">
            <w:pPr>
              <w:spacing w:after="0" w:line="240" w:lineRule="auto"/>
              <w:rPr>
                <w:rFonts w:ascii="Calibri" w:eastAsia="Times New Roman" w:hAnsi="Calibri" w:cs="Times New Roman"/>
                <w:sz w:val="20"/>
                <w:szCs w:val="20"/>
              </w:rPr>
            </w:pPr>
          </w:p>
          <w:p w:rsidR="00CF7725" w:rsidRPr="000269C9" w:rsidRDefault="00CF7725"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8675B0">
        <w:trPr>
          <w:trHeight w:val="509"/>
          <w:jc w:val="center"/>
        </w:trPr>
        <w:tc>
          <w:tcPr>
            <w:tcW w:w="4135"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Κανονισμός του γενικού de </w:t>
            </w:r>
            <w:proofErr w:type="spellStart"/>
            <w:r w:rsidRPr="000269C9">
              <w:rPr>
                <w:rFonts w:ascii="Calibri" w:eastAsia="Times New Roman" w:hAnsi="Calibri" w:cs="Times New Roman"/>
                <w:sz w:val="20"/>
                <w:szCs w:val="20"/>
              </w:rPr>
              <w:t>minimis</w:t>
            </w:r>
            <w:proofErr w:type="spellEnd"/>
            <w:r w:rsidRPr="000269C9">
              <w:rPr>
                <w:rFonts w:ascii="Calibri" w:eastAsia="Times New Roman" w:hAnsi="Calibri" w:cs="Times New Roman"/>
                <w:sz w:val="20"/>
                <w:szCs w:val="20"/>
              </w:rPr>
              <w:t xml:space="preserve"> 1407/2013 με ένταση ενίσχυσης 65%%</w:t>
            </w:r>
          </w:p>
        </w:tc>
        <w:tc>
          <w:tcPr>
            <w:tcW w:w="1352"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22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1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8675B0">
        <w:trPr>
          <w:trHeight w:val="509"/>
          <w:jc w:val="center"/>
        </w:trPr>
        <w:tc>
          <w:tcPr>
            <w:tcW w:w="4135"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712"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8675B0">
        <w:trPr>
          <w:trHeight w:val="346"/>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425.000,00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5,</w:t>
            </w:r>
            <w:r w:rsidR="00D93E62">
              <w:rPr>
                <w:rFonts w:ascii="Calibri" w:eastAsia="Times New Roman" w:hAnsi="Calibri" w:cs="Times New Roman"/>
                <w:sz w:val="20"/>
                <w:szCs w:val="20"/>
                <w:lang w:val="en-US"/>
              </w:rPr>
              <w:t>72</w:t>
            </w:r>
          </w:p>
        </w:tc>
        <w:tc>
          <w:tcPr>
            <w:tcW w:w="1712"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w:t>
            </w:r>
            <w:r w:rsidR="00D93E62">
              <w:rPr>
                <w:rFonts w:ascii="Calibri" w:eastAsia="Times New Roman" w:hAnsi="Calibri" w:cs="Times New Roman"/>
                <w:sz w:val="20"/>
                <w:szCs w:val="20"/>
                <w:lang w:val="en-US"/>
              </w:rPr>
              <w:t>65</w:t>
            </w:r>
          </w:p>
        </w:tc>
      </w:tr>
      <w:tr w:rsidR="0078181B" w:rsidRPr="000269C9" w:rsidTr="008675B0">
        <w:trPr>
          <w:trHeight w:val="300"/>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276.250,00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5,53</w:t>
            </w:r>
          </w:p>
        </w:tc>
        <w:tc>
          <w:tcPr>
            <w:tcW w:w="1712"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4,12</w:t>
            </w:r>
          </w:p>
        </w:tc>
      </w:tr>
      <w:tr w:rsidR="0078181B" w:rsidRPr="000269C9" w:rsidTr="008675B0">
        <w:trPr>
          <w:trHeight w:val="274"/>
          <w:jc w:val="center"/>
        </w:trPr>
        <w:tc>
          <w:tcPr>
            <w:tcW w:w="4135"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352"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148.750,00</w:t>
            </w:r>
          </w:p>
        </w:tc>
        <w:tc>
          <w:tcPr>
            <w:tcW w:w="2288"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10</w:t>
            </w:r>
          </w:p>
        </w:tc>
        <w:tc>
          <w:tcPr>
            <w:tcW w:w="1712"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10</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Περιοχή Εφαρμογής</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8675B0">
        <w:trPr>
          <w:trHeight w:val="509"/>
          <w:jc w:val="center"/>
        </w:trPr>
        <w:tc>
          <w:tcPr>
            <w:tcW w:w="9487"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8675B0">
        <w:trPr>
          <w:trHeight w:val="509"/>
          <w:jc w:val="center"/>
        </w:trPr>
        <w:tc>
          <w:tcPr>
            <w:tcW w:w="9487"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tabs>
                <w:tab w:val="left" w:pos="8390"/>
              </w:tabs>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8675B0">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040"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8675B0">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59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364"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040"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8675B0">
        <w:trPr>
          <w:trHeight w:val="1298"/>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559"/>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783"/>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(τουρισμός / υπηρεσίες)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Οργανωτική καινοτομία / καινοτομία στο προϊόν ή στην διαχείριση και λειτουργία</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525"/>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15308C"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15308C"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15308C" w:rsidRPr="000269C9" w:rsidRDefault="0015308C"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15308C" w:rsidRPr="000269C9" w:rsidRDefault="0015308C"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5308C" w:rsidRPr="000269C9" w:rsidRDefault="0015308C"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5308C" w:rsidRPr="000269C9" w:rsidRDefault="0015308C" w:rsidP="0015308C">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15308C" w:rsidRPr="000269C9" w:rsidRDefault="0015308C"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Συμβατότητα με την τοπική αρχιτεκτονική</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Διατηρητέο ή παραδοσιακό κτίριο</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Παραδοσιακός οικισμός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Παροχή συμπληρωματικών υπηρεσιών / προϊόντων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04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1F5433"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4589" w:type="dxa"/>
            <w:gridSpan w:val="2"/>
            <w:tcBorders>
              <w:top w:val="single" w:sz="4" w:space="0" w:color="auto"/>
              <w:left w:val="single" w:sz="4" w:space="0" w:color="auto"/>
              <w:right w:val="single" w:sz="4" w:space="0" w:color="auto"/>
            </w:tcBorders>
            <w:vAlign w:val="center"/>
          </w:tcPr>
          <w:p w:rsidR="001F5433" w:rsidRPr="000269C9" w:rsidRDefault="001F543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r>
      <w:tr w:rsidR="001F5433" w:rsidRPr="000269C9" w:rsidTr="008675B0">
        <w:trPr>
          <w:trHeight w:val="257"/>
          <w:jc w:val="center"/>
        </w:trPr>
        <w:tc>
          <w:tcPr>
            <w:tcW w:w="898" w:type="dxa"/>
            <w:tcBorders>
              <w:top w:val="nil"/>
              <w:left w:val="single" w:sz="4" w:space="0" w:color="auto"/>
              <w:bottom w:val="single" w:sz="4" w:space="0" w:color="auto"/>
              <w:right w:val="single" w:sz="4" w:space="0" w:color="auto"/>
            </w:tcBorders>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4589" w:type="dxa"/>
            <w:gridSpan w:val="2"/>
            <w:tcBorders>
              <w:top w:val="single" w:sz="4" w:space="0" w:color="auto"/>
              <w:left w:val="single" w:sz="4" w:space="0" w:color="auto"/>
              <w:right w:val="single" w:sz="4" w:space="0" w:color="auto"/>
            </w:tcBorders>
            <w:vAlign w:val="center"/>
          </w:tcPr>
          <w:p w:rsidR="001F5433" w:rsidRPr="000269C9" w:rsidRDefault="001F543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1F5433" w:rsidRPr="000269C9" w:rsidRDefault="001F5433" w:rsidP="0078181B">
            <w:pPr>
              <w:contextualSpacing/>
              <w:jc w:val="center"/>
              <w:rPr>
                <w:rFonts w:ascii="Calibri" w:eastAsia="Times New Roman" w:hAnsi="Calibri" w:cs="Calibri"/>
                <w:sz w:val="20"/>
                <w:szCs w:val="20"/>
                <w:lang w:eastAsia="en-US"/>
              </w:rPr>
            </w:pPr>
          </w:p>
        </w:tc>
      </w:tr>
      <w:tr w:rsidR="00E120E7" w:rsidRPr="000269C9" w:rsidTr="008675B0">
        <w:trPr>
          <w:trHeight w:val="257"/>
          <w:jc w:val="center"/>
        </w:trPr>
        <w:tc>
          <w:tcPr>
            <w:tcW w:w="898" w:type="dxa"/>
            <w:vMerge w:val="restart"/>
            <w:tcBorders>
              <w:top w:val="nil"/>
              <w:left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4589" w:type="dxa"/>
            <w:gridSpan w:val="2"/>
            <w:tcBorders>
              <w:top w:val="single" w:sz="4" w:space="0" w:color="auto"/>
              <w:left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Προτεραιότητες  </w:t>
            </w:r>
            <w:proofErr w:type="spellStart"/>
            <w:r w:rsidRPr="000269C9">
              <w:rPr>
                <w:rFonts w:ascii="Calibri" w:eastAsia="Times New Roman" w:hAnsi="Calibri" w:cs="Calibri"/>
                <w:b/>
                <w:sz w:val="20"/>
                <w:szCs w:val="20"/>
                <w:lang w:eastAsia="en-US"/>
              </w:rPr>
              <w:t>υποδράσης</w:t>
            </w:r>
            <w:proofErr w:type="spellEnd"/>
            <w:r w:rsidRPr="000269C9">
              <w:rPr>
                <w:rFonts w:ascii="Calibri" w:eastAsia="Times New Roman" w:hAnsi="Calibri" w:cs="Calibri"/>
                <w:b/>
                <w:sz w:val="20"/>
                <w:szCs w:val="20"/>
                <w:lang w:eastAsia="en-US"/>
              </w:rPr>
              <w:t xml:space="preserve"> :</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 σύμφωνα με τα όσα περιγράφονται στην υπ. </w:t>
            </w:r>
            <w:proofErr w:type="spellStart"/>
            <w:r w:rsidRPr="000269C9">
              <w:rPr>
                <w:rFonts w:ascii="Calibri" w:eastAsia="Times New Roman" w:hAnsi="Calibri" w:cs="Calibri"/>
                <w:b/>
                <w:sz w:val="20"/>
                <w:szCs w:val="20"/>
                <w:lang w:eastAsia="en-US"/>
              </w:rPr>
              <w:t>αριθμ</w:t>
            </w:r>
            <w:proofErr w:type="spellEnd"/>
            <w:r w:rsidRPr="000269C9">
              <w:rPr>
                <w:rFonts w:ascii="Calibri" w:eastAsia="Times New Roman" w:hAnsi="Calibri" w:cs="Calibri"/>
                <w:b/>
                <w:sz w:val="20"/>
                <w:szCs w:val="20"/>
                <w:lang w:eastAsia="en-US"/>
              </w:rPr>
              <w:t>. 2986, ΦΕΚ 3885/Β/2-12-2016 υπουργική απόφαση, με την προϋπόθεση ότι τελικά θα κατατάσσονται σε μία από τις περιγραφόμενες στην ανωτέρω  ΚΥΑ μορφές.</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Επιχειρήσεων εστίασης και αναψυχής που ανήκουν στον ΚΑΔ  56.10.11</w:t>
            </w:r>
          </w:p>
          <w:p w:rsidR="00E120E7" w:rsidRPr="000269C9" w:rsidRDefault="00E120E7"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Επιχειρήσεων παροχής υπηρεσιών του τουριστικού κλάδου που αφορούν τον Ιαματικό και τον Γαστρονομικό Τουρισμό.    </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b/>
                <w:sz w:val="20"/>
                <w:szCs w:val="20"/>
                <w:lang w:eastAsia="en-US"/>
              </w:rPr>
            </w:pPr>
          </w:p>
        </w:tc>
      </w:tr>
      <w:tr w:rsidR="00E120E7" w:rsidRPr="000269C9" w:rsidTr="008675B0">
        <w:trPr>
          <w:trHeight w:val="257"/>
          <w:jc w:val="center"/>
        </w:trPr>
        <w:tc>
          <w:tcPr>
            <w:tcW w:w="898" w:type="dxa"/>
            <w:vMerge/>
            <w:tcBorders>
              <w:left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4589" w:type="dxa"/>
            <w:gridSpan w:val="2"/>
            <w:tcBorders>
              <w:left w:val="single" w:sz="4" w:space="0" w:color="auto"/>
              <w:bottom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Ναι (καλύπτεται τουλάχιστον μία από τις προτεραιότητες της </w:t>
            </w:r>
            <w:proofErr w:type="spellStart"/>
            <w:r w:rsidRPr="000269C9">
              <w:rPr>
                <w:rFonts w:ascii="Calibri" w:eastAsia="Times New Roman" w:hAnsi="Calibri" w:cs="Calibri"/>
                <w:sz w:val="20"/>
                <w:szCs w:val="20"/>
                <w:lang w:eastAsia="en-US"/>
              </w:rPr>
              <w:t>υποδράσης</w:t>
            </w:r>
            <w:proofErr w:type="spellEnd"/>
            <w:r w:rsidRPr="000269C9">
              <w:rPr>
                <w:rFonts w:ascii="Calibri" w:eastAsia="Times New Roman" w:hAnsi="Calibri" w:cs="Calibri"/>
                <w:sz w:val="20"/>
                <w:szCs w:val="20"/>
                <w:lang w:eastAsia="en-US"/>
              </w:rPr>
              <w:t>)</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r>
      <w:tr w:rsidR="00E120E7" w:rsidRPr="000269C9" w:rsidTr="008675B0">
        <w:trPr>
          <w:trHeight w:val="257"/>
          <w:jc w:val="center"/>
        </w:trPr>
        <w:tc>
          <w:tcPr>
            <w:tcW w:w="898" w:type="dxa"/>
            <w:vMerge/>
            <w:tcBorders>
              <w:left w:val="single" w:sz="4" w:space="0" w:color="auto"/>
              <w:bottom w:val="single" w:sz="4" w:space="0" w:color="auto"/>
              <w:right w:val="single" w:sz="4" w:space="0" w:color="auto"/>
            </w:tcBorders>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E120E7" w:rsidRPr="000269C9" w:rsidRDefault="00E120E7"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Όχι (δεν καλύπτεται καμία από τις προτεραιότητες της </w:t>
            </w:r>
            <w:proofErr w:type="spellStart"/>
            <w:r w:rsidRPr="000269C9">
              <w:rPr>
                <w:rFonts w:ascii="Calibri" w:eastAsia="Times New Roman" w:hAnsi="Calibri" w:cs="Calibri"/>
                <w:sz w:val="20"/>
                <w:szCs w:val="20"/>
                <w:lang w:eastAsia="en-US"/>
              </w:rPr>
              <w:t>υποδράσης</w:t>
            </w:r>
            <w:proofErr w:type="spellEnd"/>
            <w:r w:rsidRPr="000269C9">
              <w:rPr>
                <w:rFonts w:ascii="Calibri" w:eastAsia="Times New Roman" w:hAnsi="Calibri" w:cs="Calibri"/>
                <w:sz w:val="20"/>
                <w:szCs w:val="20"/>
                <w:lang w:eastAsia="en-US"/>
              </w:rPr>
              <w:t>))</w:t>
            </w:r>
          </w:p>
        </w:tc>
        <w:tc>
          <w:tcPr>
            <w:tcW w:w="1596" w:type="dxa"/>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040" w:type="dxa"/>
            <w:tcBorders>
              <w:left w:val="nil"/>
              <w:right w:val="single" w:sz="4" w:space="0" w:color="auto"/>
            </w:tcBorders>
            <w:noWrap/>
            <w:vAlign w:val="center"/>
          </w:tcPr>
          <w:p w:rsidR="00E120E7" w:rsidRPr="000269C9" w:rsidRDefault="00E120E7" w:rsidP="0078181B">
            <w:pPr>
              <w:contextualSpacing/>
              <w:jc w:val="center"/>
              <w:rPr>
                <w:rFonts w:ascii="Calibri" w:eastAsia="Times New Roman" w:hAnsi="Calibri" w:cs="Calibri"/>
                <w:sz w:val="20"/>
                <w:szCs w:val="20"/>
                <w:lang w:eastAsia="en-US"/>
              </w:rPr>
            </w:pP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A61ED4" w:rsidP="0078181B">
            <w:pPr>
              <w:spacing w:after="0" w:line="240" w:lineRule="auto"/>
              <w:rPr>
                <w:rFonts w:ascii="Calibri" w:eastAsia="Times New Roman" w:hAnsi="Calibri" w:cs="Times New Roman"/>
                <w:sz w:val="20"/>
                <w:szCs w:val="20"/>
              </w:rPr>
            </w:pPr>
            <w:r w:rsidRPr="00A61ED4">
              <w:rPr>
                <w:rFonts w:ascii="Calibri" w:eastAsia="Times New Roman" w:hAnsi="Calibri" w:cs="Times New Roman"/>
                <w:sz w:val="20"/>
                <w:szCs w:val="20"/>
              </w:rPr>
              <w:t>Η δράση παρουσιάζει συνέργεια / συμπληρωματικότητα με τις δράσεις 19.2.2.2, 19.2.3.1, 19.2.3.3., 19.2.4.5, 19.2.7.3, 19.3.1, 19.3.2, 19.3.5, 19.3.6, 19.3.7 του τοπικού προγράμματος</w:t>
            </w:r>
          </w:p>
        </w:tc>
      </w:tr>
      <w:tr w:rsidR="0078181B" w:rsidRPr="000269C9" w:rsidTr="008675B0">
        <w:trPr>
          <w:trHeight w:val="300"/>
          <w:jc w:val="center"/>
        </w:trPr>
        <w:tc>
          <w:tcPr>
            <w:tcW w:w="9487"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8675B0">
        <w:trPr>
          <w:trHeight w:val="300"/>
          <w:jc w:val="center"/>
        </w:trPr>
        <w:tc>
          <w:tcPr>
            <w:tcW w:w="9487"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163" w:type="dxa"/>
        <w:jc w:val="center"/>
        <w:tblLook w:val="04A0" w:firstRow="1" w:lastRow="0" w:firstColumn="1" w:lastColumn="0" w:noHBand="0" w:noVBand="1"/>
      </w:tblPr>
      <w:tblGrid>
        <w:gridCol w:w="920"/>
        <w:gridCol w:w="229"/>
        <w:gridCol w:w="2791"/>
        <w:gridCol w:w="914"/>
        <w:gridCol w:w="214"/>
        <w:gridCol w:w="1070"/>
        <w:gridCol w:w="824"/>
        <w:gridCol w:w="736"/>
        <w:gridCol w:w="1465"/>
      </w:tblGrid>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014"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014"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Ενίσχυση επενδύσεων στους τομείς της βιοτεχνίας, χειροτεχνίας, παραγωγής ειδών μετά την 1</w:t>
            </w:r>
            <w:r w:rsidRPr="000269C9">
              <w:rPr>
                <w:rFonts w:ascii="Calibri" w:eastAsia="Times New Roman" w:hAnsi="Calibri" w:cs="Times New Roman"/>
                <w:color w:val="000000"/>
                <w:sz w:val="20"/>
                <w:szCs w:val="20"/>
                <w:vertAlign w:val="superscript"/>
              </w:rPr>
              <w:t>η</w:t>
            </w:r>
            <w:r w:rsidRPr="000269C9">
              <w:rPr>
                <w:rFonts w:ascii="Calibri" w:eastAsia="Times New Roman" w:hAnsi="Calibri" w:cs="Times New Roman"/>
                <w:color w:val="000000"/>
                <w:sz w:val="20"/>
                <w:szCs w:val="20"/>
              </w:rPr>
              <w:t xml:space="preserve"> μεταποίηση και του εμπορίου με σκοπό την εξυπηρέτηση ειδικών στόχων της τοπικής στρατηγικής</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19.2.2.4</w:t>
            </w:r>
          </w:p>
        </w:tc>
      </w:tr>
      <w:tr w:rsidR="0078181B" w:rsidRPr="000269C9"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8014" w:type="dxa"/>
            <w:gridSpan w:val="7"/>
            <w:tcBorders>
              <w:top w:val="single" w:sz="4" w:space="0" w:color="auto"/>
              <w:left w:val="nil"/>
              <w:bottom w:val="single" w:sz="4" w:space="0" w:color="000000"/>
              <w:right w:val="single" w:sz="4" w:space="0" w:color="auto"/>
            </w:tcBorders>
            <w:noWrap/>
            <w:vAlign w:val="center"/>
            <w:hideMark/>
          </w:tcPr>
          <w:p w:rsidR="00FA388A" w:rsidRPr="000269C9" w:rsidRDefault="00FA388A" w:rsidP="0078181B">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246383" w:rsidRPr="000269C9">
              <w:rPr>
                <w:rFonts w:ascii="Calibri" w:eastAsia="Times New Roman" w:hAnsi="Calibri" w:cs="Times New Roman"/>
                <w:sz w:val="20"/>
                <w:szCs w:val="20"/>
              </w:rPr>
              <w:t xml:space="preserve">Κανονισμός (ΕΕ) 1305/2013, άρθρο 19, </w:t>
            </w:r>
          </w:p>
          <w:p w:rsidR="0078181B" w:rsidRPr="000269C9" w:rsidRDefault="00FA388A"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Ενίσχυσης: </w:t>
            </w:r>
            <w:r w:rsidR="00246383" w:rsidRPr="000269C9">
              <w:rPr>
                <w:rFonts w:ascii="Calibri" w:eastAsia="Times New Roman" w:hAnsi="Calibri" w:cs="Times New Roman"/>
                <w:sz w:val="20"/>
                <w:szCs w:val="20"/>
              </w:rPr>
              <w:t xml:space="preserve">Κανονισμός του γενικού de </w:t>
            </w:r>
            <w:proofErr w:type="spellStart"/>
            <w:r w:rsidR="00246383" w:rsidRPr="000269C9">
              <w:rPr>
                <w:rFonts w:ascii="Calibri" w:eastAsia="Times New Roman" w:hAnsi="Calibri" w:cs="Times New Roman"/>
                <w:sz w:val="20"/>
                <w:szCs w:val="20"/>
              </w:rPr>
              <w:t>minimis</w:t>
            </w:r>
            <w:proofErr w:type="spellEnd"/>
            <w:r w:rsidR="00246383" w:rsidRPr="000269C9">
              <w:rPr>
                <w:rFonts w:ascii="Calibri" w:eastAsia="Times New Roman" w:hAnsi="Calibri" w:cs="Times New Roman"/>
                <w:sz w:val="20"/>
                <w:szCs w:val="20"/>
              </w:rPr>
              <w:t xml:space="preserve"> 1407/2013</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2A02AB">
        <w:trPr>
          <w:trHeight w:val="509"/>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Στο πλαίσιο της δράσης θα ενισχυθούν πολύ μικρές και μικρές </w:t>
            </w:r>
            <w:r w:rsidR="00031BC8" w:rsidRPr="000269C9">
              <w:rPr>
                <w:rFonts w:ascii="Calibri" w:eastAsia="Times New Roman" w:hAnsi="Calibri" w:cs="Times New Roman"/>
                <w:color w:val="000000"/>
                <w:sz w:val="20"/>
                <w:szCs w:val="20"/>
              </w:rPr>
              <w:t xml:space="preserve">επιχειρήσεις </w:t>
            </w:r>
            <w:r w:rsidRPr="000269C9">
              <w:rPr>
                <w:rFonts w:ascii="Calibri" w:eastAsia="Times New Roman" w:hAnsi="Calibri" w:cs="Times New Roman"/>
                <w:color w:val="000000"/>
                <w:sz w:val="20"/>
                <w:szCs w:val="20"/>
              </w:rPr>
              <w:t>(ίδρυση, εκσυγχρονισμός. επέκταση), στους τομείς της βιοτεχνίας, χειροτεχνίας και παραγωγ</w:t>
            </w:r>
            <w:r w:rsidR="007C435A" w:rsidRPr="000269C9">
              <w:rPr>
                <w:rFonts w:ascii="Calibri" w:eastAsia="Times New Roman" w:hAnsi="Calibri" w:cs="Times New Roman"/>
                <w:color w:val="000000"/>
                <w:sz w:val="20"/>
                <w:szCs w:val="20"/>
              </w:rPr>
              <w:t xml:space="preserve">ής ειδών μετά την α’ μεταποίηση, </w:t>
            </w:r>
            <w:r w:rsidR="007C435A" w:rsidRPr="000269C9">
              <w:rPr>
                <w:rFonts w:ascii="Calibri" w:eastAsia="Calibri" w:hAnsi="Calibri" w:cs="Arial"/>
                <w:sz w:val="20"/>
                <w:szCs w:val="20"/>
                <w:lang w:eastAsia="en-US"/>
              </w:rPr>
              <w:t xml:space="preserve">αναβιώνοντας  παραδοσιακές </w:t>
            </w:r>
            <w:r w:rsidR="005F05FA" w:rsidRPr="000269C9">
              <w:rPr>
                <w:rFonts w:ascii="Calibri" w:eastAsia="Calibri" w:hAnsi="Calibri" w:cs="Arial"/>
                <w:sz w:val="20"/>
                <w:szCs w:val="20"/>
                <w:lang w:eastAsia="en-US"/>
              </w:rPr>
              <w:t>μεθόδους</w:t>
            </w:r>
            <w:r w:rsidR="007C435A" w:rsidRPr="000269C9">
              <w:rPr>
                <w:rFonts w:ascii="Calibri" w:eastAsia="Calibri" w:hAnsi="Calibri" w:cs="Arial"/>
                <w:sz w:val="20"/>
                <w:szCs w:val="20"/>
                <w:lang w:eastAsia="en-US"/>
              </w:rPr>
              <w:t xml:space="preserve"> - συνταγές με ταυτόχρονη τήρηση των κανόνων υγιεινής.</w:t>
            </w:r>
          </w:p>
          <w:p w:rsidR="000E6EF1" w:rsidRPr="000269C9" w:rsidRDefault="0078181B" w:rsidP="00CF7725">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ενίσχυση της παραγωγής των προϊόντων αυτών θα έχει πολλαπλασιαστικό αποτέλεσμα </w:t>
            </w:r>
            <w:r w:rsidR="00FA388A" w:rsidRPr="000269C9">
              <w:rPr>
                <w:rFonts w:ascii="Calibri" w:eastAsia="Calibri" w:hAnsi="Calibri" w:cs="Arial"/>
                <w:sz w:val="20"/>
                <w:szCs w:val="20"/>
                <w:lang w:eastAsia="en-US"/>
              </w:rPr>
              <w:t xml:space="preserve">και για άλλους τομείς της οικονομίας της περιοχής όπως π.χ. για τον τουρισμό </w:t>
            </w:r>
          </w:p>
          <w:p w:rsidR="0078181B" w:rsidRPr="000269C9" w:rsidRDefault="0078181B" w:rsidP="00CF7725">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Δεν ενισχύονται επαγγέλματα ή επιχειρήσεις που είναι πλανόδιες-εποχικές ή δεν έχουν φυσική </w:t>
            </w:r>
            <w:r w:rsidR="00CF7725">
              <w:rPr>
                <w:rFonts w:ascii="Calibri" w:eastAsia="Calibri" w:hAnsi="Calibri" w:cs="Arial"/>
                <w:sz w:val="20"/>
                <w:szCs w:val="20"/>
                <w:lang w:eastAsia="en-US"/>
              </w:rPr>
              <w:t>εγκατάσταση.</w:t>
            </w:r>
          </w:p>
          <w:p w:rsidR="0078181B" w:rsidRPr="000269C9" w:rsidRDefault="0078181B" w:rsidP="0078181B">
            <w:pPr>
              <w:spacing w:after="0" w:line="240" w:lineRule="auto"/>
              <w:rPr>
                <w:rFonts w:ascii="Calibri" w:eastAsia="Calibri" w:hAnsi="Calibri" w:cs="Arial"/>
                <w:sz w:val="20"/>
                <w:szCs w:val="20"/>
                <w:lang w:eastAsia="en-US"/>
              </w:rPr>
            </w:pPr>
          </w:p>
          <w:p w:rsidR="0078181B" w:rsidRPr="000269C9" w:rsidRDefault="0078181B" w:rsidP="0078181B">
            <w:pPr>
              <w:spacing w:after="0" w:line="240" w:lineRule="auto"/>
              <w:rPr>
                <w:rFonts w:ascii="Calibri" w:eastAsia="Calibri" w:hAnsi="Calibri" w:cs="Arial"/>
                <w:sz w:val="20"/>
                <w:szCs w:val="20"/>
                <w:lang w:eastAsia="en-US"/>
              </w:rPr>
            </w:pPr>
            <w:r w:rsidRPr="000269C9">
              <w:rPr>
                <w:rFonts w:ascii="Calibri" w:eastAsia="Calibri" w:hAnsi="Calibri" w:cs="Arial"/>
                <w:sz w:val="20"/>
                <w:szCs w:val="20"/>
                <w:lang w:eastAsia="en-US"/>
              </w:rPr>
              <w:lastRenderedPageBreak/>
              <w:t xml:space="preserve">Λαμβάνοντας υπόψη την παράδοση που υπάρχει στην κατασκευή προϊόντων χειροτεχνίας και παραγωγής ειδών παραδοσιακής τέχνης, θα ενισχυθούν παρεμβάσεις που αφορούν τη δημιουργία μονάδων στους τομείς της υφαντουργίας, ταπητουργίας, </w:t>
            </w:r>
            <w:proofErr w:type="spellStart"/>
            <w:r w:rsidRPr="000269C9">
              <w:rPr>
                <w:rFonts w:ascii="Calibri" w:eastAsia="Calibri" w:hAnsi="Calibri" w:cs="Arial"/>
                <w:sz w:val="20"/>
                <w:szCs w:val="20"/>
                <w:lang w:eastAsia="en-US"/>
              </w:rPr>
              <w:t>κηροποιείας</w:t>
            </w:r>
            <w:proofErr w:type="spellEnd"/>
            <w:r w:rsidRPr="000269C9">
              <w:rPr>
                <w:rFonts w:ascii="Calibri" w:eastAsia="Calibri" w:hAnsi="Calibri" w:cs="Arial"/>
                <w:sz w:val="20"/>
                <w:szCs w:val="20"/>
                <w:lang w:eastAsia="en-US"/>
              </w:rPr>
              <w:t xml:space="preserve">, ξυλογλυπτικής, αγιογραφίας, βαρελοποιίας, κατασκευής κυψελών, αργυροχρυσοχοΐας, επεξεργασίας μαρμάρου και πέτρας.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sz w:val="20"/>
                <w:szCs w:val="20"/>
              </w:rPr>
              <w:t>Στο πλαίσιο της δράσης θα ενισχυθεί και το εμπόριο (χονδρικό και λιανικό) είτε συνδυαστικά με την μεταποιητική δραστηριότητα (π.χ. π</w:t>
            </w:r>
            <w:r w:rsidRPr="000269C9">
              <w:rPr>
                <w:rFonts w:ascii="Calibri" w:eastAsia="Calibri" w:hAnsi="Calibri" w:cs="Arial"/>
                <w:sz w:val="20"/>
                <w:szCs w:val="20"/>
                <w:lang w:eastAsia="en-US"/>
              </w:rPr>
              <w:t>εριπτώσεις καταστημάτων υγειονομικού ενδιαφέροντος όπου υπάρχει συνδυασμός παρασκευής, λιανικής πώλησης και κατανάλωσης από πελάτες εντός και εκτός αυτών των καταστημάτων</w:t>
            </w:r>
            <w:r w:rsidRPr="000269C9">
              <w:rPr>
                <w:rFonts w:ascii="Calibri" w:eastAsia="Times New Roman" w:hAnsi="Calibri" w:cs="Times New Roman"/>
                <w:sz w:val="20"/>
                <w:szCs w:val="20"/>
              </w:rPr>
              <w:t xml:space="preserve">), </w:t>
            </w:r>
            <w:r w:rsidRPr="000269C9">
              <w:rPr>
                <w:rFonts w:ascii="Calibri" w:eastAsia="Times New Roman" w:hAnsi="Calibri" w:cs="Times New Roman"/>
                <w:color w:val="000000"/>
                <w:sz w:val="20"/>
                <w:szCs w:val="20"/>
              </w:rPr>
              <w:t xml:space="preserve">είτε μεμονωμένα  με απαραίτητη όμως προϋπόθεση την ύπαρξη της μεταποιητικής δραστηριότητας. </w:t>
            </w:r>
          </w:p>
          <w:p w:rsidR="0078181B" w:rsidRPr="000269C9" w:rsidRDefault="00BE1A53"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Οι</w:t>
            </w:r>
            <w:r w:rsidR="0078181B" w:rsidRPr="000269C9">
              <w:rPr>
                <w:rFonts w:ascii="Calibri" w:eastAsia="Times New Roman" w:hAnsi="Calibri" w:cs="Times New Roman"/>
                <w:color w:val="000000"/>
                <w:sz w:val="20"/>
                <w:szCs w:val="20"/>
              </w:rPr>
              <w:t xml:space="preserve"> </w:t>
            </w:r>
            <w:proofErr w:type="spellStart"/>
            <w:r w:rsidR="0078181B" w:rsidRPr="000269C9">
              <w:rPr>
                <w:rFonts w:ascii="Calibri" w:eastAsia="Times New Roman" w:hAnsi="Calibri" w:cs="Times New Roman"/>
                <w:color w:val="000000"/>
                <w:sz w:val="20"/>
                <w:szCs w:val="20"/>
              </w:rPr>
              <w:t>οι</w:t>
            </w:r>
            <w:proofErr w:type="spellEnd"/>
            <w:r w:rsidR="0078181B" w:rsidRPr="000269C9">
              <w:rPr>
                <w:rFonts w:ascii="Calibri" w:eastAsia="Times New Roman" w:hAnsi="Calibri" w:cs="Times New Roman"/>
                <w:color w:val="000000"/>
                <w:sz w:val="20"/>
                <w:szCs w:val="20"/>
              </w:rPr>
              <w:t xml:space="preserve"> ΚΑΔ των επιχειρήσεων που δύναται να ενταχθο</w:t>
            </w:r>
            <w:r w:rsidRPr="000269C9">
              <w:rPr>
                <w:rFonts w:ascii="Calibri" w:eastAsia="Times New Roman" w:hAnsi="Calibri" w:cs="Times New Roman"/>
                <w:color w:val="000000"/>
                <w:sz w:val="20"/>
                <w:szCs w:val="20"/>
              </w:rPr>
              <w:t xml:space="preserve">ύν στην δράση εξειδικεύονται </w:t>
            </w:r>
            <w:r w:rsidR="00737738" w:rsidRPr="00737738">
              <w:rPr>
                <w:rFonts w:ascii="Calibri" w:eastAsia="Times New Roman" w:hAnsi="Calibri" w:cs="Times New Roman"/>
                <w:color w:val="000000"/>
                <w:sz w:val="20"/>
                <w:szCs w:val="20"/>
              </w:rPr>
              <w:t xml:space="preserve">σύμφωνα με τους επιλέξιμους ΚΑΔ της </w:t>
            </w:r>
            <w:proofErr w:type="spellStart"/>
            <w:r w:rsidR="00737738" w:rsidRPr="00737738">
              <w:rPr>
                <w:rFonts w:ascii="Calibri" w:eastAsia="Times New Roman" w:hAnsi="Calibri" w:cs="Times New Roman"/>
                <w:color w:val="000000"/>
                <w:sz w:val="20"/>
                <w:szCs w:val="20"/>
              </w:rPr>
              <w:t>υποδράσης</w:t>
            </w:r>
            <w:proofErr w:type="spellEnd"/>
            <w:r w:rsidR="00737738" w:rsidRPr="00737738">
              <w:rPr>
                <w:rFonts w:ascii="Calibri" w:eastAsia="Times New Roman" w:hAnsi="Calibri" w:cs="Times New Roman"/>
                <w:color w:val="000000"/>
                <w:sz w:val="20"/>
                <w:szCs w:val="20"/>
              </w:rPr>
              <w:t xml:space="preserve"> όπως </w:t>
            </w:r>
            <w:proofErr w:type="spellStart"/>
            <w:r w:rsidR="00737738" w:rsidRPr="00737738">
              <w:rPr>
                <w:rFonts w:ascii="Calibri" w:eastAsia="Times New Roman" w:hAnsi="Calibri" w:cs="Times New Roman"/>
                <w:color w:val="000000"/>
                <w:sz w:val="20"/>
                <w:szCs w:val="20"/>
              </w:rPr>
              <w:t>παραθέτονται</w:t>
            </w:r>
            <w:proofErr w:type="spellEnd"/>
            <w:r w:rsidR="00737738" w:rsidRPr="00737738">
              <w:rPr>
                <w:rFonts w:ascii="Calibri" w:eastAsia="Times New Roman" w:hAnsi="Calibri" w:cs="Times New Roman"/>
                <w:color w:val="000000"/>
                <w:sz w:val="20"/>
                <w:szCs w:val="20"/>
              </w:rPr>
              <w:t xml:space="preserve"> στον πίνακα </w:t>
            </w:r>
            <w:r w:rsidR="00737738" w:rsidRPr="00737738">
              <w:rPr>
                <w:rFonts w:ascii="Calibri" w:eastAsia="Times New Roman" w:hAnsi="Calibri" w:cs="Times New Roman"/>
                <w:b/>
                <w:bCs/>
                <w:color w:val="000000"/>
                <w:sz w:val="20"/>
                <w:szCs w:val="20"/>
                <w:u w:val="single"/>
              </w:rPr>
              <w:t xml:space="preserve">ΚΑΔ ΥΠΟΔΡΑΣΗΣ 19.2.2.4: Ίδρυση - Εκσυγχρονισμός  - Επέκταση Επιχειρήσεων μεταποίησης </w:t>
            </w:r>
            <w:r w:rsidRPr="000269C9">
              <w:rPr>
                <w:rFonts w:ascii="Calibri" w:eastAsia="Times New Roman" w:hAnsi="Calibri" w:cs="Times New Roman"/>
                <w:color w:val="000000"/>
                <w:sz w:val="20"/>
                <w:szCs w:val="20"/>
              </w:rPr>
              <w:t xml:space="preserve">στην </w:t>
            </w:r>
            <w:r w:rsidRPr="00737738">
              <w:rPr>
                <w:rFonts w:ascii="Calibri" w:eastAsia="Times New Roman" w:hAnsi="Calibri" w:cs="Times New Roman"/>
                <w:b/>
                <w:color w:val="000000"/>
                <w:sz w:val="20"/>
                <w:szCs w:val="20"/>
              </w:rPr>
              <w:t>Ενότητα</w:t>
            </w:r>
            <w:r w:rsidR="00737738" w:rsidRPr="00737738">
              <w:rPr>
                <w:rFonts w:ascii="Calibri" w:eastAsia="Times New Roman" w:hAnsi="Calibri" w:cs="Times New Roman"/>
                <w:b/>
                <w:color w:val="000000"/>
                <w:sz w:val="20"/>
                <w:szCs w:val="20"/>
              </w:rPr>
              <w:t xml:space="preserve"> 4</w:t>
            </w:r>
            <w:r w:rsidR="0078181B" w:rsidRPr="00737738">
              <w:rPr>
                <w:rFonts w:ascii="Calibri" w:eastAsia="Times New Roman" w:hAnsi="Calibri" w:cs="Times New Roman"/>
                <w:b/>
                <w:color w:val="000000"/>
                <w:sz w:val="20"/>
                <w:szCs w:val="20"/>
              </w:rPr>
              <w:t>.</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Η Δράση επίσης περιλαμβάνει την ενίσχυση του ποιοτικού εκσυγχρονισμού και την επέκταση επιχειρήσεων  </w:t>
            </w:r>
            <w:r w:rsidR="00FD57E1" w:rsidRPr="000269C9">
              <w:rPr>
                <w:rFonts w:ascii="Calibri" w:eastAsia="Times New Roman" w:hAnsi="Calibri" w:cs="Times New Roman"/>
                <w:color w:val="000000"/>
                <w:sz w:val="20"/>
                <w:szCs w:val="20"/>
              </w:rPr>
              <w:t>της Δράσης 19.2.3.4</w:t>
            </w:r>
            <w:r w:rsidR="000E6EF1" w:rsidRPr="000269C9">
              <w:rPr>
                <w:rFonts w:ascii="Calibri" w:eastAsia="Times New Roman" w:hAnsi="Calibri" w:cs="Times New Roman"/>
                <w:color w:val="000000"/>
                <w:sz w:val="20"/>
                <w:szCs w:val="20"/>
              </w:rPr>
              <w:t xml:space="preserve">, </w:t>
            </w:r>
            <w:r w:rsidR="0068069D">
              <w:rPr>
                <w:rFonts w:ascii="Calibri" w:eastAsia="Times New Roman" w:hAnsi="Calibri" w:cs="Times New Roman"/>
                <w:color w:val="000000"/>
                <w:sz w:val="20"/>
                <w:szCs w:val="20"/>
              </w:rPr>
              <w:t>(</w:t>
            </w:r>
            <w:r w:rsidR="0068069D" w:rsidRPr="0068069D">
              <w:rPr>
                <w:rFonts w:ascii="Calibri" w:eastAsia="Calibri" w:hAnsi="Calibri" w:cs="Arial"/>
                <w:b/>
                <w:bCs/>
                <w:sz w:val="20"/>
                <w:szCs w:val="20"/>
                <w:u w:val="single"/>
                <w:lang w:eastAsia="en-US"/>
              </w:rPr>
              <w:t>ΚΑΔ ΥΠΟΔΡΑΣΗΣ 19.2.2.4: Εκσυγχρονισμός  - Επέκταση Επιχειρήσεων μεταποίησης</w:t>
            </w:r>
            <w:r w:rsidR="0068069D" w:rsidRPr="0068069D">
              <w:rPr>
                <w:rFonts w:ascii="Calibri" w:eastAsia="Calibri" w:hAnsi="Calibri" w:cs="Arial"/>
                <w:sz w:val="20"/>
                <w:szCs w:val="20"/>
                <w:lang w:eastAsia="en-US"/>
              </w:rPr>
              <w:t xml:space="preserve"> </w:t>
            </w:r>
            <w:r w:rsidR="0068069D">
              <w:rPr>
                <w:rFonts w:ascii="Calibri" w:eastAsia="Calibri" w:hAnsi="Calibri" w:cs="Arial"/>
                <w:sz w:val="20"/>
                <w:szCs w:val="20"/>
                <w:lang w:eastAsia="en-US"/>
              </w:rPr>
              <w:t xml:space="preserve">στην </w:t>
            </w:r>
            <w:r w:rsidR="000E6EF1" w:rsidRPr="0068069D">
              <w:rPr>
                <w:rFonts w:ascii="Calibri" w:eastAsia="Calibri" w:hAnsi="Calibri" w:cs="Arial"/>
                <w:b/>
                <w:sz w:val="20"/>
                <w:szCs w:val="20"/>
                <w:lang w:eastAsia="en-US"/>
              </w:rPr>
              <w:t>Ενότητας 4</w:t>
            </w:r>
            <w:r w:rsidR="0068069D">
              <w:rPr>
                <w:rFonts w:ascii="Calibri" w:eastAsia="Calibri" w:hAnsi="Calibri" w:cs="Arial"/>
                <w:sz w:val="20"/>
                <w:szCs w:val="20"/>
                <w:lang w:eastAsia="en-US"/>
              </w:rPr>
              <w:t>)</w:t>
            </w:r>
            <w:r w:rsidR="000E6EF1" w:rsidRPr="000269C9">
              <w:rPr>
                <w:rFonts w:ascii="Calibri" w:eastAsia="Calibri" w:hAnsi="Calibri" w:cs="Arial"/>
                <w:sz w:val="20"/>
                <w:szCs w:val="20"/>
                <w:lang w:eastAsia="en-US"/>
              </w:rPr>
              <w:t>. Ε</w:t>
            </w:r>
            <w:r w:rsidR="00FD57E1" w:rsidRPr="000269C9">
              <w:rPr>
                <w:rFonts w:ascii="Calibri" w:eastAsia="Times New Roman" w:hAnsi="Calibri" w:cs="Times New Roman"/>
                <w:color w:val="000000"/>
                <w:sz w:val="20"/>
                <w:szCs w:val="20"/>
              </w:rPr>
              <w:t>ξαιρούνται</w:t>
            </w:r>
            <w:r w:rsidRPr="000269C9">
              <w:rPr>
                <w:rFonts w:ascii="Calibri" w:eastAsia="Times New Roman" w:hAnsi="Calibri" w:cs="Times New Roman"/>
                <w:color w:val="000000"/>
                <w:sz w:val="20"/>
                <w:szCs w:val="20"/>
              </w:rPr>
              <w:t xml:space="preserve"> οι επιχειρήσεις λιανικού εμπορίου  όπως πρατήρια άρτου, παντοπωλεία, αναμνηστικά είδη κ.α. </w:t>
            </w:r>
          </w:p>
          <w:p w:rsidR="0078181B" w:rsidRPr="000269C9" w:rsidRDefault="0068069D" w:rsidP="0078181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Επισημαίνεται ότι </w:t>
            </w:r>
            <w:r w:rsidR="0078181B" w:rsidRPr="000269C9">
              <w:rPr>
                <w:rFonts w:ascii="Calibri" w:eastAsia="Times New Roman" w:hAnsi="Calibri" w:cs="Times New Roman"/>
                <w:color w:val="000000"/>
                <w:sz w:val="20"/>
                <w:szCs w:val="20"/>
              </w:rPr>
              <w:t>αποτελ</w:t>
            </w:r>
            <w:r>
              <w:rPr>
                <w:rFonts w:ascii="Calibri" w:eastAsia="Times New Roman" w:hAnsi="Calibri" w:cs="Times New Roman"/>
                <w:color w:val="000000"/>
                <w:sz w:val="20"/>
                <w:szCs w:val="20"/>
              </w:rPr>
              <w:t>εί</w:t>
            </w:r>
            <w:r w:rsidR="0078181B" w:rsidRPr="000269C9">
              <w:rPr>
                <w:rFonts w:ascii="Calibri" w:eastAsia="Times New Roman" w:hAnsi="Calibri" w:cs="Times New Roman"/>
                <w:color w:val="000000"/>
                <w:sz w:val="20"/>
                <w:szCs w:val="20"/>
              </w:rPr>
              <w:t xml:space="preserve">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Ση</w:t>
            </w:r>
            <w:r w:rsidR="0068069D">
              <w:rPr>
                <w:rFonts w:ascii="Calibri" w:eastAsia="Times New Roman" w:hAnsi="Calibri" w:cs="Times New Roman"/>
                <w:color w:val="000000"/>
                <w:sz w:val="20"/>
                <w:szCs w:val="20"/>
              </w:rPr>
              <w:t xml:space="preserve">μαντικό κριτήριο αξιολόγησης </w:t>
            </w:r>
            <w:r w:rsidRPr="000269C9">
              <w:rPr>
                <w:rFonts w:ascii="Calibri" w:eastAsia="Times New Roman" w:hAnsi="Calibri" w:cs="Times New Roman"/>
                <w:color w:val="000000"/>
                <w:sz w:val="20"/>
                <w:szCs w:val="20"/>
              </w:rPr>
              <w:t>αποτελ</w:t>
            </w:r>
            <w:r w:rsidR="0068069D">
              <w:rPr>
                <w:rFonts w:ascii="Calibri" w:eastAsia="Times New Roman" w:hAnsi="Calibri" w:cs="Times New Roman"/>
                <w:color w:val="000000"/>
                <w:sz w:val="20"/>
                <w:szCs w:val="20"/>
              </w:rPr>
              <w:t xml:space="preserve">εί </w:t>
            </w:r>
            <w:r w:rsidRPr="000269C9">
              <w:rPr>
                <w:rFonts w:ascii="Calibri" w:eastAsia="Times New Roman" w:hAnsi="Calibri" w:cs="Times New Roman"/>
                <w:color w:val="000000"/>
                <w:sz w:val="20"/>
                <w:szCs w:val="20"/>
              </w:rPr>
              <w:t>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Προτεραιότητα της </w:t>
            </w:r>
            <w:proofErr w:type="spellStart"/>
            <w:r w:rsidRPr="000269C9">
              <w:rPr>
                <w:rFonts w:ascii="Calibri" w:eastAsia="Times New Roman" w:hAnsi="Calibri" w:cs="Times New Roman"/>
                <w:sz w:val="20"/>
                <w:szCs w:val="20"/>
              </w:rPr>
              <w:t>υποδράσης</w:t>
            </w:r>
            <w:proofErr w:type="spellEnd"/>
            <w:r w:rsidRPr="000269C9">
              <w:rPr>
                <w:rFonts w:ascii="Calibri" w:eastAsia="Times New Roman" w:hAnsi="Calibri" w:cs="Times New Roman"/>
                <w:sz w:val="20"/>
                <w:szCs w:val="20"/>
              </w:rPr>
              <w:t xml:space="preserve"> αποτελεί η ενίσχυση επενδύσεων αποκλειστικά μεταποιητικής δραστηριότητας.</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ένταση ενίσχυσης είναι 65% επί των επιλέξιμων δαπανών.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color w:val="FF0000"/>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509"/>
          <w:jc w:val="center"/>
        </w:trPr>
        <w:tc>
          <w:tcPr>
            <w:tcW w:w="3940" w:type="dxa"/>
            <w:gridSpan w:val="3"/>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 xml:space="preserve">Κανονισμός του γενικού </w:t>
            </w:r>
            <w:r w:rsidRPr="000269C9">
              <w:rPr>
                <w:rFonts w:ascii="Calibri" w:eastAsia="Times New Roman" w:hAnsi="Calibri" w:cs="Times New Roman"/>
                <w:sz w:val="20"/>
                <w:szCs w:val="20"/>
                <w:lang w:val="en-US"/>
              </w:rPr>
              <w:t>de</w:t>
            </w:r>
            <w:r w:rsidRPr="000269C9">
              <w:rPr>
                <w:rFonts w:ascii="Calibri" w:eastAsia="Times New Roman" w:hAnsi="Calibri" w:cs="Times New Roman"/>
                <w:sz w:val="20"/>
                <w:szCs w:val="20"/>
              </w:rPr>
              <w:t xml:space="preserve"> </w:t>
            </w:r>
            <w:r w:rsidRPr="000269C9">
              <w:rPr>
                <w:rFonts w:ascii="Calibri" w:eastAsia="Times New Roman" w:hAnsi="Calibri" w:cs="Times New Roman"/>
                <w:sz w:val="20"/>
                <w:szCs w:val="20"/>
                <w:lang w:val="en-US"/>
              </w:rPr>
              <w:t>minimis</w:t>
            </w:r>
            <w:r w:rsidRPr="000269C9">
              <w:rPr>
                <w:rFonts w:ascii="Calibri" w:eastAsia="Times New Roman" w:hAnsi="Calibri" w:cs="Times New Roman"/>
                <w:sz w:val="20"/>
                <w:szCs w:val="20"/>
              </w:rPr>
              <w:t xml:space="preserve"> 1407/2013</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Ποσοστό (%) σε επίπεδο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-μέτρου</w:t>
            </w:r>
          </w:p>
        </w:tc>
        <w:tc>
          <w:tcPr>
            <w:tcW w:w="22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 σε επίπεδο Τοπικού Προγράμματος</w:t>
            </w:r>
          </w:p>
        </w:tc>
      </w:tr>
      <w:tr w:rsidR="0078181B" w:rsidRPr="000269C9" w:rsidTr="002A02AB">
        <w:trPr>
          <w:trHeight w:val="509"/>
          <w:jc w:val="center"/>
        </w:trPr>
        <w:tc>
          <w:tcPr>
            <w:tcW w:w="3940" w:type="dxa"/>
            <w:gridSpan w:val="3"/>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0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6</w:t>
            </w:r>
            <w:r w:rsidRPr="000269C9">
              <w:rPr>
                <w:rFonts w:ascii="Calibri" w:eastAsia="Times New Roman" w:hAnsi="Calibri" w:cs="Times New Roman"/>
                <w:sz w:val="20"/>
                <w:szCs w:val="20"/>
              </w:rPr>
              <w:t>0</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07</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57</w:t>
            </w:r>
          </w:p>
        </w:tc>
      </w:tr>
      <w:tr w:rsidR="0078181B" w:rsidRPr="000269C9" w:rsidTr="002A02AB">
        <w:trPr>
          <w:trHeight w:val="300"/>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39</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7,81</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5,82</w:t>
            </w:r>
          </w:p>
        </w:tc>
      </w:tr>
      <w:tr w:rsidR="0078181B" w:rsidRPr="000269C9" w:rsidTr="002A02AB">
        <w:trPr>
          <w:trHeight w:val="274"/>
          <w:jc w:val="center"/>
        </w:trPr>
        <w:tc>
          <w:tcPr>
            <w:tcW w:w="3940" w:type="dxa"/>
            <w:gridSpan w:val="3"/>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210.000,00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8,61</w:t>
            </w:r>
          </w:p>
        </w:tc>
        <w:tc>
          <w:tcPr>
            <w:tcW w:w="2201"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8,61</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509"/>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920"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84" w:type="dxa"/>
            <w:gridSpan w:val="2"/>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465" w:type="dxa"/>
            <w:vMerge w:val="restart"/>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sz w:val="20"/>
                <w:szCs w:val="20"/>
              </w:rPr>
              <w:t>(σαφής αποτύπωση κάθε κριτηρίου ξεχωριστά)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526A46">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Ποσοστό δαπανών  σχετικών με </w:t>
            </w:r>
            <w:r w:rsidR="00526A46" w:rsidRPr="000269C9">
              <w:rPr>
                <w:rFonts w:ascii="Calibri" w:eastAsia="Times New Roman" w:hAnsi="Calibri" w:cs="Calibri"/>
                <w:b/>
                <w:sz w:val="20"/>
                <w:szCs w:val="20"/>
                <w:lang w:eastAsia="en-US"/>
              </w:rPr>
              <w:t>την εξοικονόμηση ενέργειας.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ΤΟ 30% ΤΗΣ ΜΕΓΙΣΤΗΣ ΔΥΝΑΤΗΣ ΒΑΘΜΟΛΟΓΙΑΣ</w:t>
            </w:r>
          </w:p>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( 100 * 30% = 30)</w:t>
            </w: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Εγκατάσταση συστημάτων περιβαλλοντικής διαχείρισης (π.χ. ISO 14.000, EMAS)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3.</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Το προϊόν χαρακτηρίζεται ως καινοτόμο </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60"/>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6C02E4" w:rsidP="0078181B">
            <w:pPr>
              <w:contextualSpacing/>
              <w:rPr>
                <w:rFonts w:ascii="Calibri" w:eastAsia="Times New Roman" w:hAnsi="Calibri" w:cs="Calibri"/>
                <w:b/>
                <w:sz w:val="20"/>
                <w:szCs w:val="20"/>
                <w:lang w:eastAsia="en-US"/>
              </w:rPr>
            </w:pPr>
            <w:r>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6C02E4"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6C02E4" w:rsidRPr="000269C9" w:rsidRDefault="006C02E4"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6C02E4" w:rsidRPr="000269C9" w:rsidRDefault="006C02E4"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6C02E4" w:rsidRPr="000269C9" w:rsidRDefault="006C02E4"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6C02E4" w:rsidRPr="000269C9" w:rsidRDefault="006C02E4"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6C02E4" w:rsidRPr="000269C9" w:rsidRDefault="006C02E4"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413"/>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 xml:space="preserve">Εξασφάλιση μέρους των απαιτούμενων </w:t>
            </w:r>
            <w:r w:rsidRPr="000269C9">
              <w:rPr>
                <w:rFonts w:ascii="Calibri" w:eastAsia="Times New Roman" w:hAnsi="Calibri" w:cs="Calibri"/>
                <w:sz w:val="20"/>
                <w:szCs w:val="20"/>
                <w:lang w:eastAsia="en-US"/>
              </w:rPr>
              <w:lastRenderedPageBreak/>
              <w:t>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8.</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11.</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12.</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21"/>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13.</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Τίτλος σπουδών ΑΕΙ / ΤΕΙ</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Ασαφής περιγραφή της πρότασης αλλά </w:t>
            </w:r>
            <w:r w:rsidRPr="000269C9">
              <w:rPr>
                <w:rFonts w:ascii="Calibri" w:eastAsia="Times New Roman" w:hAnsi="Calibri" w:cs="Calibri"/>
                <w:sz w:val="20"/>
                <w:szCs w:val="20"/>
                <w:lang w:eastAsia="en-US"/>
              </w:rPr>
              <w:lastRenderedPageBreak/>
              <w:t>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15.</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59"/>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16.</w:t>
            </w:r>
          </w:p>
        </w:tc>
        <w:tc>
          <w:tcPr>
            <w:tcW w:w="393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Προτεραιότητες  </w:t>
            </w:r>
            <w:proofErr w:type="spellStart"/>
            <w:r w:rsidRPr="000269C9">
              <w:rPr>
                <w:rFonts w:ascii="Calibri" w:eastAsia="Times New Roman" w:hAnsi="Calibri" w:cs="Calibri"/>
                <w:b/>
                <w:sz w:val="20"/>
                <w:szCs w:val="20"/>
                <w:lang w:eastAsia="en-US"/>
              </w:rPr>
              <w:t>υποδράσης</w:t>
            </w:r>
            <w:proofErr w:type="spellEnd"/>
            <w:r w:rsidRPr="000269C9">
              <w:rPr>
                <w:rFonts w:ascii="Calibri" w:eastAsia="Times New Roman" w:hAnsi="Calibri" w:cs="Calibri"/>
                <w:b/>
                <w:sz w:val="20"/>
                <w:szCs w:val="20"/>
                <w:lang w:eastAsia="en-US"/>
              </w:rPr>
              <w:t>: η επένδυση αφορά αποκλειστικά μεταποιητική δραστηριότητα</w:t>
            </w:r>
            <w:r w:rsidRPr="000269C9">
              <w:rPr>
                <w:rFonts w:ascii="Calibri" w:eastAsia="Times New Roman" w:hAnsi="Calibri" w:cs="Times New Roman"/>
                <w:lang w:eastAsia="en-US"/>
              </w:rPr>
              <w:t xml:space="preserve"> (</w:t>
            </w:r>
            <w:r w:rsidRPr="000269C9">
              <w:rPr>
                <w:rFonts w:ascii="Calibri" w:eastAsia="Times New Roman" w:hAnsi="Calibri" w:cs="Calibri"/>
                <w:b/>
                <w:sz w:val="20"/>
                <w:szCs w:val="20"/>
                <w:lang w:eastAsia="en-US"/>
              </w:rPr>
              <w:t>βιοτεχνία , χειροτεχνία και παραγωγή ειδών μετά την α’ μεταποίηση)</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526A46"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526A46" w:rsidRPr="000269C9" w:rsidRDefault="00526A46"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526A46" w:rsidRPr="000269C9" w:rsidRDefault="00526A46"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526A46" w:rsidRPr="000269C9" w:rsidRDefault="00526A46" w:rsidP="0078181B">
            <w:pPr>
              <w:contextualSpacing/>
              <w:rPr>
                <w:rFonts w:ascii="Calibri" w:eastAsia="Times New Roman" w:hAnsi="Calibri" w:cs="Calibri"/>
                <w:sz w:val="20"/>
                <w:szCs w:val="20"/>
                <w:lang w:eastAsia="en-US"/>
              </w:rPr>
            </w:pPr>
          </w:p>
        </w:tc>
      </w:tr>
      <w:tr w:rsidR="00526A46" w:rsidRPr="000269C9" w:rsidTr="002A02AB">
        <w:trPr>
          <w:trHeight w:val="421"/>
          <w:jc w:val="center"/>
        </w:trPr>
        <w:tc>
          <w:tcPr>
            <w:tcW w:w="920" w:type="dxa"/>
            <w:tcBorders>
              <w:top w:val="nil"/>
              <w:left w:val="single" w:sz="4" w:space="0" w:color="auto"/>
              <w:bottom w:val="single" w:sz="4" w:space="0" w:color="auto"/>
              <w:right w:val="single" w:sz="4" w:space="0" w:color="auto"/>
            </w:tcBorders>
          </w:tcPr>
          <w:p w:rsidR="00526A46" w:rsidRPr="000269C9" w:rsidRDefault="00526A46"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526A46" w:rsidRPr="000269C9" w:rsidRDefault="00C466EF"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526A46" w:rsidRPr="000269C9" w:rsidRDefault="00526A46"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526A46" w:rsidRPr="000269C9" w:rsidRDefault="00526A46"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025D6B" w:rsidP="0078181B">
            <w:pPr>
              <w:spacing w:after="0" w:line="240" w:lineRule="auto"/>
              <w:rPr>
                <w:rFonts w:ascii="Calibri" w:eastAsia="Times New Roman" w:hAnsi="Calibri" w:cs="Times New Roman"/>
                <w:sz w:val="20"/>
                <w:szCs w:val="20"/>
              </w:rPr>
            </w:pPr>
            <w:r w:rsidRPr="00025D6B">
              <w:rPr>
                <w:rFonts w:ascii="Calibri" w:eastAsia="Times New Roman" w:hAnsi="Calibri" w:cs="Times New Roman"/>
                <w:sz w:val="20"/>
                <w:szCs w:val="20"/>
              </w:rPr>
              <w:t>Η δράση παρουσιάζει συνέργεια / συμπληρωματικότητα με τις δράσεις 19.2.2.2, 19.2.3.1, 19.2.3.4, 19.2.6.2, 19.3.4, 19.3.7 του τοπικού προγράμματος</w:t>
            </w:r>
          </w:p>
        </w:tc>
      </w:tr>
      <w:tr w:rsidR="0078181B" w:rsidRPr="000269C9"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10129" w:type="dxa"/>
        <w:jc w:val="center"/>
        <w:tblLook w:val="04A0" w:firstRow="1" w:lastRow="0" w:firstColumn="1" w:lastColumn="0" w:noHBand="0" w:noVBand="1"/>
      </w:tblPr>
      <w:tblGrid>
        <w:gridCol w:w="898"/>
        <w:gridCol w:w="2843"/>
        <w:gridCol w:w="2040"/>
        <w:gridCol w:w="13"/>
        <w:gridCol w:w="1276"/>
        <w:gridCol w:w="605"/>
        <w:gridCol w:w="954"/>
        <w:gridCol w:w="1500"/>
      </w:tblGrid>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9231"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923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lang w:val="en-US"/>
              </w:rPr>
            </w:pPr>
            <w:r w:rsidRPr="000269C9">
              <w:rPr>
                <w:rFonts w:ascii="Calibri" w:eastAsia="Times New Roman" w:hAnsi="Calibri" w:cs="Times New Roman"/>
                <w:color w:val="000000"/>
                <w:sz w:val="20"/>
                <w:szCs w:val="20"/>
              </w:rPr>
              <w:t>19.2.</w:t>
            </w:r>
            <w:r w:rsidRPr="000269C9">
              <w:rPr>
                <w:rFonts w:ascii="Calibri" w:eastAsia="Times New Roman" w:hAnsi="Calibri" w:cs="Times New Roman"/>
                <w:color w:val="000000"/>
                <w:sz w:val="20"/>
                <w:szCs w:val="20"/>
                <w:lang w:val="en-US"/>
              </w:rPr>
              <w:t>2</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9231"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Ενίσχυση επενδύσεων παροχής υπηρεσιών για την εξυπηρέτηση του αγροτικού πληθυσμού (παιδικοί σταθμοί, χώροι αθλητισμού, πολιτιστικά κέντρα, </w:t>
            </w:r>
            <w:proofErr w:type="spellStart"/>
            <w:r w:rsidRPr="000269C9">
              <w:rPr>
                <w:rFonts w:ascii="Calibri" w:eastAsia="Times New Roman" w:hAnsi="Calibri" w:cs="Times New Roman"/>
                <w:color w:val="000000"/>
                <w:sz w:val="20"/>
                <w:szCs w:val="20"/>
              </w:rPr>
              <w:t>κλπ</w:t>
            </w:r>
            <w:proofErr w:type="spellEnd"/>
            <w:r w:rsidRPr="000269C9">
              <w:rPr>
                <w:rFonts w:ascii="Calibri" w:eastAsia="Times New Roman" w:hAnsi="Calibri" w:cs="Times New Roman"/>
                <w:color w:val="000000"/>
                <w:sz w:val="20"/>
                <w:szCs w:val="20"/>
              </w:rPr>
              <w:t>) με σκοπό την εξυπηρέτηση ειδικών στόχων της τοπικής στρατηγικής.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923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w:t>
            </w:r>
            <w:r w:rsidRPr="000269C9">
              <w:rPr>
                <w:rFonts w:ascii="Calibri" w:eastAsia="Times New Roman" w:hAnsi="Calibri" w:cs="Times New Roman"/>
                <w:color w:val="000000"/>
                <w:sz w:val="20"/>
                <w:szCs w:val="20"/>
                <w:lang w:val="en-US"/>
              </w:rPr>
              <w:t>2</w:t>
            </w:r>
            <w:r w:rsidRPr="000269C9">
              <w:rPr>
                <w:rFonts w:ascii="Calibri" w:eastAsia="Times New Roman" w:hAnsi="Calibri" w:cs="Times New Roman"/>
                <w:color w:val="000000"/>
                <w:sz w:val="20"/>
                <w:szCs w:val="20"/>
              </w:rPr>
              <w:t>.5</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9231" w:type="dxa"/>
            <w:gridSpan w:val="7"/>
            <w:tcBorders>
              <w:top w:val="single" w:sz="4" w:space="0" w:color="auto"/>
              <w:left w:val="nil"/>
              <w:bottom w:val="single" w:sz="4" w:space="0" w:color="000000"/>
              <w:right w:val="single" w:sz="4" w:space="0" w:color="auto"/>
            </w:tcBorders>
            <w:noWrap/>
            <w:vAlign w:val="center"/>
            <w:hideMark/>
          </w:tcPr>
          <w:p w:rsidR="00526A46" w:rsidRPr="000269C9" w:rsidRDefault="00526A46" w:rsidP="0078181B">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246383" w:rsidRPr="000269C9">
              <w:rPr>
                <w:rFonts w:ascii="Calibri" w:eastAsia="Times New Roman" w:hAnsi="Calibri" w:cs="Times New Roman"/>
                <w:sz w:val="20"/>
                <w:szCs w:val="20"/>
              </w:rPr>
              <w:t xml:space="preserve">Κανονισμός (ΕΕ) 1305/2013, άρθρο 19, </w:t>
            </w:r>
          </w:p>
          <w:p w:rsidR="0078181B" w:rsidRPr="000269C9" w:rsidRDefault="00526A46"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246383" w:rsidRPr="000269C9">
              <w:rPr>
                <w:rFonts w:ascii="Calibri" w:eastAsia="Times New Roman" w:hAnsi="Calibri" w:cs="Times New Roman"/>
                <w:sz w:val="20"/>
                <w:szCs w:val="20"/>
              </w:rPr>
              <w:t xml:space="preserve">Κανονισμός του γενικού de </w:t>
            </w:r>
            <w:proofErr w:type="spellStart"/>
            <w:r w:rsidR="00246383" w:rsidRPr="000269C9">
              <w:rPr>
                <w:rFonts w:ascii="Calibri" w:eastAsia="Times New Roman" w:hAnsi="Calibri" w:cs="Times New Roman"/>
                <w:sz w:val="20"/>
                <w:szCs w:val="20"/>
              </w:rPr>
              <w:t>minimis</w:t>
            </w:r>
            <w:proofErr w:type="spellEnd"/>
            <w:r w:rsidR="00246383" w:rsidRPr="000269C9">
              <w:rPr>
                <w:rFonts w:ascii="Calibri" w:eastAsia="Times New Roman" w:hAnsi="Calibri" w:cs="Times New Roman"/>
                <w:sz w:val="20"/>
                <w:szCs w:val="20"/>
              </w:rPr>
              <w:t xml:space="preserve"> 1407/2013</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2A02AB">
        <w:trPr>
          <w:trHeight w:val="509"/>
          <w:jc w:val="center"/>
        </w:trPr>
        <w:tc>
          <w:tcPr>
            <w:tcW w:w="10129" w:type="dxa"/>
            <w:gridSpan w:val="8"/>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Στα πλαίσια της δράσης θα ενισχυθούν πολύ μικρές και μικρές επιχειρή</w:t>
            </w:r>
            <w:r w:rsidR="005F05FA">
              <w:rPr>
                <w:rFonts w:ascii="Calibri" w:eastAsia="Times New Roman" w:hAnsi="Calibri" w:cs="Times New Roman"/>
                <w:color w:val="000000"/>
                <w:sz w:val="20"/>
                <w:szCs w:val="20"/>
              </w:rPr>
              <w:t>σεις . Η δράση περιλαμβάνει την</w:t>
            </w:r>
            <w:r w:rsidRPr="000269C9">
              <w:rPr>
                <w:rFonts w:ascii="Calibri" w:eastAsia="Times New Roman" w:hAnsi="Calibri" w:cs="Times New Roman"/>
                <w:color w:val="000000"/>
                <w:sz w:val="20"/>
                <w:szCs w:val="20"/>
              </w:rPr>
              <w:t xml:space="preserve"> επέκταση ή/και εκσυγχρονισμό επιχειρήσεων που παρέχουν υπηρεσίες που καλύπτουν βασικές ανάγκες του τοπικού πληθυσμού. Ειδικότερα θα επικεντρωθεί στην οργάνωση υπηρεσιών, όπως υπηρεσίες φυσικής ευεξίας, δραστηριοτήτων αναψυχής σε υπαίθριους χώρους, καλλιτεχνική και λογοτεχνική δημιουργία και έκφραση, αίθουσες θεαμάτων, κομμωτήρια, παιδότοποι, αθλητικές εγκαταστάσεις όπως γήπεδα 5Χ5, γυμναστήρια, συνεργεία και πλυντήρια αυτοκινήτων κ.α.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Οι ΚΑΔ των επιχειρήσεων  που δύναται να ενταχθο</w:t>
            </w:r>
            <w:r w:rsidR="007A2AF7" w:rsidRPr="000269C9">
              <w:rPr>
                <w:rFonts w:ascii="Calibri" w:eastAsia="Times New Roman" w:hAnsi="Calibri" w:cs="Times New Roman"/>
                <w:color w:val="000000"/>
                <w:sz w:val="20"/>
                <w:szCs w:val="20"/>
              </w:rPr>
              <w:t xml:space="preserve">ύν στην δράση εξειδικεύονται </w:t>
            </w:r>
            <w:r w:rsidR="003B3F40" w:rsidRPr="003B3F40">
              <w:rPr>
                <w:rFonts w:ascii="Calibri" w:eastAsia="Times New Roman" w:hAnsi="Calibri" w:cs="Times New Roman"/>
                <w:color w:val="000000"/>
                <w:sz w:val="20"/>
                <w:szCs w:val="20"/>
              </w:rPr>
              <w:t xml:space="preserve">στην σύμφωνα με τους επιλέξιμους ΚΑΔ της </w:t>
            </w:r>
            <w:proofErr w:type="spellStart"/>
            <w:r w:rsidR="003B3F40" w:rsidRPr="003B3F40">
              <w:rPr>
                <w:rFonts w:ascii="Calibri" w:eastAsia="Times New Roman" w:hAnsi="Calibri" w:cs="Times New Roman"/>
                <w:color w:val="000000"/>
                <w:sz w:val="20"/>
                <w:szCs w:val="20"/>
              </w:rPr>
              <w:t>υποδράσης</w:t>
            </w:r>
            <w:proofErr w:type="spellEnd"/>
            <w:r w:rsidR="003B3F40" w:rsidRPr="003B3F40">
              <w:rPr>
                <w:rFonts w:ascii="Calibri" w:eastAsia="Times New Roman" w:hAnsi="Calibri" w:cs="Times New Roman"/>
                <w:color w:val="000000"/>
                <w:sz w:val="20"/>
                <w:szCs w:val="20"/>
              </w:rPr>
              <w:t xml:space="preserve"> όπως </w:t>
            </w:r>
            <w:proofErr w:type="spellStart"/>
            <w:r w:rsidR="003B3F40" w:rsidRPr="003B3F40">
              <w:rPr>
                <w:rFonts w:ascii="Calibri" w:eastAsia="Times New Roman" w:hAnsi="Calibri" w:cs="Times New Roman"/>
                <w:color w:val="000000"/>
                <w:sz w:val="20"/>
                <w:szCs w:val="20"/>
              </w:rPr>
              <w:t>παραθέτονται</w:t>
            </w:r>
            <w:proofErr w:type="spellEnd"/>
            <w:r w:rsidR="003B3F40" w:rsidRPr="003B3F40">
              <w:rPr>
                <w:rFonts w:ascii="Calibri" w:eastAsia="Times New Roman" w:hAnsi="Calibri" w:cs="Times New Roman"/>
                <w:color w:val="000000"/>
                <w:sz w:val="20"/>
                <w:szCs w:val="20"/>
              </w:rPr>
              <w:t xml:space="preserve"> στον πίνακα </w:t>
            </w:r>
            <w:r w:rsidR="003B3F40" w:rsidRPr="003B3F40">
              <w:rPr>
                <w:rFonts w:ascii="Calibri" w:eastAsia="Times New Roman" w:hAnsi="Calibri" w:cs="Times New Roman"/>
                <w:b/>
                <w:bCs/>
                <w:color w:val="000000"/>
                <w:sz w:val="20"/>
                <w:szCs w:val="20"/>
                <w:u w:val="single"/>
              </w:rPr>
              <w:t>ΚΑΔ ΥΠΟΔΡΑΣΗΣ 19.2.2.5: Εκσυγχρονισμός – Επέκταση Επιχειρήσεων παροχής υπηρεσιών</w:t>
            </w:r>
            <w:r w:rsidR="003B3F40" w:rsidRPr="003B3F40">
              <w:rPr>
                <w:rFonts w:ascii="Calibri" w:eastAsia="Times New Roman" w:hAnsi="Calibri" w:cs="Times New Roman"/>
                <w:color w:val="000000"/>
                <w:sz w:val="20"/>
                <w:szCs w:val="20"/>
              </w:rPr>
              <w:t xml:space="preserve"> </w:t>
            </w:r>
            <w:r w:rsidR="007A2AF7" w:rsidRPr="000269C9">
              <w:rPr>
                <w:rFonts w:ascii="Calibri" w:eastAsia="Times New Roman" w:hAnsi="Calibri" w:cs="Times New Roman"/>
                <w:color w:val="000000"/>
                <w:sz w:val="20"/>
                <w:szCs w:val="20"/>
              </w:rPr>
              <w:t xml:space="preserve">στην </w:t>
            </w:r>
            <w:r w:rsidR="007A2AF7" w:rsidRPr="003B3F40">
              <w:rPr>
                <w:rFonts w:ascii="Calibri" w:eastAsia="Times New Roman" w:hAnsi="Calibri" w:cs="Times New Roman"/>
                <w:b/>
                <w:color w:val="000000"/>
                <w:sz w:val="20"/>
                <w:szCs w:val="20"/>
              </w:rPr>
              <w:t>Ενότητα 4</w:t>
            </w:r>
            <w:r w:rsidR="007A2AF7" w:rsidRPr="000269C9">
              <w:rPr>
                <w:rFonts w:ascii="Calibri" w:eastAsia="Times New Roman" w:hAnsi="Calibri" w:cs="Times New Roman"/>
                <w:color w:val="000000"/>
                <w:sz w:val="20"/>
                <w:szCs w:val="20"/>
              </w:rPr>
              <w:t>.</w:t>
            </w:r>
            <w:r w:rsidRPr="000269C9">
              <w:rPr>
                <w:rFonts w:ascii="Calibri" w:eastAsia="Times New Roman" w:hAnsi="Calibri" w:cs="Times New Roman"/>
                <w:color w:val="000000"/>
                <w:sz w:val="20"/>
                <w:szCs w:val="20"/>
              </w:rPr>
              <w:t xml:space="preserve">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ένταση ενίσχυσης είναι 65% επί των επιλέξιμων δαπανών. </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509"/>
          <w:jc w:val="center"/>
        </w:trPr>
        <w:tc>
          <w:tcPr>
            <w:tcW w:w="374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Κανονισμός του γενικού de </w:t>
            </w:r>
            <w:proofErr w:type="spellStart"/>
            <w:r w:rsidRPr="000269C9">
              <w:rPr>
                <w:rFonts w:ascii="Calibri" w:eastAsia="Times New Roman" w:hAnsi="Calibri" w:cs="Times New Roman"/>
                <w:sz w:val="20"/>
                <w:szCs w:val="20"/>
              </w:rPr>
              <w:t>minimis</w:t>
            </w:r>
            <w:proofErr w:type="spellEnd"/>
            <w:r w:rsidRPr="000269C9">
              <w:rPr>
                <w:rFonts w:ascii="Calibri" w:eastAsia="Times New Roman" w:hAnsi="Calibri" w:cs="Times New Roman"/>
                <w:sz w:val="20"/>
                <w:szCs w:val="20"/>
              </w:rPr>
              <w:t xml:space="preserve"> 1407/2013</w:t>
            </w:r>
          </w:p>
        </w:tc>
        <w:tc>
          <w:tcPr>
            <w:tcW w:w="2040"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24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509"/>
          <w:jc w:val="center"/>
        </w:trPr>
        <w:tc>
          <w:tcPr>
            <w:tcW w:w="374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c>
          <w:tcPr>
            <w:tcW w:w="245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46"/>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2040"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253.846,15</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42</w:t>
            </w:r>
          </w:p>
        </w:tc>
        <w:tc>
          <w:tcPr>
            <w:tcW w:w="245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w:t>
            </w:r>
            <w:r w:rsidR="00D93E62">
              <w:rPr>
                <w:rFonts w:ascii="Calibri" w:eastAsia="Times New Roman" w:hAnsi="Calibri" w:cs="Times New Roman"/>
                <w:sz w:val="20"/>
                <w:szCs w:val="20"/>
                <w:lang w:val="en-US"/>
              </w:rPr>
              <w:t>78</w:t>
            </w:r>
          </w:p>
        </w:tc>
      </w:tr>
      <w:tr w:rsidR="0078181B" w:rsidRPr="000269C9" w:rsidTr="002A02AB">
        <w:trPr>
          <w:trHeight w:val="300"/>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2040"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165.000,00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3,30</w:t>
            </w:r>
          </w:p>
        </w:tc>
        <w:tc>
          <w:tcPr>
            <w:tcW w:w="245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2,46</w:t>
            </w:r>
          </w:p>
        </w:tc>
      </w:tr>
      <w:tr w:rsidR="0078181B" w:rsidRPr="000269C9" w:rsidTr="002A02AB">
        <w:trPr>
          <w:trHeight w:val="274"/>
          <w:jc w:val="center"/>
        </w:trPr>
        <w:tc>
          <w:tcPr>
            <w:tcW w:w="374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2040"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88.846,15</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64</w:t>
            </w:r>
          </w:p>
        </w:tc>
        <w:tc>
          <w:tcPr>
            <w:tcW w:w="245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w:t>
            </w:r>
            <w:r w:rsidR="00D93E62">
              <w:rPr>
                <w:rFonts w:ascii="Calibri" w:eastAsia="Times New Roman" w:hAnsi="Calibri" w:cs="Times New Roman"/>
                <w:sz w:val="20"/>
                <w:szCs w:val="20"/>
                <w:lang w:val="en-US"/>
              </w:rPr>
              <w:t>64</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509"/>
          <w:jc w:val="center"/>
        </w:trPr>
        <w:tc>
          <w:tcPr>
            <w:tcW w:w="10129"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509"/>
          <w:jc w:val="center"/>
        </w:trPr>
        <w:tc>
          <w:tcPr>
            <w:tcW w:w="10129"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500"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7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59"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500"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78181B" w:rsidRPr="000269C9" w:rsidTr="002A02AB">
        <w:trPr>
          <w:trHeight w:val="832"/>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B06509"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B06509"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B06509" w:rsidRPr="000269C9" w:rsidRDefault="00B06509"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B06509" w:rsidRPr="000269C9" w:rsidRDefault="00B06509"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B06509" w:rsidRPr="000269C9" w:rsidRDefault="00B06509"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B06509" w:rsidRPr="000269C9" w:rsidRDefault="00B06509"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B06509" w:rsidRPr="000269C9" w:rsidRDefault="00B06509"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w:t>
            </w:r>
            <w:r w:rsidRPr="000269C9">
              <w:rPr>
                <w:rFonts w:ascii="Calibri" w:eastAsia="Times New Roman" w:hAnsi="Calibri" w:cs="Calibri"/>
                <w:sz w:val="20"/>
                <w:szCs w:val="20"/>
                <w:lang w:val="en-US" w:eastAsia="en-US"/>
              </w:rPr>
              <w:t>4</w:t>
            </w:r>
            <w:r w:rsidRPr="000269C9">
              <w:rPr>
                <w:rFonts w:ascii="Calibri" w:eastAsia="Times New Roman" w:hAnsi="Calibri" w:cs="Calibri"/>
                <w:sz w:val="20"/>
                <w:szCs w:val="20"/>
                <w:lang w:eastAsia="en-US"/>
              </w:rPr>
              <w:t>%</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lastRenderedPageBreak/>
              <w:t>11.</w:t>
            </w: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w:t>
            </w:r>
            <w:r w:rsidRPr="000269C9">
              <w:rPr>
                <w:rFonts w:ascii="Calibri" w:eastAsia="Times New Roman" w:hAnsi="Calibri" w:cs="Calibri"/>
                <w:sz w:val="20"/>
                <w:szCs w:val="20"/>
                <w:lang w:val="en-US" w:eastAsia="en-US"/>
              </w:rPr>
              <w:t>2</w:t>
            </w:r>
            <w:r w:rsidRPr="000269C9">
              <w:rPr>
                <w:rFonts w:ascii="Calibri" w:eastAsia="Times New Roman" w:hAnsi="Calibri" w:cs="Calibri"/>
                <w:sz w:val="20"/>
                <w:szCs w:val="20"/>
                <w:lang w:eastAsia="en-US"/>
              </w:rPr>
              <w:t>%</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4896"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 -εγκεκριμένο)/</w:t>
            </w:r>
            <w:proofErr w:type="spellStart"/>
            <w:r w:rsidRPr="000269C9">
              <w:rPr>
                <w:rFonts w:ascii="Calibri" w:eastAsia="Times New Roman" w:hAnsi="Calibri" w:cs="Calibri"/>
                <w:sz w:val="20"/>
                <w:szCs w:val="20"/>
                <w:lang w:eastAsia="en-US"/>
              </w:rPr>
              <w:t>εγκεκριμένοο</w:t>
            </w:r>
            <w:proofErr w:type="spellEnd"/>
            <w:r w:rsidRPr="000269C9">
              <w:rPr>
                <w:rFonts w:ascii="Calibri" w:eastAsia="Times New Roman" w:hAnsi="Calibri" w:cs="Calibri"/>
                <w:sz w:val="20"/>
                <w:szCs w:val="20"/>
                <w:lang w:eastAsia="en-US"/>
              </w:rPr>
              <w:t xml:space="preserve"> &gt;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500"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5429C3" w:rsidP="0078181B">
            <w:pPr>
              <w:spacing w:after="0" w:line="240" w:lineRule="auto"/>
              <w:rPr>
                <w:rFonts w:ascii="Calibri" w:eastAsia="Times New Roman" w:hAnsi="Calibri" w:cs="Times New Roman"/>
                <w:sz w:val="20"/>
                <w:szCs w:val="20"/>
              </w:rPr>
            </w:pPr>
            <w:r w:rsidRPr="005429C3">
              <w:rPr>
                <w:rFonts w:ascii="Calibri" w:eastAsia="Times New Roman" w:hAnsi="Calibri" w:cs="Times New Roman"/>
                <w:sz w:val="20"/>
                <w:szCs w:val="20"/>
              </w:rPr>
              <w:t>Η δράση παρουσιάζει συνέργεια / συμπληρωματικότητα με τις δράσεις 19.2.2.3, 19.2.3.5, 19.2.3.3, 19.2.4.1, 19.3.1, 19.3.4, 19.3.7 του τοπικού προγράμματος</w:t>
            </w:r>
          </w:p>
        </w:tc>
      </w:tr>
      <w:tr w:rsidR="0078181B" w:rsidRPr="000269C9" w:rsidTr="002A02AB">
        <w:trPr>
          <w:trHeight w:val="300"/>
          <w:jc w:val="center"/>
        </w:trPr>
        <w:tc>
          <w:tcPr>
            <w:tcW w:w="10129"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10129"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p w:rsidR="0078181B" w:rsidRPr="000269C9" w:rsidRDefault="0078181B" w:rsidP="0078181B">
      <w:pPr>
        <w:rPr>
          <w:rFonts w:ascii="Calibri" w:eastAsia="Times New Roman" w:hAnsi="Calibri" w:cs="Times New Roman"/>
          <w:lang w:eastAsia="en-US"/>
        </w:rPr>
      </w:pPr>
    </w:p>
    <w:tbl>
      <w:tblPr>
        <w:tblW w:w="9163" w:type="dxa"/>
        <w:jc w:val="center"/>
        <w:tblLook w:val="04A0" w:firstRow="1" w:lastRow="0" w:firstColumn="1" w:lastColumn="0" w:noHBand="0" w:noVBand="1"/>
      </w:tblPr>
      <w:tblGrid>
        <w:gridCol w:w="920"/>
        <w:gridCol w:w="229"/>
        <w:gridCol w:w="2791"/>
        <w:gridCol w:w="1037"/>
        <w:gridCol w:w="243"/>
        <w:gridCol w:w="1070"/>
        <w:gridCol w:w="824"/>
        <w:gridCol w:w="736"/>
        <w:gridCol w:w="1465"/>
      </w:tblGrid>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014"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19.2.3</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Τίτλος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014" w:type="dxa"/>
            <w:gridSpan w:val="7"/>
            <w:tcBorders>
              <w:top w:val="single" w:sz="4" w:space="0" w:color="auto"/>
              <w:left w:val="nil"/>
              <w:bottom w:val="single" w:sz="4" w:space="0" w:color="auto"/>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Οριζόντια εφαρμογή μεταποίησης, εμπορία και /ή ανάπτυξη γεωργικών προϊόντων με αποτέλεσμα γεωργικό προϊόν</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Κωδικός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014"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19.2.3.1</w:t>
            </w:r>
          </w:p>
        </w:tc>
      </w:tr>
      <w:tr w:rsidR="001B1AF1" w:rsidRPr="00B37132" w:rsidTr="002A02AB">
        <w:trPr>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014" w:type="dxa"/>
            <w:gridSpan w:val="7"/>
            <w:tcBorders>
              <w:top w:val="single" w:sz="4" w:space="0" w:color="auto"/>
              <w:left w:val="nil"/>
              <w:bottom w:val="single" w:sz="4" w:space="0" w:color="000000"/>
              <w:right w:val="single" w:sz="4" w:space="0" w:color="auto"/>
            </w:tcBorders>
            <w:noWrap/>
            <w:vAlign w:val="center"/>
            <w:hideMark/>
          </w:tcPr>
          <w:p w:rsidR="0078181B" w:rsidRPr="00B37132" w:rsidRDefault="007A2AF7" w:rsidP="0078181B">
            <w:pPr>
              <w:spacing w:after="0" w:line="240" w:lineRule="auto"/>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Επιλεξιμότη</w:t>
            </w:r>
            <w:r w:rsidR="00CF7725">
              <w:rPr>
                <w:rFonts w:ascii="Calibri" w:eastAsia="Times New Roman" w:hAnsi="Calibri" w:cs="Times New Roman"/>
                <w:sz w:val="20"/>
                <w:szCs w:val="20"/>
              </w:rPr>
              <w:t>τ</w:t>
            </w:r>
            <w:r w:rsidRPr="00B37132">
              <w:rPr>
                <w:rFonts w:ascii="Calibri" w:eastAsia="Times New Roman" w:hAnsi="Calibri" w:cs="Times New Roman"/>
                <w:sz w:val="20"/>
                <w:szCs w:val="20"/>
              </w:rPr>
              <w:t>α</w:t>
            </w:r>
            <w:proofErr w:type="spellEnd"/>
            <w:r w:rsidRPr="00B37132">
              <w:rPr>
                <w:rFonts w:ascii="Calibri" w:eastAsia="Times New Roman" w:hAnsi="Calibri" w:cs="Times New Roman"/>
                <w:sz w:val="20"/>
                <w:szCs w:val="20"/>
              </w:rPr>
              <w:t xml:space="preserve">: </w:t>
            </w:r>
            <w:r w:rsidR="00246383" w:rsidRPr="00B37132">
              <w:rPr>
                <w:rFonts w:ascii="Calibri" w:eastAsia="Times New Roman" w:hAnsi="Calibri" w:cs="Times New Roman"/>
                <w:sz w:val="20"/>
                <w:szCs w:val="20"/>
              </w:rPr>
              <w:t>Κανονισμός (ΕΕ) 1305/2013, άρθρο 17 &amp; παράρτημα ΙΙ</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r>
      <w:tr w:rsidR="001B1AF1" w:rsidRPr="00B37132" w:rsidTr="002A02AB">
        <w:trPr>
          <w:trHeight w:val="509"/>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Στο πλαίσιο της δράσης θα ενισχυθούν πολύ μικρές και μικρές επιχειρήσεις (ίδρυση, εκσυγχρον</w:t>
            </w:r>
            <w:r w:rsidR="008624C3" w:rsidRPr="00B37132">
              <w:rPr>
                <w:rFonts w:ascii="Calibri" w:eastAsia="Times New Roman" w:hAnsi="Calibri" w:cs="Times New Roman"/>
                <w:sz w:val="20"/>
                <w:szCs w:val="20"/>
              </w:rPr>
              <w:t>ισμός, επέκταση, μετεγκατάσταση</w:t>
            </w:r>
            <w:r w:rsidRPr="00B37132">
              <w:rPr>
                <w:rFonts w:ascii="Calibri" w:eastAsia="Times New Roman" w:hAnsi="Calibri" w:cs="Times New Roman"/>
                <w:sz w:val="20"/>
                <w:szCs w:val="20"/>
              </w:rPr>
              <w:t xml:space="preserve"> μονάδων), οι οποίες δραστηριοποιούνται στην πρωτογενή παραγωγή με τελικά προϊόντα γεωργικά όπως αυτά απαριθμούνται στο Παράρτημα </w:t>
            </w:r>
            <w:r w:rsidRPr="00B37132">
              <w:rPr>
                <w:rFonts w:ascii="Calibri" w:eastAsia="Times New Roman" w:hAnsi="Calibri" w:cs="Times New Roman"/>
                <w:sz w:val="20"/>
                <w:szCs w:val="20"/>
                <w:lang w:val="en-US"/>
              </w:rPr>
              <w:t>I</w:t>
            </w:r>
            <w:r w:rsidRPr="00B37132">
              <w:rPr>
                <w:rFonts w:ascii="Calibri" w:eastAsia="Times New Roman" w:hAnsi="Calibri" w:cs="Times New Roman"/>
                <w:sz w:val="20"/>
                <w:szCs w:val="20"/>
              </w:rPr>
              <w:t xml:space="preserve"> της Συνθήκης για τη Λειτουργία της Ευρωπαϊκής Ένωσης (ΣΛΕΕ), εξαιρουμένων των προϊόντων αλιείας και υδατοκαλλιέργειας.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Ενδεικτικά θα ενισχυθούν οι </w:t>
            </w:r>
            <w:r w:rsidR="007A2AF7" w:rsidRPr="00B37132">
              <w:rPr>
                <w:rFonts w:ascii="Calibri" w:eastAsia="Times New Roman" w:hAnsi="Calibri" w:cs="Times New Roman"/>
                <w:sz w:val="20"/>
                <w:szCs w:val="20"/>
              </w:rPr>
              <w:t xml:space="preserve">επιχειρήσεις που δραστηριοποιούνται στους ΚΑΔ που συμπεριλαμβάνονται στον πίνακα </w:t>
            </w:r>
            <w:r w:rsidR="007A2AF7" w:rsidRPr="00B37132">
              <w:rPr>
                <w:rFonts w:ascii="Calibri" w:eastAsia="Times New Roman" w:hAnsi="Calibri" w:cs="Calibri"/>
                <w:b/>
                <w:bCs/>
                <w:u w:val="single"/>
              </w:rPr>
              <w:t>ΚΑΔ ΥΠΟΔΡΑΣΗΣ 19.2.3.1: Μεταποίηση από γεωργικό σε γεωργικό της ενότητας 4</w:t>
            </w:r>
            <w:r w:rsidR="007A2AF7" w:rsidRPr="00B37132">
              <w:rPr>
                <w:rFonts w:ascii="Calibri" w:eastAsia="Times New Roman" w:hAnsi="Calibri" w:cs="Times New Roman"/>
                <w:sz w:val="20"/>
                <w:szCs w:val="20"/>
              </w:rPr>
              <w:t>:</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Κρέας – πουλερικά – κουνέλια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Γάλα</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Αυγά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Σηρ</w:t>
            </w:r>
            <w:r w:rsidR="008624C3" w:rsidRPr="00B37132">
              <w:rPr>
                <w:rFonts w:ascii="Calibri" w:eastAsia="Times New Roman" w:hAnsi="Calibri" w:cs="Times New Roman"/>
                <w:sz w:val="20"/>
                <w:szCs w:val="20"/>
              </w:rPr>
              <w:t xml:space="preserve">οτροφία – μελισσοκομία – </w:t>
            </w:r>
            <w:proofErr w:type="spellStart"/>
            <w:r w:rsidR="008624C3" w:rsidRPr="00B37132">
              <w:rPr>
                <w:rFonts w:ascii="Calibri" w:eastAsia="Times New Roman" w:hAnsi="Calibri" w:cs="Times New Roman"/>
                <w:sz w:val="20"/>
                <w:szCs w:val="20"/>
              </w:rPr>
              <w:t>σαλιγκα</w:t>
            </w:r>
            <w:r w:rsidRPr="00B37132">
              <w:rPr>
                <w:rFonts w:ascii="Calibri" w:eastAsia="Times New Roman" w:hAnsi="Calibri" w:cs="Times New Roman"/>
                <w:sz w:val="20"/>
                <w:szCs w:val="20"/>
              </w:rPr>
              <w:t>ροτροφία</w:t>
            </w:r>
            <w:proofErr w:type="spellEnd"/>
            <w:r w:rsidRPr="00B37132">
              <w:rPr>
                <w:rFonts w:ascii="Calibri" w:eastAsia="Times New Roman" w:hAnsi="Calibri" w:cs="Times New Roman"/>
                <w:sz w:val="20"/>
                <w:szCs w:val="20"/>
              </w:rPr>
              <w:t xml:space="preserve"> - διάφορα ζώα</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Ζωοτροφές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Δημητριακά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Ελαιούχα</w:t>
            </w:r>
            <w:proofErr w:type="spellEnd"/>
            <w:r w:rsidRPr="00B37132">
              <w:rPr>
                <w:rFonts w:ascii="Calibri" w:eastAsia="Times New Roman" w:hAnsi="Calibri" w:cs="Times New Roman"/>
                <w:sz w:val="20"/>
                <w:szCs w:val="20"/>
              </w:rPr>
              <w:t xml:space="preserve"> προϊόντα (εξαιρούνται οι ιδρύσεις ελαιοτριβείων)</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Οίνος</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Οπωροκηπευτικά</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ακρόδρυα</w:t>
            </w:r>
            <w:proofErr w:type="spellEnd"/>
            <w:r w:rsidRPr="00B37132">
              <w:rPr>
                <w:rFonts w:ascii="Calibri" w:eastAsia="Times New Roman" w:hAnsi="Calibri" w:cs="Times New Roman"/>
                <w:sz w:val="20"/>
                <w:szCs w:val="20"/>
              </w:rPr>
              <w:t>, ξηροί καρποί</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 xml:space="preserve">Άνθη (ενδεικτικά: τυποποίηση και εμπορία </w:t>
            </w:r>
            <w:proofErr w:type="spellStart"/>
            <w:r w:rsidRPr="00B37132">
              <w:rPr>
                <w:rFonts w:ascii="Calibri" w:eastAsia="Times New Roman" w:hAnsi="Calibri" w:cs="Times New Roman"/>
                <w:sz w:val="20"/>
                <w:szCs w:val="20"/>
              </w:rPr>
              <w:t>ανθέων</w:t>
            </w:r>
            <w:proofErr w:type="spellEnd"/>
            <w:r w:rsidRPr="00B37132">
              <w:rPr>
                <w:rFonts w:ascii="Calibri" w:eastAsia="Times New Roman" w:hAnsi="Calibri" w:cs="Times New Roman"/>
                <w:sz w:val="20"/>
                <w:szCs w:val="20"/>
              </w:rPr>
              <w:t xml:space="preserve">) </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Φαρμακευτικά και αρωματικά φυτά</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Σπόροι &amp; Πολλαπλασιαστικό Υλικό</w:t>
            </w:r>
          </w:p>
          <w:p w:rsidR="0078181B" w:rsidRPr="00B37132" w:rsidRDefault="0078181B" w:rsidP="004C446E">
            <w:pPr>
              <w:numPr>
                <w:ilvl w:val="0"/>
                <w:numId w:val="26"/>
              </w:numPr>
              <w:spacing w:after="0" w:line="240" w:lineRule="auto"/>
              <w:contextualSpacing/>
              <w:rPr>
                <w:rFonts w:ascii="Calibri" w:eastAsia="Times New Roman" w:hAnsi="Calibri" w:cs="Times New Roman"/>
                <w:sz w:val="20"/>
                <w:szCs w:val="20"/>
              </w:rPr>
            </w:pPr>
            <w:r w:rsidRPr="00B37132">
              <w:rPr>
                <w:rFonts w:ascii="Calibri" w:eastAsia="Times New Roman" w:hAnsi="Calibri" w:cs="Times New Roman"/>
                <w:sz w:val="20"/>
                <w:szCs w:val="20"/>
              </w:rPr>
              <w:t>Ξύδι (ενδεικτικά: παραγωγή ξυδιού από οίνο, από φρούτα και άλλες γεωργικές πρώτες ύλες)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α) Η αίτηση στήριξης αφορά παραγωγή προϊόντων εντός του Παραρτήματος Ι της Συνθήκης με αξιοποίηση πρώτης ύλης εντός του Παραρτήματος Ι της ΣΛΕΕ.</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β) Δεν είναι επιλέξιμη η ίδρυση ελαιοτριβείων.</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γ) Η ίδρυση σφαγείου δεν είναι επιλέξιμη. </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 Η ίδρυση σφαγείων πουλερικών είναι επιλέξιμη μόνο σε ορεινές ή νησιωτικές περιοχές.</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xml:space="preserve">ε) 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w:t>
            </w:r>
            <w:proofErr w:type="spellStart"/>
            <w:r w:rsidRPr="00B37132">
              <w:rPr>
                <w:rFonts w:ascii="Calibri" w:eastAsia="Times New Roman" w:hAnsi="Calibri" w:cs="Times New Roman"/>
                <w:sz w:val="20"/>
                <w:szCs w:val="20"/>
              </w:rPr>
              <w:t>αδειοδοτήσεις</w:t>
            </w:r>
            <w:proofErr w:type="spellEnd"/>
            <w:r w:rsidRPr="00B37132">
              <w:rPr>
                <w:rFonts w:ascii="Calibri" w:eastAsia="Times New Roman" w:hAnsi="Calibri" w:cs="Times New Roman"/>
                <w:sz w:val="20"/>
                <w:szCs w:val="20"/>
              </w:rPr>
              <w:t>) ενεργών και ανενεργών μονάδων. Κατ’ εξαίρεση όσον αφορά στην περίπτωση μονάδων ελαιοτριβείων που έχουν παύσει τη λειτουργία τους, αυτές μπορούν να προβούν σε εκσυγχρονισμό στο πλαίσιο της παρούσας δράσης και να επαναλειτουργήσουν με την ίδια δραστηριότητα και δυναμικότητα.</w:t>
            </w:r>
          </w:p>
          <w:p w:rsidR="0078181B" w:rsidRPr="00B37132" w:rsidRDefault="0078181B" w:rsidP="0078181B">
            <w:pPr>
              <w:spacing w:after="0" w:line="240" w:lineRule="auto"/>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στ</w:t>
            </w:r>
            <w:proofErr w:type="spellEnd"/>
            <w:r w:rsidRPr="00B37132">
              <w:rPr>
                <w:rFonts w:ascii="Calibri" w:eastAsia="Times New Roman" w:hAnsi="Calibri" w:cs="Times New Roman"/>
                <w:sz w:val="20"/>
                <w:szCs w:val="20"/>
              </w:rPr>
              <w:t>) 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 26-11-2008 (ΦΕΚ 2422 Β’) ΚΥΑ.</w:t>
            </w:r>
          </w:p>
          <w:p w:rsidR="00CF7725" w:rsidRDefault="0078181B" w:rsidP="00CF7725">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ζ) Οι μετεγκαταστάσεις μονάδων συνοδεύονται απαραίτητα και από εκσυγχρονισμό αυτών.</w:t>
            </w:r>
            <w:r w:rsidRPr="00B37132">
              <w:rPr>
                <w:rFonts w:ascii="Calibri" w:eastAsia="Times New Roman" w:hAnsi="Calibri" w:cs="Times New Roman"/>
                <w:sz w:val="20"/>
                <w:szCs w:val="20"/>
              </w:rPr>
              <w:cr/>
              <w:t xml:space="preserve">Επιχειρήσεις που αφορούν σε λιανικό εμπόριο και σε γενετικά τροποποιημένα προϊόντα εκτός ζωοτροφών δεν είναι επιλέξιμες. </w:t>
            </w:r>
          </w:p>
          <w:p w:rsidR="00CF7725" w:rsidRPr="00B37132" w:rsidRDefault="00CF7725" w:rsidP="00CF7725">
            <w:pPr>
              <w:spacing w:after="0" w:line="240" w:lineRule="auto"/>
              <w:jc w:val="both"/>
              <w:rPr>
                <w:rFonts w:ascii="Calibri" w:eastAsia="Times New Roman" w:hAnsi="Calibri" w:cs="Times New Roman"/>
                <w:sz w:val="20"/>
                <w:szCs w:val="20"/>
              </w:rPr>
            </w:pPr>
            <w:r w:rsidRPr="00B37132">
              <w:rPr>
                <w:rFonts w:ascii="Calibri" w:eastAsia="Times New Roman" w:hAnsi="Calibri" w:cs="Times New Roman"/>
                <w:sz w:val="20"/>
                <w:szCs w:val="20"/>
              </w:rPr>
              <w:t>Δεν ενισχύονται επαγγέλματα ή επιχειρήσεις που είναι πλανόδιες-εποχικές ή δεν έχουν φυσική</w:t>
            </w:r>
            <w:r>
              <w:rPr>
                <w:rFonts w:ascii="Calibri" w:eastAsia="Times New Roman" w:hAnsi="Calibri" w:cs="Times New Roman"/>
                <w:sz w:val="20"/>
                <w:szCs w:val="20"/>
              </w:rPr>
              <w:t xml:space="preserve"> εγκατάσταση.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A2AF7"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Επισημαίνεται ότι αποτελεί </w:t>
            </w:r>
            <w:r w:rsidR="0078181B" w:rsidRPr="00B37132">
              <w:rPr>
                <w:rFonts w:ascii="Calibri" w:eastAsia="Times New Roman" w:hAnsi="Calibri" w:cs="Times New Roman"/>
                <w:sz w:val="20"/>
                <w:szCs w:val="20"/>
              </w:rPr>
              <w:t>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Σημαντικό κριτήριο αξιολόγησης </w:t>
            </w:r>
            <w:r w:rsidR="007A2AF7" w:rsidRPr="00B37132">
              <w:rPr>
                <w:rFonts w:ascii="Calibri" w:eastAsia="Times New Roman" w:hAnsi="Calibri" w:cs="Times New Roman"/>
                <w:sz w:val="20"/>
                <w:szCs w:val="20"/>
              </w:rPr>
              <w:t xml:space="preserve">αποτελεί </w:t>
            </w:r>
            <w:r w:rsidRPr="00B37132">
              <w:rPr>
                <w:rFonts w:ascii="Calibri" w:eastAsia="Times New Roman" w:hAnsi="Calibri" w:cs="Times New Roman"/>
                <w:sz w:val="20"/>
                <w:szCs w:val="20"/>
              </w:rPr>
              <w:t xml:space="preserve">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Προτεραιότητα της </w:t>
            </w:r>
            <w:proofErr w:type="spellStart"/>
            <w:r w:rsidRPr="00B37132">
              <w:rPr>
                <w:rFonts w:ascii="Calibri" w:eastAsia="Times New Roman" w:hAnsi="Calibri" w:cs="Times New Roman"/>
                <w:sz w:val="20"/>
                <w:szCs w:val="20"/>
              </w:rPr>
              <w:t>υποδράσης</w:t>
            </w:r>
            <w:proofErr w:type="spellEnd"/>
            <w:r w:rsidRPr="00B37132">
              <w:rPr>
                <w:rFonts w:ascii="Calibri" w:eastAsia="Times New Roman" w:hAnsi="Calibri" w:cs="Times New Roman"/>
                <w:sz w:val="20"/>
                <w:szCs w:val="20"/>
              </w:rPr>
              <w:t xml:space="preserve"> αποτελεί η ενίσχυση επενδύσεων στους τομείς του γάλακτος, της μελισσοκομίας, των </w:t>
            </w:r>
            <w:proofErr w:type="spellStart"/>
            <w:r w:rsidRPr="00B37132">
              <w:rPr>
                <w:rFonts w:ascii="Calibri" w:eastAsia="Times New Roman" w:hAnsi="Calibri" w:cs="Times New Roman"/>
                <w:sz w:val="20"/>
                <w:szCs w:val="20"/>
              </w:rPr>
              <w:t>ελαιούχων</w:t>
            </w:r>
            <w:proofErr w:type="spellEnd"/>
            <w:r w:rsidRPr="00B37132">
              <w:rPr>
                <w:rFonts w:ascii="Calibri" w:eastAsia="Times New Roman" w:hAnsi="Calibri" w:cs="Times New Roman"/>
                <w:sz w:val="20"/>
                <w:szCs w:val="20"/>
              </w:rPr>
              <w:t xml:space="preserve"> προϊόντων , του οίνου και των φαρμακευτικών και αρωματικών φυτών.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Η ένταση ενίσχυσης είναι 50% επί των επιλέξιμων δαπανών και ο ανώτατος συνολικός προϋπολογισμός ανέρχεται σε 600.000,000 €. </w:t>
            </w:r>
          </w:p>
          <w:p w:rsidR="0078181B" w:rsidRPr="00B37132" w:rsidRDefault="0078181B" w:rsidP="0078181B">
            <w:pPr>
              <w:spacing w:after="0" w:line="240" w:lineRule="auto"/>
              <w:rPr>
                <w:rFonts w:ascii="Calibri" w:eastAsia="Times New Roman" w:hAnsi="Calibri" w:cs="Times New Roman"/>
                <w:sz w:val="20"/>
                <w:szCs w:val="20"/>
              </w:rPr>
            </w:pP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Θεματική Κατεύθυνση που εξυπηρετείται </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Βελτίωση της ανταγωνιστικότητας της αλυσίδας αξίας του </w:t>
            </w:r>
            <w:proofErr w:type="spellStart"/>
            <w:r w:rsidRPr="00B37132">
              <w:rPr>
                <w:rFonts w:ascii="Calibri" w:eastAsia="Times New Roman" w:hAnsi="Calibri" w:cs="Times New Roman"/>
                <w:sz w:val="20"/>
                <w:szCs w:val="20"/>
              </w:rPr>
              <w:t>αγρο</w:t>
            </w:r>
            <w:proofErr w:type="spellEnd"/>
            <w:r w:rsidRPr="00B37132">
              <w:rPr>
                <w:rFonts w:ascii="Calibri" w:eastAsia="Times New Roman" w:hAnsi="Calibri" w:cs="Times New Roman"/>
                <w:sz w:val="20"/>
                <w:szCs w:val="20"/>
              </w:rPr>
              <w:t>-διατροφικού τομέα</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1B1AF1" w:rsidRPr="00B37132" w:rsidTr="002A02AB">
        <w:trPr>
          <w:trHeight w:val="509"/>
          <w:jc w:val="center"/>
        </w:trPr>
        <w:tc>
          <w:tcPr>
            <w:tcW w:w="3940" w:type="dxa"/>
            <w:gridSpan w:val="3"/>
            <w:vMerge w:val="restart"/>
            <w:tcBorders>
              <w:top w:val="nil"/>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ΠΑΡΑΡΤΗΜΑ ΙΙ καν. (ΕΕ) 1305/2013 με ένταση ενίσχυσης 50%</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Ποσοστό (%) σε επίπεδο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-μέτρου</w:t>
            </w:r>
          </w:p>
        </w:tc>
        <w:tc>
          <w:tcPr>
            <w:tcW w:w="22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1B1AF1" w:rsidRPr="00B37132" w:rsidTr="002A02AB">
        <w:trPr>
          <w:trHeight w:val="509"/>
          <w:jc w:val="center"/>
        </w:trPr>
        <w:tc>
          <w:tcPr>
            <w:tcW w:w="3940" w:type="dxa"/>
            <w:gridSpan w:val="3"/>
            <w:vMerge/>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220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46"/>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1.64</w:t>
            </w:r>
            <w:r w:rsidR="0078181B"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22,07</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17,95</w:t>
            </w:r>
          </w:p>
        </w:tc>
      </w:tr>
      <w:tr w:rsidR="001B1AF1" w:rsidRPr="00B37132" w:rsidTr="002A02AB">
        <w:trPr>
          <w:trHeight w:val="300"/>
          <w:jc w:val="center"/>
        </w:trPr>
        <w:tc>
          <w:tcPr>
            <w:tcW w:w="3940" w:type="dxa"/>
            <w:gridSpan w:val="3"/>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82</w:t>
            </w:r>
            <w:r w:rsidR="0078181B" w:rsidRPr="00B37132">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16,42</w:t>
            </w:r>
          </w:p>
        </w:tc>
        <w:tc>
          <w:tcPr>
            <w:tcW w:w="2201"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78181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12,24</w:t>
            </w:r>
          </w:p>
        </w:tc>
      </w:tr>
      <w:tr w:rsidR="001B1AF1" w:rsidRPr="00B37132" w:rsidTr="002A02AB">
        <w:trPr>
          <w:trHeight w:val="274"/>
          <w:jc w:val="center"/>
        </w:trPr>
        <w:tc>
          <w:tcPr>
            <w:tcW w:w="3940" w:type="dxa"/>
            <w:gridSpan w:val="3"/>
            <w:tcBorders>
              <w:top w:val="nil"/>
              <w:left w:val="single" w:sz="4" w:space="0" w:color="auto"/>
              <w:bottom w:val="single" w:sz="4" w:space="0" w:color="000000"/>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rPr>
              <w:t>82</w:t>
            </w:r>
            <w:r w:rsidR="0078181B" w:rsidRPr="00B37132">
              <w:rPr>
                <w:rFonts w:ascii="Calibri" w:eastAsia="Times New Roman" w:hAnsi="Calibri" w:cs="Times New Roman"/>
                <w:sz w:val="20"/>
                <w:szCs w:val="20"/>
              </w:rPr>
              <w:t>0.00</w:t>
            </w:r>
            <w:r w:rsidR="0078181B" w:rsidRPr="00B37132">
              <w:rPr>
                <w:rFonts w:ascii="Calibri" w:eastAsia="Times New Roman" w:hAnsi="Calibri" w:cs="Times New Roman"/>
                <w:sz w:val="20"/>
                <w:szCs w:val="20"/>
                <w:lang w:val="en-US"/>
              </w:rPr>
              <w:t>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33,63</w:t>
            </w:r>
          </w:p>
        </w:tc>
        <w:tc>
          <w:tcPr>
            <w:tcW w:w="2201"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D93E62">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33,63</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1B1AF1" w:rsidRPr="00B37132" w:rsidTr="002A02AB">
        <w:trPr>
          <w:trHeight w:val="509"/>
          <w:jc w:val="center"/>
        </w:trPr>
        <w:tc>
          <w:tcPr>
            <w:tcW w:w="9163"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1B1AF1" w:rsidRPr="00B37132" w:rsidTr="002A02AB">
        <w:trPr>
          <w:trHeight w:val="509"/>
          <w:jc w:val="center"/>
        </w:trPr>
        <w:tc>
          <w:tcPr>
            <w:tcW w:w="9163"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1B1AF1" w:rsidRPr="00B37132" w:rsidTr="002A02AB">
        <w:trPr>
          <w:trHeight w:val="610"/>
          <w:jc w:val="center"/>
        </w:trPr>
        <w:tc>
          <w:tcPr>
            <w:tcW w:w="920" w:type="dxa"/>
            <w:tcBorders>
              <w:top w:val="nil"/>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284" w:type="dxa"/>
            <w:gridSpan w:val="2"/>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Μοριοδότηση</w:t>
            </w:r>
            <w:proofErr w:type="spellEnd"/>
          </w:p>
        </w:tc>
        <w:tc>
          <w:tcPr>
            <w:tcW w:w="1465" w:type="dxa"/>
            <w:tcBorders>
              <w:top w:val="single" w:sz="4" w:space="0" w:color="auto"/>
              <w:left w:val="single" w:sz="4" w:space="0" w:color="auto"/>
              <w:bottom w:val="nil"/>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1B1AF1" w:rsidRPr="00B37132" w:rsidTr="002A02AB">
        <w:trPr>
          <w:trHeight w:val="346"/>
          <w:jc w:val="center"/>
        </w:trPr>
        <w:tc>
          <w:tcPr>
            <w:tcW w:w="920" w:type="dxa"/>
            <w:tcBorders>
              <w:top w:val="nil"/>
              <w:left w:val="single" w:sz="4" w:space="0" w:color="auto"/>
              <w:bottom w:val="single" w:sz="4" w:space="0" w:color="auto"/>
              <w:right w:val="single" w:sz="4" w:space="0" w:color="auto"/>
            </w:tcBorders>
            <w:vAlign w:val="center"/>
            <w:hideMark/>
          </w:tcPr>
          <w:p w:rsidR="0078181B" w:rsidRPr="00B37132" w:rsidRDefault="0078181B" w:rsidP="0078181B">
            <w:pPr>
              <w:spacing w:after="0" w:line="240" w:lineRule="auto"/>
              <w:rPr>
                <w:rFonts w:ascii="Calibri" w:eastAsia="Times New Roman" w:hAnsi="Calibri" w:cs="Times New Roman"/>
                <w:sz w:val="20"/>
                <w:szCs w:val="20"/>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284" w:type="dxa"/>
            <w:gridSpan w:val="2"/>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1465" w:type="dxa"/>
            <w:tcBorders>
              <w:left w:val="single" w:sz="4" w:space="0" w:color="auto"/>
              <w:bottom w:val="single" w:sz="4" w:space="0" w:color="auto"/>
              <w:right w:val="single" w:sz="4" w:space="0" w:color="auto"/>
            </w:tcBorders>
            <w:noWrap/>
            <w:vAlign w:val="bottom"/>
          </w:tcPr>
          <w:p w:rsidR="0078181B" w:rsidRPr="00B37132" w:rsidRDefault="0078181B" w:rsidP="0078181B">
            <w:pPr>
              <w:spacing w:after="0" w:line="240" w:lineRule="auto"/>
              <w:jc w:val="center"/>
              <w:rPr>
                <w:rFonts w:ascii="Calibri" w:eastAsia="Times New Roman" w:hAnsi="Calibri" w:cs="Times New Roman"/>
                <w:sz w:val="20"/>
                <w:szCs w:val="20"/>
              </w:rPr>
            </w:pPr>
          </w:p>
        </w:tc>
      </w:tr>
      <w:tr w:rsidR="001B1AF1" w:rsidRPr="00B37132"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Επεξεργασία πρώτων υλών παραγόμενων με μεθόδους βάσει προτύπων.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ΤΟ 30% ΤΗΣ ΜΕΓΙΣΤΗΣ </w:t>
            </w:r>
            <w:r w:rsidRPr="00B37132">
              <w:rPr>
                <w:rFonts w:ascii="Calibri" w:eastAsia="Times New Roman" w:hAnsi="Calibri" w:cs="Times New Roman"/>
                <w:sz w:val="20"/>
                <w:szCs w:val="20"/>
              </w:rPr>
              <w:lastRenderedPageBreak/>
              <w:t>ΔΥΝΑΤΗΣ ΒΑΘΜΟΛΟΓΙΑΣ</w:t>
            </w:r>
          </w:p>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( 100 * 30% = 30)</w:t>
            </w: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Πρώτη ύλη σε ποσοστό &gt;30%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Πρώτη ύλη σε ποσοστό  &lt;30%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Πρώτη ύλη σε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2.</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B15CB7">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Παραγωγή προϊόντων ποιότητας βάσε</w:t>
            </w:r>
            <w:r w:rsidR="00B15CB7" w:rsidRPr="00B37132">
              <w:rPr>
                <w:rFonts w:ascii="Calibri" w:eastAsia="Times New Roman" w:hAnsi="Calibri" w:cs="Calibri"/>
                <w:b/>
                <w:sz w:val="20"/>
                <w:szCs w:val="20"/>
                <w:lang w:eastAsia="en-US"/>
              </w:rPr>
              <w:t>ι προτύπου (Βιολογικά κ.α.</w:t>
            </w:r>
            <w:r w:rsidRPr="00B37132">
              <w:rPr>
                <w:rFonts w:ascii="Calibri" w:eastAsia="Times New Roman" w:hAnsi="Calibri" w:cs="Calibri"/>
                <w:b/>
                <w:sz w:val="20"/>
                <w:szCs w:val="20"/>
                <w:lang w:eastAsia="en-US"/>
              </w:rPr>
              <w:t>)</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B15CB7"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Παραγωγή</w:t>
            </w:r>
            <w:r w:rsidR="0078181B" w:rsidRPr="00B37132">
              <w:rPr>
                <w:rFonts w:ascii="Calibri" w:eastAsia="Times New Roman" w:hAnsi="Calibri" w:cs="Calibri"/>
                <w:sz w:val="20"/>
                <w:szCs w:val="20"/>
                <w:lang w:eastAsia="en-US"/>
              </w:rPr>
              <w:t xml:space="preserve"> σε ποσοστό &gt;30%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B15CB7">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10% &lt; </w:t>
            </w:r>
            <w:r w:rsidR="00B15CB7" w:rsidRPr="00B37132">
              <w:rPr>
                <w:rFonts w:ascii="Calibri" w:eastAsia="Times New Roman" w:hAnsi="Calibri" w:cs="Calibri"/>
                <w:sz w:val="20"/>
                <w:szCs w:val="20"/>
                <w:lang w:eastAsia="en-US"/>
              </w:rPr>
              <w:t>Παραγωγή</w:t>
            </w:r>
            <w:r w:rsidRPr="00B37132">
              <w:rPr>
                <w:rFonts w:ascii="Calibri" w:eastAsia="Times New Roman" w:hAnsi="Calibri" w:cs="Calibri"/>
                <w:sz w:val="20"/>
                <w:szCs w:val="20"/>
                <w:lang w:eastAsia="en-US"/>
              </w:rPr>
              <w:t xml:space="preserve"> σε ποσοστό  &lt;30%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B15CB7"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Παραγωγή</w:t>
            </w:r>
            <w:r w:rsidR="0078181B" w:rsidRPr="00B37132">
              <w:rPr>
                <w:rFonts w:ascii="Calibri" w:eastAsia="Times New Roman" w:hAnsi="Calibri" w:cs="Calibri"/>
                <w:sz w:val="20"/>
                <w:szCs w:val="20"/>
                <w:lang w:eastAsia="en-US"/>
              </w:rPr>
              <w:t xml:space="preserve"> σε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3.</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0145A5">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Ποσοστό δαπανών  σχετικών με</w:t>
            </w:r>
            <w:r w:rsidR="000145A5" w:rsidRPr="00B37132">
              <w:rPr>
                <w:rFonts w:ascii="Calibri" w:eastAsia="Times New Roman" w:hAnsi="Calibri" w:cs="Calibri"/>
                <w:b/>
                <w:sz w:val="20"/>
                <w:szCs w:val="20"/>
                <w:lang w:eastAsia="en-US"/>
              </w:rPr>
              <w:t xml:space="preserve"> την εξοικονόμηση ενέργειας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4.</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Εγκατάσταση συστημάτων περιβαλλοντικής διαχείρισης (π.χ. ISO 14.000, EMAS)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5.</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60"/>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Ποσοστό μεγαλύτερο ή ίσο με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19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 Ποσοστό &lt; 20%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6.</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jc w:val="center"/>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Το προϊόν χαρακτηρίζεται ως καινοτόμο </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7.</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Εφαρμογή συστημάτων διαχείρισης και ποιοτικών σημάτων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2F377E" w:rsidRPr="00B37132" w:rsidRDefault="002F377E"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2F377E" w:rsidRPr="00B37132" w:rsidRDefault="002F377E"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2F377E" w:rsidRPr="00B37132" w:rsidRDefault="002F377E"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2F377E" w:rsidRPr="00B37132" w:rsidRDefault="002F377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2F377E" w:rsidRPr="00B37132" w:rsidRDefault="002F377E"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2F377E"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2F377E"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8.</w:t>
            </w: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Εξασφάλιση πρώτων υλών</w:t>
            </w:r>
            <w:r w:rsidR="004313AA" w:rsidRPr="00B37132">
              <w:rPr>
                <w:rFonts w:ascii="Calibri" w:eastAsia="Times New Roman" w:hAnsi="Calibri" w:cs="Calibri"/>
                <w:sz w:val="20"/>
                <w:szCs w:val="20"/>
                <w:lang w:eastAsia="en-US"/>
              </w:rPr>
              <w:t xml:space="preserve"> </w:t>
            </w:r>
          </w:p>
          <w:p w:rsidR="0078181B" w:rsidRPr="00B37132" w:rsidDel="00DB4064"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(Ποσοστό επί του συνόλου της ποσότητας πρώτης ύλης που ο φορέας έχει εξασφαλίσει </w:t>
            </w:r>
            <w:r w:rsidRPr="00B37132">
              <w:rPr>
                <w:rFonts w:ascii="Calibri" w:eastAsia="Times New Roman" w:hAnsi="Calibri" w:cs="Calibri"/>
                <w:sz w:val="20"/>
                <w:szCs w:val="20"/>
                <w:lang w:eastAsia="en-US"/>
              </w:rPr>
              <w:lastRenderedPageBreak/>
              <w:t>από ιδία παραγωγή)</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lastRenderedPageBreak/>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Πρώτες ύλες από ιδία παραγωγή σε ποσοστό &gt;30%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4313AA" w:rsidRPr="00B37132" w:rsidRDefault="004313AA"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Πρώτες ύλες από ιδία παραγωγή σε ποσοστό  &lt;30%</w:t>
            </w:r>
          </w:p>
        </w:tc>
        <w:tc>
          <w:tcPr>
            <w:tcW w:w="1284" w:type="dxa"/>
            <w:gridSpan w:val="2"/>
            <w:tcBorders>
              <w:top w:val="single" w:sz="4" w:space="0" w:color="auto"/>
              <w:left w:val="nil"/>
              <w:bottom w:val="single" w:sz="4" w:space="0" w:color="auto"/>
              <w:right w:val="single" w:sz="4" w:space="0" w:color="auto"/>
            </w:tcBorders>
            <w:noWrap/>
            <w:vAlign w:val="center"/>
          </w:tcPr>
          <w:p w:rsidR="004313AA" w:rsidRPr="00B37132" w:rsidRDefault="004313AA"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4313AA"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4313AA" w:rsidRPr="00B37132" w:rsidRDefault="004313AA"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4313AA" w:rsidRPr="00B37132" w:rsidRDefault="004313AA"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4313AA" w:rsidRPr="00B37132" w:rsidRDefault="004313AA"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Πρώτες ύλες από ιδία παραγωγή σε ποσοστό  &lt; 10%</w:t>
            </w:r>
          </w:p>
        </w:tc>
        <w:tc>
          <w:tcPr>
            <w:tcW w:w="1284" w:type="dxa"/>
            <w:gridSpan w:val="2"/>
            <w:tcBorders>
              <w:top w:val="single" w:sz="4" w:space="0" w:color="auto"/>
              <w:left w:val="nil"/>
              <w:bottom w:val="single" w:sz="4" w:space="0" w:color="auto"/>
              <w:right w:val="single" w:sz="4" w:space="0" w:color="auto"/>
            </w:tcBorders>
            <w:noWrap/>
            <w:vAlign w:val="center"/>
          </w:tcPr>
          <w:p w:rsidR="004313AA" w:rsidRPr="00B37132" w:rsidRDefault="004313AA"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4313AA" w:rsidRPr="00B37132" w:rsidDel="00DB4064" w:rsidRDefault="006C13EE"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4313AA" w:rsidRPr="00B37132" w:rsidRDefault="004313AA"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9.</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Είδος επιχείρησης (σύμφωνα με τη σύσταση της Επιτροπής 2003/361/ΕΚ)</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Πολύ μικρές επιχειρήσεις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Μικρές επιχειρήσεις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10.</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Ετοιμότητα έναρξης υλοποίησης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11.</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 xml:space="preserve">Σύσταση φορέα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B37132">
              <w:rPr>
                <w:rFonts w:ascii="Calibri" w:eastAsia="Times New Roman" w:hAnsi="Calibri" w:cs="Calibri"/>
                <w:sz w:val="20"/>
                <w:szCs w:val="20"/>
                <w:lang w:eastAsia="en-US"/>
              </w:rPr>
              <w:t>κλπ</w:t>
            </w:r>
            <w:proofErr w:type="spellEnd"/>
            <w:r w:rsidRPr="00B37132">
              <w:rPr>
                <w:rFonts w:ascii="Calibri" w:eastAsia="Times New Roman" w:hAnsi="Calibri" w:cs="Calibri"/>
                <w:sz w:val="20"/>
                <w:szCs w:val="20"/>
                <w:lang w:eastAsia="en-US"/>
              </w:rPr>
              <w:t>) ή δεν απαιτείται σύσταση φορέα</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Δεν έχει συσταθεί ο φορέας που απαιτείται</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12.</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13.</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Προώθηση νεανικής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14.</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Προώθηση γυναικείας επιχειρηματικότητας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15.</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16.</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Τίτλοι Σπουδών σχετικοί με τη φύση της πρότασης.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Τίτλος σπουδών ΑΕΙ / ΤΕΙ</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Καμία εκ των παραπάνω εκπαίδευση</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17.</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Σαφήνεια και πληρότητα της πρότασης  </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84" w:type="dxa"/>
            <w:gridSpan w:val="2"/>
            <w:tcBorders>
              <w:top w:val="single" w:sz="4" w:space="0" w:color="auto"/>
              <w:left w:val="nil"/>
              <w:bottom w:val="single" w:sz="4" w:space="0" w:color="auto"/>
              <w:right w:val="single" w:sz="4" w:space="0" w:color="auto"/>
            </w:tcBorders>
            <w:noWrap/>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18.</w:t>
            </w: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b/>
                <w:sz w:val="20"/>
                <w:szCs w:val="20"/>
                <w:lang w:eastAsia="en-US"/>
              </w:rPr>
            </w:pPr>
            <w:proofErr w:type="spellStart"/>
            <w:r w:rsidRPr="00B37132">
              <w:rPr>
                <w:rFonts w:ascii="Calibri" w:eastAsia="Times New Roman" w:hAnsi="Calibri" w:cs="Calibri"/>
                <w:b/>
                <w:sz w:val="20"/>
                <w:szCs w:val="20"/>
                <w:lang w:eastAsia="en-US"/>
              </w:rPr>
              <w:t>Ρεαλιστικότητα</w:t>
            </w:r>
            <w:proofErr w:type="spellEnd"/>
            <w:r w:rsidRPr="00B37132">
              <w:rPr>
                <w:rFonts w:ascii="Calibri" w:eastAsia="Times New Roman" w:hAnsi="Calibri" w:cs="Calibri"/>
                <w:b/>
                <w:sz w:val="20"/>
                <w:szCs w:val="20"/>
                <w:lang w:eastAsia="en-US"/>
              </w:rPr>
              <w:t xml:space="preserve"> και αξιοπιστία του κόστους</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100*(αιτούμενο-εγκεκριμένο)/εγκεκριμένο ≤ 5</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 &lt; 100*(αιτούμενο-εγκεκριμένο)/εγκεκριμένο ≤ 10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RDefault="0078181B"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RDefault="0078181B"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 &lt; 100*(αιτούμενο-εγκεκριμένο)/εγκεκριμένο ≤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B37132" w:rsidRDefault="0078181B"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B37132" w:rsidDel="00DB4064" w:rsidRDefault="0078181B" w:rsidP="0078181B">
            <w:pPr>
              <w:contextualSpacing/>
              <w:jc w:val="center"/>
              <w:rPr>
                <w:rFonts w:ascii="Calibri" w:eastAsia="Times New Roman" w:hAnsi="Calibri" w:cs="Calibri"/>
                <w:b/>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78181B" w:rsidRPr="00B37132" w:rsidDel="00DB4064" w:rsidRDefault="0078181B" w:rsidP="0078181B">
            <w:pPr>
              <w:contextualSpacing/>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100*(αιτούμενο -εγκεκριμένο)/εγκεκριμένο &gt; 30</w:t>
            </w:r>
          </w:p>
        </w:tc>
        <w:tc>
          <w:tcPr>
            <w:tcW w:w="1284"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B37132" w:rsidDel="00DB4064" w:rsidRDefault="0078181B"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78181B" w:rsidRPr="00B37132" w:rsidRDefault="0078181B" w:rsidP="0078181B">
            <w:pPr>
              <w:spacing w:after="0" w:line="240" w:lineRule="auto"/>
              <w:rPr>
                <w:rFonts w:ascii="Calibri" w:eastAsia="Times New Roman" w:hAnsi="Calibri" w:cs="Times New Roman"/>
                <w:sz w:val="20"/>
                <w:szCs w:val="20"/>
              </w:rPr>
            </w:pPr>
          </w:p>
        </w:tc>
      </w:tr>
      <w:tr w:rsidR="001B1AF1" w:rsidRPr="00B37132" w:rsidTr="00F02797">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19.</w:t>
            </w: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 xml:space="preserve">Προτεραιότητες  </w:t>
            </w:r>
            <w:proofErr w:type="spellStart"/>
            <w:r w:rsidRPr="00B37132">
              <w:rPr>
                <w:rFonts w:ascii="Calibri" w:eastAsia="Times New Roman" w:hAnsi="Calibri" w:cs="Calibri"/>
                <w:b/>
                <w:sz w:val="20"/>
                <w:szCs w:val="20"/>
                <w:lang w:eastAsia="en-US"/>
              </w:rPr>
              <w:t>υποδράσης</w:t>
            </w:r>
            <w:proofErr w:type="spellEnd"/>
            <w:r w:rsidRPr="00B37132">
              <w:rPr>
                <w:rFonts w:ascii="Calibri" w:eastAsia="Times New Roman" w:hAnsi="Calibri" w:cs="Calibri"/>
                <w:b/>
                <w:sz w:val="20"/>
                <w:szCs w:val="20"/>
                <w:lang w:eastAsia="en-US"/>
              </w:rPr>
              <w:t xml:space="preserve">: Το επενδυτικό σχέδιο αφορά τους τομείς: του γάλακτος, της μελισσοκομίας, των </w:t>
            </w:r>
            <w:proofErr w:type="spellStart"/>
            <w:r w:rsidRPr="00B37132">
              <w:rPr>
                <w:rFonts w:ascii="Calibri" w:eastAsia="Times New Roman" w:hAnsi="Calibri" w:cs="Calibri"/>
                <w:b/>
                <w:sz w:val="20"/>
                <w:szCs w:val="20"/>
                <w:lang w:eastAsia="en-US"/>
              </w:rPr>
              <w:t>ελαιούχων</w:t>
            </w:r>
            <w:proofErr w:type="spellEnd"/>
            <w:r w:rsidRPr="00B37132">
              <w:rPr>
                <w:rFonts w:ascii="Calibri" w:eastAsia="Times New Roman" w:hAnsi="Calibri" w:cs="Calibri"/>
                <w:b/>
                <w:sz w:val="20"/>
                <w:szCs w:val="20"/>
                <w:lang w:eastAsia="en-US"/>
              </w:rPr>
              <w:t xml:space="preserve"> προϊόντων, του οίνου και των φαρμακευτικών και αρωματικών φυτών</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b/>
                <w:sz w:val="20"/>
                <w:szCs w:val="20"/>
                <w:lang w:eastAsia="en-US"/>
              </w:rPr>
            </w:pPr>
            <w:r w:rsidRPr="00B37132">
              <w:rPr>
                <w:rFonts w:ascii="Calibri" w:eastAsia="Times New Roman" w:hAnsi="Calibri" w:cs="Calibri"/>
                <w:b/>
                <w:sz w:val="20"/>
                <w:szCs w:val="20"/>
                <w:lang w:eastAsia="en-US"/>
              </w:rPr>
              <w:t>(0-100)</w:t>
            </w:r>
          </w:p>
        </w:tc>
        <w:tc>
          <w:tcPr>
            <w:tcW w:w="1465" w:type="dxa"/>
            <w:vMerge w:val="restart"/>
            <w:tcBorders>
              <w:left w:val="nil"/>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F02797">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Ναι</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2A02AB">
        <w:trPr>
          <w:trHeight w:val="257"/>
          <w:jc w:val="center"/>
        </w:trPr>
        <w:tc>
          <w:tcPr>
            <w:tcW w:w="920" w:type="dxa"/>
            <w:tcBorders>
              <w:top w:val="nil"/>
              <w:left w:val="single" w:sz="4" w:space="0" w:color="auto"/>
              <w:bottom w:val="single" w:sz="4" w:space="0" w:color="auto"/>
              <w:right w:val="single" w:sz="4" w:space="0" w:color="auto"/>
            </w:tcBorders>
          </w:tcPr>
          <w:p w:rsidR="003978F2" w:rsidRPr="00B37132" w:rsidRDefault="003978F2" w:rsidP="0078181B">
            <w:pPr>
              <w:contextualSpacing/>
              <w:jc w:val="center"/>
              <w:rPr>
                <w:rFonts w:ascii="Calibri" w:eastAsia="Times New Roman" w:hAnsi="Calibri" w:cs="Calibri"/>
                <w:sz w:val="20"/>
                <w:szCs w:val="20"/>
                <w:lang w:eastAsia="en-US"/>
              </w:rPr>
            </w:pPr>
          </w:p>
        </w:tc>
        <w:tc>
          <w:tcPr>
            <w:tcW w:w="3934" w:type="dxa"/>
            <w:gridSpan w:val="3"/>
            <w:tcBorders>
              <w:top w:val="nil"/>
              <w:left w:val="single" w:sz="4" w:space="0" w:color="auto"/>
              <w:bottom w:val="single" w:sz="4" w:space="0" w:color="auto"/>
              <w:right w:val="single" w:sz="4" w:space="0" w:color="auto"/>
            </w:tcBorders>
            <w:vAlign w:val="center"/>
          </w:tcPr>
          <w:p w:rsidR="003978F2" w:rsidRPr="00B37132" w:rsidRDefault="003978F2" w:rsidP="0078181B">
            <w:pPr>
              <w:contextualSpacing/>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Όχι</w:t>
            </w:r>
          </w:p>
        </w:tc>
        <w:tc>
          <w:tcPr>
            <w:tcW w:w="1284"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3978F2" w:rsidRPr="00B37132" w:rsidRDefault="003978F2" w:rsidP="0078181B">
            <w:pPr>
              <w:contextualSpacing/>
              <w:jc w:val="center"/>
              <w:rPr>
                <w:rFonts w:ascii="Calibri" w:eastAsia="Times New Roman" w:hAnsi="Calibri" w:cs="Calibri"/>
                <w:sz w:val="20"/>
                <w:szCs w:val="20"/>
                <w:lang w:eastAsia="en-US"/>
              </w:rPr>
            </w:pPr>
            <w:r w:rsidRPr="00B37132">
              <w:rPr>
                <w:rFonts w:ascii="Calibri" w:eastAsia="Times New Roman" w:hAnsi="Calibri" w:cs="Calibri"/>
                <w:sz w:val="20"/>
                <w:szCs w:val="20"/>
                <w:lang w:eastAsia="en-US"/>
              </w:rPr>
              <w:t>0</w:t>
            </w:r>
          </w:p>
        </w:tc>
        <w:tc>
          <w:tcPr>
            <w:tcW w:w="1465" w:type="dxa"/>
            <w:vMerge/>
            <w:tcBorders>
              <w:left w:val="nil"/>
              <w:bottom w:val="single" w:sz="4" w:space="0" w:color="auto"/>
              <w:right w:val="single" w:sz="4" w:space="0" w:color="auto"/>
            </w:tcBorders>
            <w:noWrap/>
            <w:vAlign w:val="center"/>
          </w:tcPr>
          <w:p w:rsidR="003978F2" w:rsidRPr="00B37132" w:rsidRDefault="003978F2" w:rsidP="0078181B">
            <w:pPr>
              <w:contextualSpacing/>
              <w:rPr>
                <w:rFonts w:ascii="Calibri" w:eastAsia="Times New Roman" w:hAnsi="Calibri" w:cs="Calibri"/>
                <w:sz w:val="20"/>
                <w:szCs w:val="20"/>
                <w:lang w:eastAsia="en-US"/>
              </w:rPr>
            </w:pP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B37132" w:rsidRDefault="00582258" w:rsidP="0078181B">
            <w:pPr>
              <w:spacing w:after="0" w:line="240" w:lineRule="auto"/>
              <w:rPr>
                <w:rFonts w:ascii="Calibri" w:eastAsia="Times New Roman" w:hAnsi="Calibri" w:cs="Times New Roman"/>
                <w:sz w:val="20"/>
                <w:szCs w:val="20"/>
              </w:rPr>
            </w:pPr>
            <w:r w:rsidRPr="00582258">
              <w:rPr>
                <w:rFonts w:ascii="Calibri" w:eastAsia="Times New Roman" w:hAnsi="Calibri" w:cs="Times New Roman"/>
                <w:sz w:val="20"/>
                <w:szCs w:val="20"/>
              </w:rPr>
              <w:t>Η δράση παρουσιάζει συνέργεια / συμπληρωματικότητα με τις δράσεις 19.2.2.2, 19.2.2.4, 19.2.3.4, 19.2.5.1, 19.3.3, 19.3.4, 19.3.7 του τοπικού προγράμματος</w:t>
            </w:r>
          </w:p>
        </w:tc>
      </w:tr>
      <w:tr w:rsidR="001B1AF1" w:rsidRPr="00B37132" w:rsidTr="002A02AB">
        <w:trPr>
          <w:trHeight w:val="300"/>
          <w:jc w:val="center"/>
        </w:trPr>
        <w:tc>
          <w:tcPr>
            <w:tcW w:w="9163"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78181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1B1AF1" w:rsidRPr="00B37132" w:rsidTr="002A02AB">
        <w:trPr>
          <w:trHeight w:val="300"/>
          <w:jc w:val="center"/>
        </w:trPr>
        <w:tc>
          <w:tcPr>
            <w:tcW w:w="9163"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B37132" w:rsidRDefault="0078181B" w:rsidP="0078181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629" w:type="dxa"/>
        <w:jc w:val="center"/>
        <w:tblLook w:val="04A0" w:firstRow="1" w:lastRow="0" w:firstColumn="1" w:lastColumn="0" w:noHBand="0" w:noVBand="1"/>
      </w:tblPr>
      <w:tblGrid>
        <w:gridCol w:w="898"/>
        <w:gridCol w:w="3237"/>
        <w:gridCol w:w="1352"/>
        <w:gridCol w:w="1596"/>
        <w:gridCol w:w="692"/>
        <w:gridCol w:w="672"/>
        <w:gridCol w:w="1465"/>
      </w:tblGrid>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731" w:type="dxa"/>
            <w:gridSpan w:val="6"/>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r w:rsidRPr="000269C9">
              <w:rPr>
                <w:rFonts w:ascii="Calibri" w:eastAsia="Times New Roman" w:hAnsi="Calibri" w:cs="Times New Roman"/>
                <w:color w:val="000000"/>
                <w:sz w:val="20"/>
                <w:szCs w:val="20"/>
              </w:rPr>
              <w:lastRenderedPageBreak/>
              <w:t>Δράσης</w:t>
            </w:r>
          </w:p>
        </w:tc>
        <w:tc>
          <w:tcPr>
            <w:tcW w:w="8731"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19.2.3</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731" w:type="dxa"/>
            <w:gridSpan w:val="6"/>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Οριζόντια εφαρμογή ενίσχυσης επενδύσεων στον τομέα του τουρισμού με σκοπό την εξυπηρέτηση ειδικών στόχων της τοπικής στρατηγικής</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731" w:type="dxa"/>
            <w:gridSpan w:val="6"/>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19.2.3.3</w:t>
            </w:r>
          </w:p>
        </w:tc>
      </w:tr>
      <w:tr w:rsidR="0078181B" w:rsidRPr="000269C9" w:rsidTr="00D177B4">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8731" w:type="dxa"/>
            <w:gridSpan w:val="6"/>
            <w:tcBorders>
              <w:top w:val="single" w:sz="4" w:space="0" w:color="auto"/>
              <w:left w:val="nil"/>
              <w:bottom w:val="single" w:sz="4" w:space="0" w:color="000000"/>
              <w:right w:val="single" w:sz="4" w:space="0" w:color="auto"/>
            </w:tcBorders>
            <w:noWrap/>
            <w:vAlign w:val="center"/>
            <w:hideMark/>
          </w:tcPr>
          <w:p w:rsidR="005511BA" w:rsidRPr="000269C9" w:rsidRDefault="00862665" w:rsidP="005511BA">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5511BA" w:rsidRPr="000269C9">
              <w:rPr>
                <w:rFonts w:ascii="Calibri" w:eastAsia="Times New Roman" w:hAnsi="Calibri" w:cs="Times New Roman"/>
                <w:sz w:val="20"/>
                <w:szCs w:val="20"/>
              </w:rPr>
              <w:t>Κανονισμός (ΕΕ) 1305/2013, άρθρο 19</w:t>
            </w:r>
          </w:p>
          <w:p w:rsidR="00862665" w:rsidRPr="000269C9" w:rsidRDefault="00862665" w:rsidP="005511BA">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p>
          <w:p w:rsidR="005511BA" w:rsidRPr="000269C9" w:rsidRDefault="00862665" w:rsidP="005511BA">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Άρθρο 22 Κ</w:t>
            </w:r>
            <w:r w:rsidR="005511BA" w:rsidRPr="000269C9">
              <w:rPr>
                <w:rFonts w:ascii="Calibri" w:eastAsia="Times New Roman" w:hAnsi="Calibri" w:cs="Times New Roman"/>
                <w:sz w:val="20"/>
                <w:szCs w:val="20"/>
              </w:rPr>
              <w:t>αν. (ΕΕ) 651/2014</w:t>
            </w:r>
          </w:p>
          <w:p w:rsidR="0078181B" w:rsidRPr="000269C9" w:rsidRDefault="005511BA" w:rsidP="00862665">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 Άρθρο 14 </w:t>
            </w:r>
            <w:r w:rsidR="00862665" w:rsidRPr="000269C9">
              <w:rPr>
                <w:rFonts w:ascii="Calibri" w:eastAsia="Times New Roman" w:hAnsi="Calibri" w:cs="Times New Roman"/>
                <w:sz w:val="20"/>
                <w:szCs w:val="20"/>
              </w:rPr>
              <w:t>Καν</w:t>
            </w:r>
            <w:r w:rsidRPr="000269C9">
              <w:rPr>
                <w:rFonts w:ascii="Calibri" w:eastAsia="Times New Roman" w:hAnsi="Calibri" w:cs="Times New Roman"/>
                <w:sz w:val="20"/>
                <w:szCs w:val="20"/>
              </w:rPr>
              <w:t>. (ΕΕ) 651/2014</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D177B4">
        <w:trPr>
          <w:trHeight w:val="509"/>
          <w:jc w:val="center"/>
        </w:trPr>
        <w:tc>
          <w:tcPr>
            <w:tcW w:w="9629" w:type="dxa"/>
            <w:gridSpan w:val="7"/>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δράση περιλαμβάνει την ενίσχυση </w:t>
            </w:r>
            <w:r w:rsidRPr="000269C9">
              <w:rPr>
                <w:rFonts w:ascii="Calibri" w:eastAsia="Times New Roman" w:hAnsi="Calibri" w:cs="Times New Roman"/>
                <w:sz w:val="20"/>
                <w:szCs w:val="20"/>
              </w:rPr>
              <w:t>πολύ μικρ</w:t>
            </w:r>
            <w:r w:rsidR="009D0C23" w:rsidRPr="000269C9">
              <w:rPr>
                <w:rFonts w:ascii="Calibri" w:eastAsia="Times New Roman" w:hAnsi="Calibri" w:cs="Times New Roman"/>
                <w:sz w:val="20"/>
                <w:szCs w:val="20"/>
              </w:rPr>
              <w:t>ών και μικρών επιχειρήσεων</w:t>
            </w:r>
            <w:r w:rsidRPr="000269C9">
              <w:rPr>
                <w:rFonts w:ascii="Calibri" w:eastAsia="Calibri" w:hAnsi="Calibri" w:cs="Arial"/>
                <w:sz w:val="20"/>
                <w:szCs w:val="20"/>
                <w:lang w:eastAsia="en-US"/>
              </w:rPr>
              <w:t>.</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sz w:val="20"/>
                <w:szCs w:val="20"/>
              </w:rPr>
              <w:t>Για τις επιχειρήσεις υποδομών διανυκτέρευσης (περιπτώσεις Α, Β, Γ κατωτέρω) ισχύουν τα όσα π</w:t>
            </w:r>
            <w:r w:rsidRPr="000269C9">
              <w:rPr>
                <w:rFonts w:ascii="Calibri" w:eastAsia="Calibri" w:hAnsi="Calibri" w:cs="Arial"/>
                <w:sz w:val="20"/>
                <w:szCs w:val="20"/>
                <w:lang w:eastAsia="en-US"/>
              </w:rPr>
              <w:t xml:space="preserve">εριγράφονται στην υπ. </w:t>
            </w:r>
            <w:proofErr w:type="spellStart"/>
            <w:r w:rsidRPr="000269C9">
              <w:rPr>
                <w:rFonts w:ascii="Calibri" w:eastAsia="Calibri" w:hAnsi="Calibri" w:cs="Arial"/>
                <w:sz w:val="20"/>
                <w:szCs w:val="20"/>
                <w:lang w:eastAsia="en-US"/>
              </w:rPr>
              <w:t>αριθμ</w:t>
            </w:r>
            <w:proofErr w:type="spellEnd"/>
            <w:r w:rsidRPr="000269C9">
              <w:rPr>
                <w:rFonts w:ascii="Calibri" w:eastAsia="Calibri" w:hAnsi="Calibri" w:cs="Arial"/>
                <w:sz w:val="20"/>
                <w:szCs w:val="20"/>
                <w:lang w:eastAsia="en-US"/>
              </w:rPr>
              <w:t xml:space="preserve">. 2986, ΦΕΚ 3885/Β/2-12-2016 υπουργική απόφαση με τους επί πλέον περιορισμούς που τίθενται κατωτέρω. </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Ειδικότερα:</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b/>
                <w:sz w:val="20"/>
                <w:szCs w:val="20"/>
                <w:lang w:eastAsia="en-US"/>
              </w:rPr>
              <w:t>Α.</w:t>
            </w:r>
            <w:r w:rsidRPr="000269C9">
              <w:rPr>
                <w:rFonts w:ascii="Calibri" w:eastAsia="Calibri" w:hAnsi="Calibri" w:cs="Arial"/>
                <w:sz w:val="20"/>
                <w:szCs w:val="20"/>
                <w:lang w:eastAsia="en-US"/>
              </w:rPr>
              <w:t xml:space="preserve"> ίδρυση επιχειρήσεων υποδομών διανυκτέρευσης συγκεκριμένων μορφών (κύρια ξενοδοχειακά καταλύματα) 3*, 4* και 5*:</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Ξενοδοχεία: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Η ενίσχυση της ίδρυσης των ξενοδοχείων 5,4 και 3 αστέρων, πραγματοποιείται σύμφωνα με τις σχετικές προδιαγραφές που προβλέπονται στην υπουργική απόφαση 216/2015 (Β΄ 10) «Καθορισμός τεχνικών και λειτουργικών προδιαγραφών και βαθμολογούμενων κριτηρίων για τα ξενοδοχεία και κατάταξη αυτών σε κατηγορίες αστέρων», όπως ισχύει.</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Οργανωμένες τουριστικές κατασκηνώσεις (</w:t>
            </w:r>
            <w:proofErr w:type="spellStart"/>
            <w:r w:rsidRPr="000269C9">
              <w:rPr>
                <w:rFonts w:ascii="Calibri" w:eastAsia="Times New Roman" w:hAnsi="Calibri" w:cs="Times New Roman"/>
                <w:sz w:val="20"/>
                <w:szCs w:val="20"/>
              </w:rPr>
              <w:t>camping</w:t>
            </w:r>
            <w:proofErr w:type="spellEnd"/>
            <w:r w:rsidRPr="000269C9">
              <w:rPr>
                <w:rFonts w:ascii="Calibri" w:eastAsia="Times New Roman" w:hAnsi="Calibri" w:cs="Times New Roman"/>
                <w:sz w:val="20"/>
                <w:szCs w:val="20"/>
              </w:rPr>
              <w:t>): Η ενίσχυση της ίδρυσης των οργανωμένων τουριστικών κατασκηνώσεων (</w:t>
            </w:r>
            <w:proofErr w:type="spellStart"/>
            <w:r w:rsidRPr="000269C9">
              <w:rPr>
                <w:rFonts w:ascii="Calibri" w:eastAsia="Times New Roman" w:hAnsi="Calibri" w:cs="Times New Roman"/>
                <w:sz w:val="20"/>
                <w:szCs w:val="20"/>
              </w:rPr>
              <w:t>camping</w:t>
            </w:r>
            <w:proofErr w:type="spellEnd"/>
            <w:r w:rsidRPr="000269C9">
              <w:rPr>
                <w:rFonts w:ascii="Calibri" w:eastAsia="Times New Roman" w:hAnsi="Calibri" w:cs="Times New Roman"/>
                <w:sz w:val="20"/>
                <w:szCs w:val="20"/>
              </w:rPr>
              <w:t>) γίνεται σύμφωνα με τις προδιαγραφές και διαδικασίες που προβλέπονται στην υπουργική απόφαση 14129/2015 (Β΄ 1476) «Καθορισμός τεχνικών και λειτουργικών προδιαγραφών των Οργανωμένων Τουριστικών Κατασκηνώσεων», όπως ισχύει.</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b/>
                <w:sz w:val="20"/>
                <w:szCs w:val="20"/>
                <w:lang w:eastAsia="en-US"/>
              </w:rPr>
              <w:t>Β.</w:t>
            </w:r>
            <w:r w:rsidRPr="000269C9">
              <w:rPr>
                <w:rFonts w:ascii="Calibri" w:eastAsia="Calibri" w:hAnsi="Calibri" w:cs="Arial"/>
                <w:sz w:val="20"/>
                <w:szCs w:val="20"/>
                <w:lang w:eastAsia="en-US"/>
              </w:rPr>
              <w:t xml:space="preserve">  ίδρυση επιχειρήσεων υποδομών διανυκτέρευσης συγκεκριμένων μορφών μη κύριων ξενοδοχειακών καταλυμάτων 3 </w:t>
            </w:r>
            <w:r w:rsidR="001E2BBA" w:rsidRPr="000269C9">
              <w:rPr>
                <w:rFonts w:ascii="Calibri" w:eastAsia="Calibri" w:hAnsi="Calibri" w:cs="Arial"/>
                <w:sz w:val="20"/>
                <w:szCs w:val="20"/>
                <w:lang w:eastAsia="en-US"/>
              </w:rPr>
              <w:t xml:space="preserve">κλειδιών </w:t>
            </w:r>
            <w:r w:rsidRPr="000269C9">
              <w:rPr>
                <w:rFonts w:ascii="Calibri" w:eastAsia="Calibri" w:hAnsi="Calibri" w:cs="Arial"/>
                <w:sz w:val="20"/>
                <w:szCs w:val="20"/>
                <w:lang w:eastAsia="en-US"/>
              </w:rPr>
              <w:t xml:space="preserve">και </w:t>
            </w:r>
            <w:r w:rsidR="009D0C23" w:rsidRPr="000269C9">
              <w:rPr>
                <w:rFonts w:ascii="Calibri" w:eastAsia="Calibri" w:hAnsi="Calibri" w:cs="Arial"/>
                <w:sz w:val="20"/>
                <w:szCs w:val="20"/>
                <w:lang w:eastAsia="en-US"/>
              </w:rPr>
              <w:t>άνω</w:t>
            </w:r>
            <w:r w:rsidRPr="000269C9">
              <w:rPr>
                <w:rFonts w:ascii="Calibri" w:eastAsia="Calibri" w:hAnsi="Calibri" w:cs="Arial"/>
                <w:sz w:val="20"/>
                <w:szCs w:val="20"/>
                <w:lang w:eastAsia="en-US"/>
              </w:rPr>
              <w:t>:</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Ενοικιαζόμενα επιπλωμένα δωμάτια και διαμερίσματα:</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 xml:space="preserve">Η ενίσχυση της ίδρυσης </w:t>
            </w:r>
            <w:proofErr w:type="spellStart"/>
            <w:r w:rsidRPr="000269C9">
              <w:rPr>
                <w:rFonts w:ascii="Calibri" w:eastAsia="Times New Roman" w:hAnsi="Calibri" w:cs="Times New Roman"/>
                <w:sz w:val="20"/>
                <w:szCs w:val="20"/>
              </w:rPr>
              <w:t>ενοικιαζομένων</w:t>
            </w:r>
            <w:proofErr w:type="spellEnd"/>
            <w:r w:rsidRPr="000269C9">
              <w:rPr>
                <w:rFonts w:ascii="Calibri" w:eastAsia="Times New Roman" w:hAnsi="Calibri" w:cs="Times New Roman"/>
                <w:sz w:val="20"/>
                <w:szCs w:val="20"/>
              </w:rPr>
              <w:t xml:space="preserve"> επιπλωμένων δωματίων - διαμερισμάτων γίνεται σύμφωνα με την υπουργική απόφαση 1185/2014 (Β΄ 2840) «Κατάταξη σε κατηγορίες με σύστημα κλειδιών και καθορισμός τεχνικών και λειτουργικών προδιαγραφών των ενοικιαζόμενων επιπλωμένων δωματίων διαμερισμάτων ΕΕΔΔ)», όπως ισχύει.</w:t>
            </w:r>
          </w:p>
          <w:p w:rsidR="0078181B" w:rsidRPr="000269C9" w:rsidRDefault="0078181B" w:rsidP="00107B0B">
            <w:pPr>
              <w:numPr>
                <w:ilvl w:val="0"/>
                <w:numId w:val="27"/>
              </w:numPr>
              <w:spacing w:after="0" w:line="240" w:lineRule="auto"/>
              <w:ind w:left="333"/>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Τουριστικές επιπλωμένες κατοικίες: Η</w:t>
            </w:r>
            <w:r w:rsidRPr="000269C9">
              <w:rPr>
                <w:rFonts w:ascii="Calibri" w:eastAsia="Times New Roman" w:hAnsi="Calibri" w:cs="Times New Roman"/>
                <w:lang w:eastAsia="en-US"/>
              </w:rPr>
              <w:t xml:space="preserve"> </w:t>
            </w:r>
            <w:r w:rsidRPr="000269C9">
              <w:rPr>
                <w:rFonts w:ascii="Calibri" w:eastAsia="Times New Roman" w:hAnsi="Calibri" w:cs="Times New Roman"/>
                <w:sz w:val="20"/>
                <w:szCs w:val="20"/>
              </w:rPr>
              <w:t xml:space="preserve">ενίσχυση της ίδρυσης τουριστικών επιπλωμένων κατοικιών γίνεται σύμφωνα με τις σχετικές προδιαγραφές και διαδικασίες που προβλέπονται στην υπουργική απόφαση 27715/2013 (Β΄ 3118) «Καθορισμός τεχνικών και λειτουργικών προδιαγραφών και λοιπών όρων και προϋποθέσεων για την </w:t>
            </w:r>
            <w:proofErr w:type="spellStart"/>
            <w:r w:rsidRPr="000269C9">
              <w:rPr>
                <w:rFonts w:ascii="Calibri" w:eastAsia="Times New Roman" w:hAnsi="Calibri" w:cs="Times New Roman"/>
                <w:sz w:val="20"/>
                <w:szCs w:val="20"/>
              </w:rPr>
              <w:t>αδειοδότηση</w:t>
            </w:r>
            <w:proofErr w:type="spellEnd"/>
            <w:r w:rsidRPr="000269C9">
              <w:rPr>
                <w:rFonts w:ascii="Calibri" w:eastAsia="Times New Roman" w:hAnsi="Calibri" w:cs="Times New Roman"/>
                <w:sz w:val="20"/>
                <w:szCs w:val="20"/>
              </w:rPr>
              <w:t xml:space="preserve"> αυτοεξυπηρετούμενων καταλυμάτων», όπως ισχύει.</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Η ίδρυση τουριστικών επιπλωμένων κατοικιών ενισχύεται μόνο σε χαρακτηρισμένους παραδοσιακούς οικισμούς</w:t>
            </w:r>
            <w:r w:rsidRPr="000269C9">
              <w:rPr>
                <w:rFonts w:ascii="Calibri" w:eastAsia="Times New Roman" w:hAnsi="Calibri" w:cs="Times New Roman"/>
                <w:sz w:val="20"/>
                <w:szCs w:val="20"/>
              </w:rPr>
              <w:t>.</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 xml:space="preserve">Εξαιρείται και δε δύναται να ενισχυθεί η ίδρυση </w:t>
            </w:r>
            <w:proofErr w:type="spellStart"/>
            <w:r w:rsidRPr="000269C9">
              <w:rPr>
                <w:rFonts w:ascii="Calibri" w:eastAsia="Times New Roman" w:hAnsi="Calibri" w:cs="Times New Roman"/>
                <w:sz w:val="20"/>
                <w:szCs w:val="20"/>
                <w:u w:val="single"/>
              </w:rPr>
              <w:t>ενοικιαζομένων</w:t>
            </w:r>
            <w:proofErr w:type="spellEnd"/>
            <w:r w:rsidRPr="000269C9">
              <w:rPr>
                <w:rFonts w:ascii="Calibri" w:eastAsia="Times New Roman" w:hAnsi="Calibri" w:cs="Times New Roman"/>
                <w:sz w:val="20"/>
                <w:szCs w:val="20"/>
                <w:u w:val="single"/>
              </w:rPr>
              <w:t xml:space="preserve"> επιπλωμένων δωματίων και διαμερισμάτων στις κάτωθι Τοπικές Κοινότητες</w:t>
            </w:r>
            <w:r w:rsidRPr="000269C9">
              <w:rPr>
                <w:rFonts w:ascii="Calibri" w:eastAsia="Times New Roman" w:hAnsi="Calibri" w:cs="Times New Roman"/>
                <w:sz w:val="20"/>
                <w:szCs w:val="20"/>
              </w:rPr>
              <w:t>:</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Δήμος Δωδώνης: Τ.Κ. Αβγού, Επισκοπικού, </w:t>
            </w:r>
            <w:proofErr w:type="spellStart"/>
            <w:r w:rsidRPr="000269C9">
              <w:rPr>
                <w:rFonts w:ascii="Calibri" w:eastAsia="Times New Roman" w:hAnsi="Calibri" w:cs="Times New Roman"/>
                <w:sz w:val="20"/>
                <w:szCs w:val="20"/>
              </w:rPr>
              <w:t>Κρυφοβού</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Σερβιανών</w:t>
            </w:r>
            <w:proofErr w:type="spellEnd"/>
            <w:r w:rsidRPr="000269C9">
              <w:rPr>
                <w:rFonts w:ascii="Calibri" w:eastAsia="Times New Roman" w:hAnsi="Calibri" w:cs="Times New Roman"/>
                <w:sz w:val="20"/>
                <w:szCs w:val="20"/>
              </w:rPr>
              <w:t>, Αγίας Αναστασίας.</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Δήμος </w:t>
            </w:r>
            <w:proofErr w:type="spellStart"/>
            <w:r w:rsidRPr="000269C9">
              <w:rPr>
                <w:rFonts w:ascii="Calibri" w:eastAsia="Times New Roman" w:hAnsi="Calibri" w:cs="Times New Roman"/>
                <w:sz w:val="20"/>
                <w:szCs w:val="20"/>
              </w:rPr>
              <w:t>Ζίτσας</w:t>
            </w:r>
            <w:proofErr w:type="spellEnd"/>
            <w:r w:rsidRPr="000269C9">
              <w:rPr>
                <w:rFonts w:ascii="Calibri" w:eastAsia="Times New Roman" w:hAnsi="Calibri" w:cs="Times New Roman"/>
                <w:sz w:val="20"/>
                <w:szCs w:val="20"/>
              </w:rPr>
              <w:t xml:space="preserve">: Τ.Κ. </w:t>
            </w:r>
            <w:proofErr w:type="spellStart"/>
            <w:r w:rsidRPr="000269C9">
              <w:rPr>
                <w:rFonts w:ascii="Calibri" w:eastAsia="Times New Roman" w:hAnsi="Calibri" w:cs="Times New Roman"/>
                <w:sz w:val="20"/>
                <w:szCs w:val="20"/>
              </w:rPr>
              <w:t>Ασφάκας</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Βατατάδων</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Βλαχάτανου</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Γαβρισιών</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Λιγοψάς</w:t>
            </w:r>
            <w:proofErr w:type="spellEnd"/>
            <w:r w:rsidRPr="000269C9">
              <w:rPr>
                <w:rFonts w:ascii="Calibri" w:eastAsia="Times New Roman" w:hAnsi="Calibri" w:cs="Times New Roman"/>
                <w:sz w:val="20"/>
                <w:szCs w:val="20"/>
              </w:rPr>
              <w:t xml:space="preserve">, Μεταμόρφωσης, </w:t>
            </w:r>
            <w:proofErr w:type="spellStart"/>
            <w:r w:rsidRPr="000269C9">
              <w:rPr>
                <w:rFonts w:ascii="Calibri" w:eastAsia="Times New Roman" w:hAnsi="Calibri" w:cs="Times New Roman"/>
                <w:sz w:val="20"/>
                <w:szCs w:val="20"/>
              </w:rPr>
              <w:t>Πετσαλίου</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Πρωτόπαππα</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Ελεούσης</w:t>
            </w:r>
            <w:proofErr w:type="spellEnd"/>
            <w:r w:rsidRPr="000269C9">
              <w:rPr>
                <w:rFonts w:ascii="Calibri" w:eastAsia="Times New Roman" w:hAnsi="Calibri" w:cs="Times New Roman"/>
                <w:sz w:val="20"/>
                <w:szCs w:val="20"/>
              </w:rPr>
              <w:t xml:space="preserve">, Αγίου Ιωάννου, Άνω </w:t>
            </w:r>
            <w:proofErr w:type="spellStart"/>
            <w:r w:rsidRPr="000269C9">
              <w:rPr>
                <w:rFonts w:ascii="Calibri" w:eastAsia="Times New Roman" w:hAnsi="Calibri" w:cs="Times New Roman"/>
                <w:sz w:val="20"/>
                <w:szCs w:val="20"/>
              </w:rPr>
              <w:t>Λαψίστης</w:t>
            </w:r>
            <w:proofErr w:type="spellEnd"/>
            <w:r w:rsidRPr="000269C9">
              <w:rPr>
                <w:rFonts w:ascii="Calibri" w:eastAsia="Times New Roman" w:hAnsi="Calibri" w:cs="Times New Roman"/>
                <w:sz w:val="20"/>
                <w:szCs w:val="20"/>
              </w:rPr>
              <w:t xml:space="preserve">, Βουνοπλαγιάς, Ζωοδόχου, Κάτω </w:t>
            </w:r>
            <w:proofErr w:type="spellStart"/>
            <w:r w:rsidRPr="000269C9">
              <w:rPr>
                <w:rFonts w:ascii="Calibri" w:eastAsia="Times New Roman" w:hAnsi="Calibri" w:cs="Times New Roman"/>
                <w:sz w:val="20"/>
                <w:szCs w:val="20"/>
              </w:rPr>
              <w:t>Λαψίστης</w:t>
            </w:r>
            <w:proofErr w:type="spellEnd"/>
            <w:r w:rsidRPr="000269C9">
              <w:rPr>
                <w:rFonts w:ascii="Calibri" w:eastAsia="Times New Roman" w:hAnsi="Calibri" w:cs="Times New Roman"/>
                <w:sz w:val="20"/>
                <w:szCs w:val="20"/>
              </w:rPr>
              <w:t xml:space="preserve">, Μεγάλου </w:t>
            </w:r>
            <w:proofErr w:type="spellStart"/>
            <w:r w:rsidRPr="000269C9">
              <w:rPr>
                <w:rFonts w:ascii="Calibri" w:eastAsia="Times New Roman" w:hAnsi="Calibri" w:cs="Times New Roman"/>
                <w:sz w:val="20"/>
                <w:szCs w:val="20"/>
              </w:rPr>
              <w:t>Γαρδικίου</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Ροδοτοπίου</w:t>
            </w:r>
            <w:proofErr w:type="spellEnd"/>
            <w:r w:rsidRPr="000269C9">
              <w:rPr>
                <w:rFonts w:ascii="Calibri" w:eastAsia="Times New Roman" w:hAnsi="Calibri" w:cs="Times New Roman"/>
                <w:sz w:val="20"/>
                <w:szCs w:val="20"/>
              </w:rPr>
              <w:t>.</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Δήμος Ιωαννιτών: όλες οι Τοπικές &amp; Δημοτικές Κοινότητες εκτός της Τ.Κ. Νήσου Ιωαννίνων.</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Δήμος Ηγουμενίτσας: η Δ.Κ. </w:t>
            </w:r>
            <w:proofErr w:type="spellStart"/>
            <w:r w:rsidRPr="000269C9">
              <w:rPr>
                <w:rFonts w:ascii="Calibri" w:eastAsia="Times New Roman" w:hAnsi="Calibri" w:cs="Times New Roman"/>
                <w:sz w:val="20"/>
                <w:szCs w:val="20"/>
              </w:rPr>
              <w:t>Ηγουμενίτσης</w:t>
            </w:r>
            <w:proofErr w:type="spellEnd"/>
            <w:r w:rsidRPr="000269C9">
              <w:rPr>
                <w:rFonts w:ascii="Calibri" w:eastAsia="Times New Roman" w:hAnsi="Calibri" w:cs="Times New Roman"/>
                <w:sz w:val="20"/>
                <w:szCs w:val="20"/>
              </w:rPr>
              <w:t xml:space="preserve"> και οι Τ.Κ. Αγίας Μαρίνης, Αγίου Βλασίου, </w:t>
            </w:r>
            <w:proofErr w:type="spellStart"/>
            <w:r w:rsidRPr="000269C9">
              <w:rPr>
                <w:rFonts w:ascii="Calibri" w:eastAsia="Times New Roman" w:hAnsi="Calibri" w:cs="Times New Roman"/>
                <w:sz w:val="20"/>
                <w:szCs w:val="20"/>
              </w:rPr>
              <w:t>Γραικοχωρίου</w:t>
            </w:r>
            <w:proofErr w:type="spellEnd"/>
            <w:r w:rsidRPr="000269C9">
              <w:rPr>
                <w:rFonts w:ascii="Calibri" w:eastAsia="Times New Roman" w:hAnsi="Calibri" w:cs="Times New Roman"/>
                <w:sz w:val="20"/>
                <w:szCs w:val="20"/>
              </w:rPr>
              <w:t xml:space="preserve">, Καστρίου, </w:t>
            </w:r>
            <w:proofErr w:type="spellStart"/>
            <w:r w:rsidRPr="000269C9">
              <w:rPr>
                <w:rFonts w:ascii="Calibri" w:eastAsia="Times New Roman" w:hAnsi="Calibri" w:cs="Times New Roman"/>
                <w:sz w:val="20"/>
                <w:szCs w:val="20"/>
              </w:rPr>
              <w:t>Κρυόβρυσης</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Λαδοχωρίου</w:t>
            </w:r>
            <w:proofErr w:type="spellEnd"/>
            <w:r w:rsidRPr="000269C9">
              <w:rPr>
                <w:rFonts w:ascii="Calibri" w:eastAsia="Times New Roman" w:hAnsi="Calibri" w:cs="Times New Roman"/>
                <w:sz w:val="20"/>
                <w:szCs w:val="20"/>
              </w:rPr>
              <w:t xml:space="preserve">, </w:t>
            </w:r>
            <w:proofErr w:type="spellStart"/>
            <w:r w:rsidRPr="000269C9">
              <w:rPr>
                <w:rFonts w:ascii="Calibri" w:eastAsia="Times New Roman" w:hAnsi="Calibri" w:cs="Times New Roman"/>
                <w:sz w:val="20"/>
                <w:szCs w:val="20"/>
              </w:rPr>
              <w:t>Μαυρουδίου</w:t>
            </w:r>
            <w:proofErr w:type="spellEnd"/>
            <w:r w:rsidRPr="000269C9">
              <w:rPr>
                <w:rFonts w:ascii="Calibri" w:eastAsia="Times New Roman" w:hAnsi="Calibri" w:cs="Times New Roman"/>
                <w:sz w:val="20"/>
                <w:szCs w:val="20"/>
              </w:rPr>
              <w:t>, Νέας Σελεύκειας.</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b/>
                <w:sz w:val="20"/>
                <w:szCs w:val="20"/>
              </w:rPr>
              <w:t>Γ.</w:t>
            </w:r>
            <w:r w:rsidRPr="000269C9">
              <w:rPr>
                <w:rFonts w:ascii="Calibri" w:eastAsia="Times New Roman" w:hAnsi="Calibri" w:cs="Times New Roman"/>
                <w:sz w:val="20"/>
                <w:szCs w:val="20"/>
              </w:rPr>
              <w:t xml:space="preserve"> μετατροπή παραδοσιακού ή διατηρητέου κτιρίου σε τουριστικό κατάλυμα: Η ενίσχυση της ίδρυσης ξενοδοχειακών καταλυμάτων εντός παραδοσιακών ή διατηρητέων κτισμάτων γίνεται σύμφωνα με τα οριζόμενα στο Π.Δ. 33/79 (Α΄ 10) και την </w:t>
            </w:r>
            <w:proofErr w:type="spellStart"/>
            <w:r w:rsidRPr="000269C9">
              <w:rPr>
                <w:rFonts w:ascii="Calibri" w:eastAsia="Times New Roman" w:hAnsi="Calibri" w:cs="Times New Roman"/>
                <w:sz w:val="20"/>
                <w:szCs w:val="20"/>
              </w:rPr>
              <w:t>αρ</w:t>
            </w:r>
            <w:proofErr w:type="spellEnd"/>
            <w:r w:rsidRPr="000269C9">
              <w:rPr>
                <w:rFonts w:ascii="Calibri" w:eastAsia="Times New Roman" w:hAnsi="Calibri" w:cs="Times New Roman"/>
                <w:sz w:val="20"/>
                <w:szCs w:val="20"/>
              </w:rPr>
              <w:t>. 532249/27-07-94 (Β΄ 616) απόφαση του Γενικού Γραμματέα του Ε.Ο.Τ.</w:t>
            </w:r>
          </w:p>
          <w:p w:rsidR="0078181B" w:rsidRPr="000269C9" w:rsidRDefault="0078181B" w:rsidP="00107B0B">
            <w:pPr>
              <w:spacing w:after="0" w:line="240" w:lineRule="auto"/>
              <w:jc w:val="both"/>
              <w:rPr>
                <w:rFonts w:ascii="Calibri" w:eastAsia="Times New Roman" w:hAnsi="Calibri" w:cs="Times New Roman"/>
                <w:sz w:val="20"/>
                <w:szCs w:val="20"/>
              </w:rPr>
            </w:pPr>
          </w:p>
          <w:p w:rsidR="00FF30A1" w:rsidRPr="000269C9" w:rsidRDefault="00FF30A1"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lastRenderedPageBreak/>
              <w:t>Οι ΚΑΔ των επιχειρήσεων</w:t>
            </w:r>
            <w:r w:rsidR="001569CD" w:rsidRPr="000269C9">
              <w:rPr>
                <w:rFonts w:ascii="Calibri" w:eastAsia="Times New Roman" w:hAnsi="Calibri" w:cs="Times New Roman"/>
                <w:sz w:val="20"/>
                <w:szCs w:val="20"/>
              </w:rPr>
              <w:t xml:space="preserve"> των ανωτέρω περιπτώσεων Α,Β,Γ </w:t>
            </w:r>
            <w:r w:rsidRPr="000269C9">
              <w:rPr>
                <w:rFonts w:ascii="Calibri" w:eastAsia="Times New Roman" w:hAnsi="Calibri" w:cs="Times New Roman"/>
                <w:sz w:val="20"/>
                <w:szCs w:val="20"/>
              </w:rPr>
              <w:t>που δύναται να ενταχθούν στην δράση εξειδικεύονται</w:t>
            </w:r>
            <w:r w:rsidR="001569CD" w:rsidRPr="000269C9">
              <w:rPr>
                <w:rFonts w:ascii="Calibri" w:eastAsia="Times New Roman" w:hAnsi="Calibri" w:cs="Times New Roman"/>
                <w:sz w:val="20"/>
                <w:szCs w:val="20"/>
              </w:rPr>
              <w:t xml:space="preserve"> στην Ενότητα 4,</w:t>
            </w:r>
            <w:r w:rsidRPr="000269C9">
              <w:rPr>
                <w:rFonts w:ascii="Calibri" w:eastAsia="Times New Roman" w:hAnsi="Calibri" w:cs="Times New Roman"/>
                <w:sz w:val="20"/>
                <w:szCs w:val="20"/>
              </w:rPr>
              <w:t xml:space="preserve"> </w:t>
            </w:r>
            <w:r w:rsidR="001569CD" w:rsidRPr="000269C9">
              <w:rPr>
                <w:rFonts w:ascii="Calibri" w:eastAsia="Times New Roman" w:hAnsi="Calibri" w:cs="Calibri"/>
                <w:b/>
                <w:bCs/>
                <w:u w:val="single"/>
              </w:rPr>
              <w:t>ΚΑΔ ΥΠΟΔΡΑΣΗΣ 19.2.3.3 Ίδρυση Τουριστικών Καταλυμάτων</w:t>
            </w:r>
            <w:r w:rsidRPr="000269C9">
              <w:rPr>
                <w:rFonts w:ascii="Calibri" w:eastAsia="Times New Roman" w:hAnsi="Calibri" w:cs="Times New Roman"/>
                <w:sz w:val="20"/>
                <w:szCs w:val="20"/>
              </w:rPr>
              <w:t>.</w:t>
            </w:r>
          </w:p>
          <w:p w:rsidR="00FF30A1" w:rsidRPr="000269C9" w:rsidRDefault="00FF30A1" w:rsidP="00107B0B">
            <w:pPr>
              <w:spacing w:after="0" w:line="240" w:lineRule="auto"/>
              <w:jc w:val="both"/>
              <w:rPr>
                <w:rFonts w:ascii="Calibri" w:eastAsia="Times New Roman" w:hAnsi="Calibri" w:cs="Times New Roman"/>
                <w:sz w:val="20"/>
                <w:szCs w:val="20"/>
                <w:u w:val="single"/>
              </w:rPr>
            </w:pPr>
          </w:p>
          <w:p w:rsidR="0078181B" w:rsidRPr="000269C9" w:rsidRDefault="0078181B"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 xml:space="preserve">Ο ανώτατος συνολικός προϋπολογισμός  για την ίδρυση κύριων και μη κύριων ξενοδοχειακών καταλυμάτων και για τη μετατροπή παραδοσιακού ή διατηρητέου κτιρίου σε τουριστικό κατάλυμα </w:t>
            </w:r>
            <w:r w:rsidR="00705CC1">
              <w:rPr>
                <w:rFonts w:ascii="Calibri" w:eastAsia="Times New Roman" w:hAnsi="Calibri" w:cs="Times New Roman"/>
                <w:sz w:val="20"/>
                <w:szCs w:val="20"/>
                <w:u w:val="single"/>
              </w:rPr>
              <w:t xml:space="preserve">(περιπτώσεις  Α, Β, Γ ανωτέρω), </w:t>
            </w:r>
            <w:r w:rsidRPr="000269C9">
              <w:rPr>
                <w:rFonts w:ascii="Calibri" w:eastAsia="Times New Roman" w:hAnsi="Calibri" w:cs="Times New Roman"/>
                <w:sz w:val="20"/>
                <w:szCs w:val="20"/>
                <w:u w:val="single"/>
              </w:rPr>
              <w:t xml:space="preserve">ανέρχεται σε 600.000,000 €, </w:t>
            </w:r>
            <w:r w:rsidR="003478D2" w:rsidRPr="000269C9">
              <w:rPr>
                <w:rFonts w:ascii="Calibri" w:eastAsia="Times New Roman" w:hAnsi="Calibri" w:cs="Times New Roman"/>
                <w:sz w:val="20"/>
                <w:szCs w:val="20"/>
                <w:u w:val="single"/>
              </w:rPr>
              <w:t xml:space="preserve">οι δικαιούχοι και τα ποσοστά ενίσχυσης ορίζονται </w:t>
            </w:r>
            <w:r w:rsidRPr="000269C9">
              <w:rPr>
                <w:rFonts w:ascii="Calibri" w:eastAsia="Times New Roman" w:hAnsi="Calibri" w:cs="Times New Roman"/>
                <w:sz w:val="20"/>
                <w:szCs w:val="20"/>
                <w:u w:val="single"/>
              </w:rPr>
              <w:t xml:space="preserve">ως εξής: </w:t>
            </w: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u w:val="single"/>
              </w:rPr>
              <w:t xml:space="preserve"> </w:t>
            </w:r>
          </w:p>
          <w:p w:rsidR="003478D2" w:rsidRPr="000269C9" w:rsidRDefault="003478D2" w:rsidP="00107B0B">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22 του Κανονισμού (ΕΕ) 651/2014: Δικαιούχοι δύναται να είναι «Μη εισηγμένες Πολύ μικρές και μικρές επιχειρήσεις κατά την έννοια της σύστασης 2003/361/ΕΚ της Επιτροπής», που λειτουργούν έως 5 έτη χωρίς διανομή κερδών»  και δεν έχουν συσταθεί μέσω συγχώνευσης. Το ποσοστό ενίσχυσης είναι  65% επί των επιλέξιμων δαπανών. </w:t>
            </w:r>
          </w:p>
          <w:p w:rsidR="0078181B" w:rsidRPr="000269C9" w:rsidRDefault="003478D2" w:rsidP="00107B0B">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14 του Κανονισμού (ΕΕ) 651/2014: Δικαιούχοι δύναται να είναι «Πολύ μικρές και μικρές επιχειρήσεις κατά την έννοια της σύστασης 2003/361/ΕΚ της Επιτροπής» </w:t>
            </w:r>
            <w:r w:rsidR="000846D3">
              <w:rPr>
                <w:rFonts w:ascii="Calibri" w:eastAsia="Times New Roman" w:hAnsi="Calibri" w:cs="Times New Roman"/>
                <w:sz w:val="20"/>
                <w:szCs w:val="20"/>
              </w:rPr>
              <w:t>για αρχική επένδυση, όπως αυτή ορίζεται στον Πίνακα Επεξήγησης Όρων και Συντμήσεων της Πρόσκλησης</w:t>
            </w:r>
            <w:r w:rsidRPr="000269C9">
              <w:rPr>
                <w:rFonts w:ascii="Calibri" w:eastAsia="Times New Roman" w:hAnsi="Calibri" w:cs="Times New Roman"/>
                <w:sz w:val="20"/>
                <w:szCs w:val="20"/>
              </w:rPr>
              <w:t>. Το ποσοστό ενίσχυσης είναι 55% επί των επιλέξιμων δαπανών</w:t>
            </w:r>
            <w:r w:rsidR="000846D3">
              <w:rPr>
                <w:rFonts w:ascii="Calibri" w:eastAsia="Times New Roman" w:hAnsi="Calibri" w:cs="Times New Roman"/>
                <w:sz w:val="20"/>
                <w:szCs w:val="20"/>
              </w:rPr>
              <w:t>.</w:t>
            </w:r>
          </w:p>
          <w:p w:rsidR="00917139" w:rsidRPr="000269C9" w:rsidRDefault="00917139" w:rsidP="00107B0B">
            <w:pPr>
              <w:spacing w:after="0" w:line="240" w:lineRule="auto"/>
              <w:jc w:val="both"/>
              <w:rPr>
                <w:rFonts w:ascii="Calibri" w:eastAsia="Times New Roman" w:hAnsi="Calibri" w:cs="Times New Roman"/>
                <w:sz w:val="20"/>
                <w:szCs w:val="20"/>
              </w:rPr>
            </w:pPr>
          </w:p>
          <w:p w:rsidR="00917139" w:rsidRPr="000269C9" w:rsidRDefault="00917139" w:rsidP="00107B0B">
            <w:pPr>
              <w:spacing w:after="0" w:line="240" w:lineRule="auto"/>
              <w:jc w:val="both"/>
              <w:rPr>
                <w:rFonts w:ascii="Calibri" w:eastAsia="Times New Roman" w:hAnsi="Calibri" w:cs="Times New Roman"/>
                <w:sz w:val="20"/>
                <w:szCs w:val="20"/>
                <w:u w:val="single"/>
                <w:lang w:val="x-none"/>
              </w:rPr>
            </w:pPr>
            <w:r w:rsidRPr="000269C9">
              <w:rPr>
                <w:rFonts w:ascii="Calibri" w:eastAsia="Times New Roman" w:hAnsi="Calibri" w:cs="Times New Roman"/>
                <w:sz w:val="20"/>
                <w:szCs w:val="20"/>
                <w:u w:val="single"/>
              </w:rPr>
              <w:t xml:space="preserve">Στην περίπτωση που ο Δικαιούχος δύναται να είναι επιλέξιμος και στα δύο ανωτέρω άρθρα του Κανονισμού, </w:t>
            </w:r>
            <w:r w:rsidR="00705CC1">
              <w:rPr>
                <w:rFonts w:ascii="Calibri" w:eastAsia="Times New Roman" w:hAnsi="Calibri" w:cs="Times New Roman"/>
                <w:sz w:val="20"/>
                <w:szCs w:val="20"/>
                <w:u w:val="single"/>
              </w:rPr>
              <w:t xml:space="preserve">(περιπτώσεις  Α, Β, Γ ανωτέρω), </w:t>
            </w:r>
            <w:r w:rsidR="008A1320" w:rsidRPr="000269C9">
              <w:rPr>
                <w:rFonts w:ascii="Calibri" w:eastAsia="Times New Roman" w:hAnsi="Calibri" w:cs="Times New Roman"/>
                <w:sz w:val="20"/>
                <w:szCs w:val="20"/>
                <w:u w:val="single"/>
              </w:rPr>
              <w:t xml:space="preserve">έχει την δυνατότητα να επιλέξει ένα από τα δύο. </w:t>
            </w:r>
          </w:p>
          <w:p w:rsidR="0078181B" w:rsidRPr="000269C9" w:rsidRDefault="0078181B" w:rsidP="00107B0B">
            <w:pPr>
              <w:spacing w:after="0" w:line="240" w:lineRule="auto"/>
              <w:jc w:val="both"/>
              <w:rPr>
                <w:rFonts w:ascii="Calibri" w:eastAsia="Times New Roman" w:hAnsi="Calibri" w:cs="Times New Roman"/>
                <w:sz w:val="20"/>
                <w:szCs w:val="20"/>
              </w:rPr>
            </w:pPr>
          </w:p>
          <w:p w:rsidR="008A1320"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b/>
                <w:sz w:val="20"/>
                <w:szCs w:val="20"/>
              </w:rPr>
              <w:t>Δ</w:t>
            </w:r>
            <w:r w:rsidRPr="000269C9">
              <w:rPr>
                <w:rFonts w:ascii="Calibri" w:eastAsia="Times New Roman" w:hAnsi="Calibri" w:cs="Times New Roman"/>
                <w:sz w:val="20"/>
                <w:szCs w:val="20"/>
              </w:rPr>
              <w:t xml:space="preserve">.  Ίδρυση επιχειρήσεων που παρέχουν υπηρεσίες εστίασης και αναψυχής. Οι παρεμβάσεις της δράσης επικεντρώνονται τόσο στην αύξηση του αριθμού όσο και στην ποιοτική βελτίωση των υποδομών εστίασης </w:t>
            </w:r>
            <w:r w:rsidR="008A1320" w:rsidRPr="000269C9">
              <w:rPr>
                <w:rFonts w:ascii="Calibri" w:eastAsia="Times New Roman" w:hAnsi="Calibri" w:cs="Times New Roman"/>
                <w:sz w:val="20"/>
                <w:szCs w:val="20"/>
              </w:rPr>
              <w:t xml:space="preserve"> προσφέροντας μεταξύ άλλων γεύματα και συμπληρωματικές υπηρεσίες. </w:t>
            </w:r>
          </w:p>
          <w:p w:rsidR="008A1320" w:rsidRPr="000269C9" w:rsidRDefault="008A1320" w:rsidP="00107B0B">
            <w:pPr>
              <w:spacing w:after="0" w:line="240" w:lineRule="auto"/>
              <w:jc w:val="both"/>
              <w:rPr>
                <w:rFonts w:ascii="Calibri" w:eastAsia="Times New Roman" w:hAnsi="Calibri" w:cs="Times New Roman"/>
                <w:sz w:val="20"/>
                <w:szCs w:val="20"/>
              </w:rPr>
            </w:pPr>
          </w:p>
          <w:p w:rsidR="005511BA"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 </w:t>
            </w:r>
          </w:p>
          <w:p w:rsidR="005511BA" w:rsidRPr="000269C9" w:rsidRDefault="005511BA"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Δεν ενισχύονται επαγγέλματα ή επιχειρήσεις που είναι πλανόδιες-εποχικές ή δεν έχουν φυσική </w:t>
            </w:r>
            <w:r w:rsidR="00A40509">
              <w:rPr>
                <w:rFonts w:ascii="Calibri" w:eastAsia="Times New Roman" w:hAnsi="Calibri" w:cs="Times New Roman"/>
                <w:sz w:val="20"/>
                <w:szCs w:val="20"/>
              </w:rPr>
              <w:t>εγκατάσταση</w:t>
            </w:r>
            <w:r w:rsidRPr="000269C9">
              <w:rPr>
                <w:rFonts w:ascii="Calibri" w:eastAsia="Times New Roman" w:hAnsi="Calibri" w:cs="Times New Roman"/>
                <w:sz w:val="20"/>
                <w:szCs w:val="20"/>
              </w:rPr>
              <w:t>, απαιτούν πλειοδοτικό διαγωνισμό (όπως κυλικεία), λειτουργούν αποκλειστικά βραδινές ώρες (όπως κέντρα διασκέδασης) ή αφορούν τυχερά παιχνίδια.</w:t>
            </w:r>
          </w:p>
          <w:p w:rsidR="0078181B" w:rsidRPr="000269C9" w:rsidRDefault="005511BA" w:rsidP="00107B0B">
            <w:pPr>
              <w:spacing w:after="0" w:line="240" w:lineRule="auto"/>
              <w:jc w:val="both"/>
              <w:rPr>
                <w:rFonts w:ascii="Calibri" w:eastAsia="Times New Roman" w:hAnsi="Calibri" w:cs="Times New Roman"/>
                <w:b/>
                <w:sz w:val="20"/>
                <w:szCs w:val="20"/>
              </w:rPr>
            </w:pPr>
            <w:r w:rsidRPr="000269C9">
              <w:rPr>
                <w:rFonts w:ascii="Calibri" w:eastAsia="Times New Roman" w:hAnsi="Calibri" w:cs="Times New Roman"/>
                <w:sz w:val="20"/>
                <w:szCs w:val="20"/>
              </w:rPr>
              <w:t xml:space="preserve">Οι ΚΑΔ των επιχειρήσεων που δύναται να ενταχθούν στην δράση και παρέχουν υπηρεσίες εστίασης και αναψυχής εξειδικεύονται </w:t>
            </w:r>
            <w:r w:rsidR="008A1320" w:rsidRPr="000269C9">
              <w:rPr>
                <w:rFonts w:ascii="Calibri" w:eastAsia="Times New Roman" w:hAnsi="Calibri" w:cs="Times New Roman"/>
                <w:sz w:val="20"/>
                <w:szCs w:val="20"/>
              </w:rPr>
              <w:t xml:space="preserve">σύμφωνα με τον πίνακα </w:t>
            </w:r>
            <w:r w:rsidR="008A1320" w:rsidRPr="000269C9">
              <w:rPr>
                <w:rFonts w:ascii="Calibri" w:eastAsia="Times New Roman" w:hAnsi="Calibri" w:cs="Times New Roman"/>
                <w:b/>
                <w:sz w:val="20"/>
                <w:szCs w:val="20"/>
              </w:rPr>
              <w:t>ΚΑΔ ΥΠΟΔΡΑΣΗΣ 19.2.3.3 Ίδρυση επιχειρήσεων εστίασης ενότητα 4.</w:t>
            </w:r>
          </w:p>
          <w:p w:rsidR="005511BA" w:rsidRPr="000269C9" w:rsidRDefault="005511BA" w:rsidP="00107B0B">
            <w:pPr>
              <w:spacing w:after="0" w:line="240" w:lineRule="auto"/>
              <w:jc w:val="both"/>
              <w:rPr>
                <w:rFonts w:ascii="Calibri" w:eastAsia="Calibri" w:hAnsi="Calibri" w:cs="Arial"/>
                <w:sz w:val="20"/>
                <w:szCs w:val="20"/>
                <w:lang w:eastAsia="en-US"/>
              </w:rPr>
            </w:pPr>
          </w:p>
          <w:p w:rsidR="008A1320" w:rsidRPr="000269C9" w:rsidRDefault="0078181B"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Η ένταση ενίσχυσης είναι 55%</w:t>
            </w:r>
            <w:r w:rsidR="00A40509">
              <w:rPr>
                <w:rFonts w:ascii="Calibri" w:eastAsia="Times New Roman" w:hAnsi="Calibri" w:cs="Times New Roman"/>
                <w:sz w:val="20"/>
                <w:szCs w:val="20"/>
                <w:u w:val="single"/>
              </w:rPr>
              <w:t xml:space="preserve"> (περίπτωση  Δ ανωτέρω) </w:t>
            </w:r>
            <w:r w:rsidR="006274DE" w:rsidRPr="000269C9">
              <w:rPr>
                <w:rFonts w:ascii="Calibri" w:eastAsia="Times New Roman" w:hAnsi="Calibri" w:cs="Times New Roman"/>
                <w:sz w:val="20"/>
                <w:szCs w:val="20"/>
                <w:u w:val="single"/>
              </w:rPr>
              <w:t xml:space="preserve">με χρήση του  άρθρου 14 του Κανονισμού (ΕΕ) 651/2014 </w:t>
            </w:r>
            <w:r w:rsidRPr="000269C9">
              <w:rPr>
                <w:rFonts w:ascii="Calibri" w:eastAsia="Times New Roman" w:hAnsi="Calibri" w:cs="Times New Roman"/>
                <w:sz w:val="20"/>
                <w:szCs w:val="20"/>
                <w:u w:val="single"/>
              </w:rPr>
              <w:t>επί των επιλέξιμων δαπανών και ο ανώτατος συνολικός προϋπολογι</w:t>
            </w:r>
            <w:r w:rsidR="008A1320" w:rsidRPr="000269C9">
              <w:rPr>
                <w:rFonts w:ascii="Calibri" w:eastAsia="Times New Roman" w:hAnsi="Calibri" w:cs="Times New Roman"/>
                <w:sz w:val="20"/>
                <w:szCs w:val="20"/>
                <w:u w:val="single"/>
              </w:rPr>
              <w:t xml:space="preserve">σμός ανέρχεται σε 600.000,000 €. </w:t>
            </w:r>
          </w:p>
          <w:p w:rsidR="0078181B" w:rsidRPr="000269C9" w:rsidRDefault="0078181B" w:rsidP="00107B0B">
            <w:pPr>
              <w:spacing w:after="0" w:line="240" w:lineRule="auto"/>
              <w:jc w:val="both"/>
              <w:rPr>
                <w:rFonts w:ascii="Calibri" w:eastAsia="Times New Roman" w:hAnsi="Calibri" w:cs="Times New Roman"/>
                <w:sz w:val="20"/>
                <w:szCs w:val="20"/>
                <w:u w:val="single"/>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b/>
                <w:color w:val="000000"/>
                <w:sz w:val="20"/>
                <w:szCs w:val="20"/>
              </w:rPr>
              <w:t>Ε.</w:t>
            </w:r>
            <w:r w:rsidRPr="000269C9">
              <w:rPr>
                <w:rFonts w:ascii="Calibri" w:eastAsia="Times New Roman" w:hAnsi="Calibri" w:cs="Times New Roman"/>
                <w:color w:val="000000"/>
                <w:sz w:val="20"/>
                <w:szCs w:val="20"/>
              </w:rPr>
              <w:t xml:space="preserve">  Ί</w:t>
            </w:r>
            <w:r w:rsidRPr="000269C9">
              <w:rPr>
                <w:rFonts w:ascii="Calibri" w:eastAsia="Calibri" w:hAnsi="Calibri" w:cs="Arial"/>
                <w:sz w:val="20"/>
                <w:szCs w:val="20"/>
                <w:lang w:eastAsia="en-US"/>
              </w:rPr>
              <w:t xml:space="preserve">δρυση επιχειρήσεων παροχής υπηρεσιών του τουριστικού κλάδου. Η περιοχή παρέμβασης έχει να παρουσιάσει μεγάλη ποικιλία αξιόλογων φυσικών οικοσυστημάτων, τα οποία σε συνδυασμό με την ποικιλομορφία του κλίματός της (Μεσογειακός, ηπειρωτικός, ορεινός τύπος κλίματος), την βοήθησαν να αναπτύξει ποικίλες εναλλακτικές μορφές τουρισμού. Θα ενισχυθούν επιχειρήσεις που αφορούν τα κάτωθι: </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Αθλητικός τουρισμός αναψυχής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στη θάλασσα (π.χ. καταδύσεις αναψυχής, θαλάσσιο σκι, θαλάσσιο αλεξίπτωτο, ιστιοσανίδα, </w:t>
            </w:r>
            <w:proofErr w:type="spellStart"/>
            <w:r w:rsidRPr="000269C9">
              <w:rPr>
                <w:rFonts w:ascii="Calibri" w:eastAsia="Calibri" w:hAnsi="Calibri" w:cs="Arial"/>
                <w:sz w:val="20"/>
                <w:szCs w:val="20"/>
                <w:lang w:eastAsia="en-US"/>
              </w:rPr>
              <w:t>αετοσανίδα</w:t>
            </w:r>
            <w:proofErr w:type="spellEnd"/>
            <w:r w:rsidRPr="000269C9">
              <w:rPr>
                <w:rFonts w:ascii="Calibri" w:eastAsia="Calibri" w:hAnsi="Calibri" w:cs="Arial"/>
                <w:sz w:val="20"/>
                <w:szCs w:val="20"/>
                <w:lang w:eastAsia="en-US"/>
              </w:rPr>
              <w:t xml:space="preserve">, κολύμβηση, θαλάσσιο έλκηθρο, λοιπά θαλάσσια αθλήματα, </w:t>
            </w:r>
            <w:r w:rsidRPr="000269C9">
              <w:rPr>
                <w:rFonts w:ascii="Calibri" w:eastAsia="Calibri" w:hAnsi="Calibri" w:cs="Arial"/>
                <w:sz w:val="20"/>
                <w:szCs w:val="20"/>
                <w:lang w:val="en-US" w:eastAsia="en-US"/>
              </w:rPr>
              <w:t>water</w:t>
            </w:r>
            <w:r w:rsidRPr="000269C9">
              <w:rPr>
                <w:rFonts w:ascii="Calibri" w:eastAsia="Calibri" w:hAnsi="Calibri" w:cs="Arial"/>
                <w:sz w:val="20"/>
                <w:szCs w:val="20"/>
                <w:lang w:eastAsia="en-US"/>
              </w:rPr>
              <w:t xml:space="preserve"> </w:t>
            </w:r>
            <w:r w:rsidRPr="000269C9">
              <w:rPr>
                <w:rFonts w:ascii="Calibri" w:eastAsia="Calibri" w:hAnsi="Calibri" w:cs="Arial"/>
                <w:sz w:val="20"/>
                <w:szCs w:val="20"/>
                <w:lang w:val="en-US" w:eastAsia="en-US"/>
              </w:rPr>
              <w:t>park</w:t>
            </w:r>
            <w:r w:rsidRPr="000269C9">
              <w:rPr>
                <w:rFonts w:ascii="Calibri" w:eastAsia="Calibri" w:hAnsi="Calibri" w:cs="Arial"/>
                <w:sz w:val="20"/>
                <w:szCs w:val="20"/>
                <w:lang w:eastAsia="en-US"/>
              </w:rPr>
              <w:t xml:space="preserve">, θεματικά πάρκα, πάρκα αναψυχής). </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 σε λίμνες – ποτάμια (π.χ. </w:t>
            </w:r>
            <w:proofErr w:type="spellStart"/>
            <w:r w:rsidRPr="000269C9">
              <w:rPr>
                <w:rFonts w:ascii="Calibri" w:eastAsia="Calibri" w:hAnsi="Calibri" w:cs="Arial"/>
                <w:sz w:val="20"/>
                <w:szCs w:val="20"/>
                <w:lang w:eastAsia="en-US"/>
              </w:rPr>
              <w:t>κανόε</w:t>
            </w:r>
            <w:proofErr w:type="spellEnd"/>
            <w:r w:rsidRPr="000269C9">
              <w:rPr>
                <w:rFonts w:ascii="Calibri" w:eastAsia="Calibri" w:hAnsi="Calibri" w:cs="Arial"/>
                <w:sz w:val="20"/>
                <w:szCs w:val="20"/>
                <w:lang w:eastAsia="en-US"/>
              </w:rPr>
              <w:t xml:space="preserve"> – καγιάκ, </w:t>
            </w:r>
            <w:proofErr w:type="spellStart"/>
            <w:r w:rsidRPr="000269C9">
              <w:rPr>
                <w:rFonts w:ascii="Calibri" w:eastAsia="Calibri" w:hAnsi="Calibri" w:cs="Arial"/>
                <w:sz w:val="20"/>
                <w:szCs w:val="20"/>
                <w:lang w:eastAsia="en-US"/>
              </w:rPr>
              <w:t>rafting</w:t>
            </w:r>
            <w:proofErr w:type="spellEnd"/>
            <w:r w:rsidRPr="000269C9">
              <w:rPr>
                <w:rFonts w:ascii="Calibri" w:eastAsia="Calibri" w:hAnsi="Calibri" w:cs="Arial"/>
                <w:sz w:val="20"/>
                <w:szCs w:val="20"/>
                <w:lang w:eastAsia="en-US"/>
              </w:rPr>
              <w:t xml:space="preserve"> </w:t>
            </w:r>
            <w:proofErr w:type="spellStart"/>
            <w:r w:rsidRPr="000269C9">
              <w:rPr>
                <w:rFonts w:ascii="Calibri" w:eastAsia="Calibri" w:hAnsi="Calibri" w:cs="Arial"/>
                <w:sz w:val="20"/>
                <w:szCs w:val="20"/>
                <w:lang w:eastAsia="en-US"/>
              </w:rPr>
              <w:t>κ.ά</w:t>
            </w:r>
            <w:proofErr w:type="spellEnd"/>
            <w:r w:rsidRPr="000269C9">
              <w:rPr>
                <w:rFonts w:ascii="Calibri" w:eastAsia="Calibri" w:hAnsi="Calibri" w:cs="Arial"/>
                <w:sz w:val="20"/>
                <w:szCs w:val="20"/>
                <w:lang w:eastAsia="en-US"/>
              </w:rPr>
              <w:t>).</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 - σε ορεινές, ημιορεινές, πεδινές ή / και αστικές και ημιαστικές περιοχές (π.χ. χιονοδρομικό κέντρο, χιονοδρομικό σκι, </w:t>
            </w:r>
            <w:proofErr w:type="spellStart"/>
            <w:r w:rsidRPr="000269C9">
              <w:rPr>
                <w:rFonts w:ascii="Calibri" w:eastAsia="Calibri" w:hAnsi="Calibri" w:cs="Arial"/>
                <w:sz w:val="20"/>
                <w:szCs w:val="20"/>
                <w:lang w:eastAsia="en-US"/>
              </w:rPr>
              <w:t>χιονοσανίδα</w:t>
            </w:r>
            <w:proofErr w:type="spellEnd"/>
            <w:r w:rsidRPr="000269C9">
              <w:rPr>
                <w:rFonts w:ascii="Calibri" w:eastAsia="Calibri" w:hAnsi="Calibri" w:cs="Arial"/>
                <w:sz w:val="20"/>
                <w:szCs w:val="20"/>
                <w:lang w:eastAsia="en-US"/>
              </w:rPr>
              <w:t>, ορειβατικά καταφύγια, ορειβασία, αναρρίχηση, ποδήλατο βουνού, αλεξίπτωτο πλαγιάς, διάβαση φαραγγιών - δασών, τουρισμός άγριας ζωής, ποδηλασία πόλης, ιππασία, μίνι-γκολφ, γήπεδα καρτ, θεματικά πάρκα, πάρκα αναψυχής  κ.ά.)</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Θαλάσσιος τουρισμός</w:t>
            </w:r>
            <w:r w:rsidRPr="000269C9">
              <w:rPr>
                <w:rFonts w:ascii="Calibri" w:eastAsia="Calibri" w:hAnsi="Calibri" w:cs="Arial"/>
                <w:sz w:val="20"/>
                <w:szCs w:val="20"/>
                <w:lang w:eastAsia="en-US"/>
              </w:rPr>
              <w:t>: δραστηριότητες που συνδέονται με θαλάσσιες περιηγήσεις με συγκεκριμένου τύπου σκάφη</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Ιαματικός τουρισμός</w:t>
            </w:r>
            <w:r w:rsidRPr="000269C9">
              <w:rPr>
                <w:rFonts w:ascii="Calibri" w:eastAsia="Calibri" w:hAnsi="Calibri" w:cs="Arial"/>
                <w:sz w:val="20"/>
                <w:szCs w:val="20"/>
                <w:lang w:eastAsia="en-US"/>
              </w:rPr>
              <w:t xml:space="preserve">: Εγκαταστάσεις Ιαματικού Τουρισμού (Μονάδες ιαματικής θεραπείας, κέντρα ιαματικού τουρισμού − </w:t>
            </w:r>
            <w:proofErr w:type="spellStart"/>
            <w:r w:rsidRPr="000269C9">
              <w:rPr>
                <w:rFonts w:ascii="Calibri" w:eastAsia="Calibri" w:hAnsi="Calibri" w:cs="Arial"/>
                <w:sz w:val="20"/>
                <w:szCs w:val="20"/>
                <w:lang w:eastAsia="en-US"/>
              </w:rPr>
              <w:t>θερμαλισμού</w:t>
            </w:r>
            <w:proofErr w:type="spellEnd"/>
            <w:r w:rsidRPr="000269C9">
              <w:rPr>
                <w:rFonts w:ascii="Calibri" w:eastAsia="Calibri" w:hAnsi="Calibri" w:cs="Arial"/>
                <w:sz w:val="20"/>
                <w:szCs w:val="20"/>
                <w:lang w:eastAsia="en-US"/>
              </w:rPr>
              <w:t xml:space="preserve">, κέντρα </w:t>
            </w:r>
            <w:proofErr w:type="spellStart"/>
            <w:r w:rsidRPr="000269C9">
              <w:rPr>
                <w:rFonts w:ascii="Calibri" w:eastAsia="Calibri" w:hAnsi="Calibri" w:cs="Arial"/>
                <w:sz w:val="20"/>
                <w:szCs w:val="20"/>
                <w:lang w:eastAsia="en-US"/>
              </w:rPr>
              <w:t>θαλασσοθεραπείας</w:t>
            </w:r>
            <w:proofErr w:type="spellEnd"/>
            <w:r w:rsidRPr="000269C9">
              <w:rPr>
                <w:rFonts w:ascii="Calibri" w:eastAsia="Calibri" w:hAnsi="Calibri" w:cs="Arial"/>
                <w:sz w:val="20"/>
                <w:szCs w:val="20"/>
                <w:lang w:eastAsia="en-US"/>
              </w:rPr>
              <w:t>, κέντρα αναζωογόνησης (</w:t>
            </w:r>
            <w:proofErr w:type="spellStart"/>
            <w:r w:rsidRPr="000269C9">
              <w:rPr>
                <w:rFonts w:ascii="Calibri" w:eastAsia="Calibri" w:hAnsi="Calibri" w:cs="Arial"/>
                <w:sz w:val="20"/>
                <w:szCs w:val="20"/>
                <w:lang w:eastAsia="en-US"/>
              </w:rPr>
              <w:t>spa</w:t>
            </w:r>
            <w:proofErr w:type="spellEnd"/>
            <w:r w:rsidRPr="000269C9">
              <w:rPr>
                <w:rFonts w:ascii="Calibri" w:eastAsia="Calibri" w:hAnsi="Calibri" w:cs="Arial"/>
                <w:sz w:val="20"/>
                <w:szCs w:val="20"/>
                <w:lang w:eastAsia="en-US"/>
              </w:rPr>
              <w:t>).</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Τουρισμός υπαίθρου</w:t>
            </w:r>
            <w:r w:rsidRPr="000269C9">
              <w:rPr>
                <w:rFonts w:ascii="Calibri" w:eastAsia="Calibri" w:hAnsi="Calibri" w:cs="Arial"/>
                <w:sz w:val="20"/>
                <w:szCs w:val="20"/>
                <w:lang w:eastAsia="en-US"/>
              </w:rPr>
              <w:t>: φυσιολατρικός τουρισμός, τουρισμός παρατήρησης χλωρίδας και πανίδας, περιπατητικός &amp; περιηγητικός τουρισμός.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Γαστρονομικός τουρισμός</w:t>
            </w:r>
            <w:r w:rsidRPr="000269C9">
              <w:rPr>
                <w:rFonts w:ascii="Calibri" w:eastAsia="Calibri" w:hAnsi="Calibri" w:cs="Arial"/>
                <w:sz w:val="20"/>
                <w:szCs w:val="20"/>
                <w:lang w:eastAsia="en-US"/>
              </w:rPr>
              <w:t xml:space="preserve"> όπως π.χ. χώροι γευσιγνωσίας.</w:t>
            </w: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t>Συνεδριακός τουρισμός</w:t>
            </w:r>
            <w:r w:rsidRPr="000269C9">
              <w:rPr>
                <w:rFonts w:ascii="Calibri" w:eastAsia="Calibri" w:hAnsi="Calibri" w:cs="Arial"/>
                <w:sz w:val="20"/>
                <w:szCs w:val="20"/>
                <w:lang w:eastAsia="en-US"/>
              </w:rPr>
              <w:t xml:space="preserve"> (Συνεδριακά κέντρα, Υπηρεσίες οργάνωσης επιστημονικών ή πολιτιστικών εκδηλώσεων). </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Δραστηριότητες ταξιδιωτικών πρακτορείων και γραφείων οργανωμένων ταξιδιών καθώς και ναυλομεσιτικών γραφείων.</w:t>
            </w:r>
          </w:p>
          <w:p w:rsidR="0078181B" w:rsidRPr="000269C9" w:rsidRDefault="0078181B" w:rsidP="00107B0B">
            <w:pPr>
              <w:spacing w:after="0" w:line="240" w:lineRule="auto"/>
              <w:jc w:val="both"/>
              <w:rPr>
                <w:rFonts w:ascii="Calibri" w:eastAsia="Calibri" w:hAnsi="Calibri" w:cs="Arial"/>
                <w:sz w:val="20"/>
                <w:szCs w:val="20"/>
                <w:u w:val="single"/>
                <w:lang w:eastAsia="en-US"/>
              </w:rPr>
            </w:pPr>
            <w:r w:rsidRPr="000269C9">
              <w:rPr>
                <w:rFonts w:ascii="Calibri" w:eastAsia="Calibri" w:hAnsi="Calibri" w:cs="Arial"/>
                <w:sz w:val="20"/>
                <w:szCs w:val="20"/>
                <w:u w:val="single"/>
                <w:lang w:eastAsia="en-US"/>
              </w:rPr>
              <w:t>Υπηρεσίες εκμάθησης θαλάσσιων σπορ, καταδύσεων, ιππασίας.</w:t>
            </w:r>
          </w:p>
          <w:p w:rsidR="0078181B" w:rsidRPr="000269C9" w:rsidRDefault="0078181B" w:rsidP="00107B0B">
            <w:pPr>
              <w:spacing w:after="0" w:line="240" w:lineRule="auto"/>
              <w:jc w:val="both"/>
              <w:rPr>
                <w:rFonts w:ascii="Calibri" w:eastAsia="Calibri" w:hAnsi="Calibri" w:cs="Arial"/>
                <w:sz w:val="20"/>
                <w:szCs w:val="20"/>
                <w:lang w:eastAsia="en-US"/>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u w:val="single"/>
                <w:lang w:eastAsia="en-US"/>
              </w:rPr>
              <w:lastRenderedPageBreak/>
              <w:t>Δεν ενισχύονται:</w:t>
            </w:r>
            <w:r w:rsidRPr="000269C9">
              <w:rPr>
                <w:rFonts w:ascii="Calibri" w:eastAsia="Calibri" w:hAnsi="Calibri" w:cs="Arial"/>
                <w:sz w:val="20"/>
                <w:szCs w:val="20"/>
                <w:lang w:eastAsia="en-US"/>
              </w:rPr>
              <w:t xml:space="preserve"> 1. Γραφεία ενοικιάσεως αυτοκινήτων, 2. Επιχειρήσεις εκμίσθωσης μοτοσικλετών, τρίτροχων και τετράτροχων οχημάτων 3. Τουριστικές Επιχειρήσεις Οδικών Μεταφορών (Τ.Ε.Ο.Μ.)</w:t>
            </w:r>
          </w:p>
          <w:p w:rsidR="0078181B" w:rsidRPr="000269C9" w:rsidRDefault="0078181B" w:rsidP="00107B0B">
            <w:pPr>
              <w:spacing w:after="0" w:line="240" w:lineRule="auto"/>
              <w:jc w:val="both"/>
              <w:rPr>
                <w:rFonts w:ascii="Calibri" w:eastAsia="Calibri" w:hAnsi="Calibri" w:cs="Arial"/>
                <w:sz w:val="20"/>
                <w:szCs w:val="20"/>
                <w:lang w:eastAsia="en-US"/>
              </w:rPr>
            </w:pPr>
          </w:p>
          <w:p w:rsidR="0078181B" w:rsidRPr="000269C9" w:rsidRDefault="0078181B" w:rsidP="00107B0B">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Ο</w:t>
            </w:r>
            <w:r w:rsidRPr="000269C9">
              <w:rPr>
                <w:rFonts w:ascii="Calibri" w:eastAsia="Times New Roman" w:hAnsi="Calibri" w:cs="Times New Roman"/>
                <w:color w:val="000000"/>
                <w:sz w:val="20"/>
                <w:szCs w:val="20"/>
              </w:rPr>
              <w:t xml:space="preserve">ι ΚΑΔ των επιχειρήσεων παροχής υπηρεσιών του τουριστικού κλάδου (σημείο Ε ανωτέρω) που δύναται να ενταχθούν στην δράση εξειδικεύονται </w:t>
            </w:r>
            <w:r w:rsidR="008A1320" w:rsidRPr="000269C9">
              <w:rPr>
                <w:rFonts w:ascii="Calibri" w:eastAsia="Times New Roman" w:hAnsi="Calibri" w:cs="Times New Roman"/>
                <w:sz w:val="20"/>
                <w:szCs w:val="20"/>
              </w:rPr>
              <w:t xml:space="preserve">σύμφωνα με τον πίνακα </w:t>
            </w:r>
            <w:r w:rsidR="008A1320" w:rsidRPr="000269C9">
              <w:rPr>
                <w:rFonts w:ascii="Calibri" w:eastAsia="Times New Roman" w:hAnsi="Calibri" w:cs="Times New Roman"/>
                <w:b/>
                <w:sz w:val="20"/>
                <w:szCs w:val="20"/>
              </w:rPr>
              <w:t>ΚΑΔ ΥΠΟΔΡΑΣΗΣ 19.2.3.3 Ίδρυση επιχειρήσεων υπηρεσιών τουρισμού,  ενότητα 4.</w:t>
            </w:r>
          </w:p>
          <w:p w:rsidR="006274DE" w:rsidRPr="000269C9" w:rsidRDefault="006274DE" w:rsidP="00107B0B">
            <w:pPr>
              <w:spacing w:after="0" w:line="240" w:lineRule="auto"/>
              <w:jc w:val="both"/>
              <w:rPr>
                <w:rFonts w:ascii="Calibri" w:eastAsia="Times New Roman" w:hAnsi="Calibri" w:cs="Times New Roman"/>
                <w:sz w:val="20"/>
                <w:szCs w:val="20"/>
                <w:u w:val="single"/>
              </w:rPr>
            </w:pPr>
          </w:p>
          <w:p w:rsidR="006274DE" w:rsidRPr="000269C9" w:rsidRDefault="006274DE" w:rsidP="00107B0B">
            <w:pPr>
              <w:spacing w:after="0" w:line="240" w:lineRule="auto"/>
              <w:jc w:val="both"/>
              <w:rPr>
                <w:rFonts w:ascii="Calibri" w:eastAsia="Times New Roman" w:hAnsi="Calibri" w:cs="Times New Roman"/>
                <w:sz w:val="20"/>
                <w:szCs w:val="20"/>
                <w:u w:val="single"/>
              </w:rPr>
            </w:pPr>
            <w:r w:rsidRPr="000269C9">
              <w:rPr>
                <w:rFonts w:ascii="Calibri" w:eastAsia="Times New Roman" w:hAnsi="Calibri" w:cs="Times New Roman"/>
                <w:sz w:val="20"/>
                <w:szCs w:val="20"/>
                <w:u w:val="single"/>
              </w:rPr>
              <w:t xml:space="preserve">Η ένταση ενίσχυσης είναι 55% </w:t>
            </w:r>
            <w:r w:rsidR="00EC3B1B" w:rsidRPr="00EC3B1B">
              <w:rPr>
                <w:rFonts w:ascii="Calibri" w:eastAsia="Times New Roman" w:hAnsi="Calibri" w:cs="Times New Roman"/>
                <w:sz w:val="20"/>
                <w:szCs w:val="20"/>
                <w:u w:val="single"/>
              </w:rPr>
              <w:t xml:space="preserve">(περίπτωση  Δ ανωτέρω) </w:t>
            </w:r>
            <w:r w:rsidRPr="000269C9">
              <w:rPr>
                <w:rFonts w:ascii="Calibri" w:eastAsia="Times New Roman" w:hAnsi="Calibri" w:cs="Times New Roman"/>
                <w:sz w:val="20"/>
                <w:szCs w:val="20"/>
                <w:u w:val="single"/>
              </w:rPr>
              <w:t xml:space="preserve">με χρήση του  άρθρου 14 του Κανονισμού (ΕΕ) 651/2014 επί των επιλέξιμων δαπανών και ο ανώτατος συνολικός προϋπολογισμός ανέρχεται σε 600.000,000 €. </w:t>
            </w:r>
          </w:p>
          <w:p w:rsidR="008A1320" w:rsidRPr="000269C9" w:rsidRDefault="008A1320" w:rsidP="00107B0B">
            <w:pPr>
              <w:spacing w:after="0" w:line="240" w:lineRule="auto"/>
              <w:jc w:val="both"/>
              <w:rPr>
                <w:rFonts w:ascii="Calibri" w:eastAsia="Times New Roman" w:hAnsi="Calibri" w:cs="Times New Roman"/>
                <w:color w:val="000000"/>
                <w:sz w:val="20"/>
                <w:szCs w:val="20"/>
                <w:u w:val="single"/>
              </w:rPr>
            </w:pPr>
          </w:p>
          <w:p w:rsidR="0078181B" w:rsidRPr="000269C9" w:rsidRDefault="0078181B" w:rsidP="00107B0B">
            <w:pPr>
              <w:spacing w:after="0" w:line="240" w:lineRule="auto"/>
              <w:jc w:val="both"/>
              <w:rPr>
                <w:rFonts w:ascii="Calibri" w:eastAsia="Times New Roman" w:hAnsi="Calibri" w:cs="Times New Roman"/>
                <w:color w:val="000000"/>
                <w:sz w:val="20"/>
                <w:szCs w:val="20"/>
              </w:rPr>
            </w:pPr>
          </w:p>
          <w:p w:rsidR="006274DE" w:rsidRPr="000269C9" w:rsidRDefault="006274DE" w:rsidP="00107B0B">
            <w:pPr>
              <w:spacing w:after="0" w:line="240" w:lineRule="auto"/>
              <w:jc w:val="both"/>
              <w:rPr>
                <w:rFonts w:ascii="Calibri" w:eastAsia="Times New Roman" w:hAnsi="Calibri" w:cs="Times New Roman"/>
                <w:sz w:val="20"/>
                <w:szCs w:val="20"/>
              </w:rPr>
            </w:pPr>
            <w:r w:rsidRPr="000A49B5">
              <w:rPr>
                <w:rFonts w:ascii="Calibri" w:eastAsia="Times New Roman" w:hAnsi="Calibri" w:cs="Times New Roman"/>
                <w:b/>
                <w:sz w:val="20"/>
                <w:szCs w:val="20"/>
              </w:rPr>
              <w:t>Προσοχ</w:t>
            </w:r>
            <w:r w:rsidR="00372A97" w:rsidRPr="000A49B5">
              <w:rPr>
                <w:rFonts w:ascii="Calibri" w:eastAsia="Times New Roman" w:hAnsi="Calibri" w:cs="Times New Roman"/>
                <w:b/>
                <w:sz w:val="20"/>
                <w:szCs w:val="20"/>
              </w:rPr>
              <w:t>ή:</w:t>
            </w:r>
            <w:r w:rsidR="00372A97" w:rsidRPr="000269C9">
              <w:rPr>
                <w:rFonts w:ascii="Calibri" w:eastAsia="Times New Roman" w:hAnsi="Calibri" w:cs="Times New Roman"/>
                <w:sz w:val="20"/>
                <w:szCs w:val="20"/>
              </w:rPr>
              <w:t xml:space="preserve"> </w:t>
            </w:r>
            <w:r w:rsidR="00372A97" w:rsidRPr="000A49B5">
              <w:rPr>
                <w:rFonts w:ascii="Calibri" w:eastAsia="Times New Roman" w:hAnsi="Calibri" w:cs="Times New Roman"/>
                <w:b/>
                <w:sz w:val="20"/>
                <w:szCs w:val="20"/>
              </w:rPr>
              <w:t>Δ</w:t>
            </w:r>
            <w:r w:rsidRPr="000A49B5">
              <w:rPr>
                <w:rFonts w:ascii="Calibri" w:eastAsia="Times New Roman" w:hAnsi="Calibri" w:cs="Times New Roman"/>
                <w:b/>
                <w:sz w:val="20"/>
                <w:szCs w:val="20"/>
              </w:rPr>
              <w:t xml:space="preserve">εν </w:t>
            </w:r>
            <w:r w:rsidR="000A49B5" w:rsidRPr="000A49B5">
              <w:rPr>
                <w:rFonts w:ascii="Calibri" w:eastAsia="Times New Roman" w:hAnsi="Calibri" w:cs="Times New Roman"/>
                <w:b/>
                <w:sz w:val="20"/>
                <w:szCs w:val="20"/>
              </w:rPr>
              <w:t xml:space="preserve">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000A49B5" w:rsidRPr="000A49B5">
              <w:rPr>
                <w:rFonts w:ascii="Calibri" w:eastAsia="Times New Roman" w:hAnsi="Calibri" w:cs="Times New Roman"/>
                <w:b/>
                <w:sz w:val="20"/>
                <w:szCs w:val="20"/>
              </w:rPr>
              <w:t>Αρθρου</w:t>
            </w:r>
            <w:proofErr w:type="spellEnd"/>
            <w:r w:rsidR="000A49B5" w:rsidRPr="000A49B5">
              <w:rPr>
                <w:rFonts w:ascii="Calibri" w:eastAsia="Times New Roman" w:hAnsi="Calibri" w:cs="Times New Roman"/>
                <w:b/>
                <w:sz w:val="20"/>
                <w:szCs w:val="20"/>
              </w:rPr>
              <w:t xml:space="preserve"> 14 του Καν. (ΕΕ) 651/2014.</w:t>
            </w:r>
          </w:p>
          <w:p w:rsidR="006274DE" w:rsidRPr="000269C9" w:rsidRDefault="006274DE" w:rsidP="00107B0B">
            <w:pPr>
              <w:spacing w:after="0" w:line="240" w:lineRule="auto"/>
              <w:jc w:val="both"/>
              <w:rPr>
                <w:rFonts w:ascii="Calibri" w:eastAsia="Times New Roman" w:hAnsi="Calibri" w:cs="Times New Roman"/>
                <w:sz w:val="20"/>
                <w:szCs w:val="20"/>
              </w:rPr>
            </w:pPr>
          </w:p>
          <w:p w:rsidR="0078181B" w:rsidRPr="000269C9" w:rsidRDefault="000A49B5" w:rsidP="00107B0B">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Κριτήριο αξιολόγησης αποτελεί</w:t>
            </w:r>
            <w:r w:rsidR="0078181B" w:rsidRPr="000269C9">
              <w:rPr>
                <w:rFonts w:ascii="Calibri" w:eastAsia="Times New Roman" w:hAnsi="Calibri" w:cs="Times New Roman"/>
                <w:sz w:val="20"/>
                <w:szCs w:val="20"/>
              </w:rPr>
              <w:t xml:space="preserve"> η παροχή συμπληρωματικών υπηρεσιών / προϊόντων όπως: </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ύπαρξη υδρομασάζ, σάουνας, γυμναστηρίου, γηπέδου αθλοπαιδιών, πισίνας και εστιατορίου όπου δεν είναι υποχρεωτικά, καθώς και δραστηριότητες εναλλακτικών μορφών τουρισμού στις περιπτώσεις υποδομών διανυκτέρευσης</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παιδότοπου, παιδικής χαράς κ.λπ. στις περιπτώσεις εστίασης </w:t>
            </w:r>
          </w:p>
          <w:p w:rsidR="0078181B" w:rsidRPr="000269C9" w:rsidRDefault="0078181B" w:rsidP="00107B0B">
            <w:pPr>
              <w:numPr>
                <w:ilvl w:val="0"/>
                <w:numId w:val="31"/>
              </w:numPr>
              <w:spacing w:after="0" w:line="240" w:lineRule="auto"/>
              <w:ind w:left="428"/>
              <w:contextualSpacing/>
              <w:jc w:val="both"/>
              <w:rPr>
                <w:rFonts w:ascii="Calibri" w:eastAsia="Times New Roman" w:hAnsi="Calibri" w:cs="Times New Roman"/>
                <w:sz w:val="20"/>
                <w:szCs w:val="20"/>
              </w:rPr>
            </w:pPr>
            <w:r w:rsidRPr="000269C9">
              <w:rPr>
                <w:rFonts w:ascii="Calibri" w:eastAsia="Times New Roman" w:hAnsi="Calibri" w:cs="Times New Roman"/>
                <w:sz w:val="20"/>
                <w:szCs w:val="20"/>
              </w:rPr>
              <w:t>συνδυασμός δραστηριοτήτων στις περιπτώσεις επιχειρήσεων εναλλακτικών μορφών τουρισμού</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Προτεραιότητα της </w:t>
            </w:r>
            <w:proofErr w:type="spellStart"/>
            <w:r w:rsidRPr="000269C9">
              <w:rPr>
                <w:rFonts w:ascii="Calibri" w:eastAsia="Times New Roman" w:hAnsi="Calibri" w:cs="Times New Roman"/>
                <w:sz w:val="20"/>
                <w:szCs w:val="20"/>
              </w:rPr>
              <w:t>υποδράσης</w:t>
            </w:r>
            <w:proofErr w:type="spellEnd"/>
            <w:r w:rsidRPr="000269C9">
              <w:rPr>
                <w:rFonts w:ascii="Calibri" w:eastAsia="Times New Roman" w:hAnsi="Calibri" w:cs="Times New Roman"/>
                <w:sz w:val="20"/>
                <w:szCs w:val="20"/>
              </w:rPr>
              <w:t xml:space="preserve"> αποτελεί η ίδρυση:</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 Επιχειρήσεων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Επιχειρήσεων εστίασης και αναψυχής που ανήκουν στον ΚΑΔ  56.10.11</w:t>
            </w:r>
          </w:p>
          <w:p w:rsidR="0078181B" w:rsidRPr="000269C9" w:rsidRDefault="0078181B" w:rsidP="00107B0B">
            <w:pPr>
              <w:numPr>
                <w:ilvl w:val="0"/>
                <w:numId w:val="33"/>
              </w:num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Επιχειρήσεων </w:t>
            </w:r>
            <w:r w:rsidRPr="000269C9">
              <w:rPr>
                <w:rFonts w:ascii="Calibri" w:eastAsia="Calibri" w:hAnsi="Calibri" w:cs="Arial"/>
                <w:sz w:val="20"/>
                <w:szCs w:val="20"/>
                <w:lang w:eastAsia="en-US"/>
              </w:rPr>
              <w:t xml:space="preserve">παροχής υπηρεσιών του τουριστικού κλάδου που αφορούν τον Ιαματικό και τον Γαστρονομικό Τουρισμό.   </w:t>
            </w:r>
            <w:r w:rsidRPr="000269C9">
              <w:rPr>
                <w:rFonts w:ascii="Calibri" w:eastAsia="Times New Roman" w:hAnsi="Calibri" w:cs="Times New Roman"/>
                <w:sz w:val="20"/>
                <w:szCs w:val="20"/>
              </w:rPr>
              <w:t xml:space="preserve"> </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107B0B">
            <w:pPr>
              <w:spacing w:after="0" w:line="240" w:lineRule="auto"/>
              <w:jc w:val="both"/>
              <w:rPr>
                <w:rFonts w:ascii="Calibri" w:eastAsia="Times New Roman" w:hAnsi="Calibri" w:cs="Times New Roman"/>
                <w:sz w:val="20"/>
                <w:szCs w:val="20"/>
              </w:rPr>
            </w:pPr>
          </w:p>
          <w:p w:rsidR="0078181B" w:rsidRPr="000269C9" w:rsidRDefault="0078181B" w:rsidP="00107B0B">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lastRenderedPageBreak/>
              <w:t xml:space="preserve">Θεματική Κατεύθυνση που εξυπηρετείται </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D177B4">
        <w:trPr>
          <w:trHeight w:val="300"/>
          <w:jc w:val="center"/>
        </w:trPr>
        <w:tc>
          <w:tcPr>
            <w:tcW w:w="4135"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22 καν. (ΕΕ) 651/2014 με ένταση ενίσχυσης 65%</w:t>
            </w:r>
          </w:p>
          <w:p w:rsidR="0078181B" w:rsidRPr="000269C9" w:rsidRDefault="00E24202"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Κ</w:t>
            </w:r>
            <w:r w:rsidR="0078181B" w:rsidRPr="000269C9">
              <w:rPr>
                <w:rFonts w:ascii="Calibri" w:eastAsia="Times New Roman" w:hAnsi="Calibri" w:cs="Times New Roman"/>
                <w:sz w:val="20"/>
                <w:szCs w:val="20"/>
              </w:rPr>
              <w:t xml:space="preserve">αν. (ΕΕ) 651/2014 με ένταση ενίσχυσης </w:t>
            </w:r>
            <w:r w:rsidRPr="000269C9">
              <w:rPr>
                <w:rFonts w:ascii="Calibri" w:eastAsia="Times New Roman" w:hAnsi="Calibri" w:cs="Times New Roman"/>
                <w:sz w:val="20"/>
                <w:szCs w:val="20"/>
              </w:rPr>
              <w:t xml:space="preserve"> Χάρτη Περιφερειακών ενισχύσεων </w:t>
            </w:r>
            <w:r w:rsidR="0078181B" w:rsidRPr="000269C9">
              <w:rPr>
                <w:rFonts w:ascii="Calibri" w:eastAsia="Times New Roman" w:hAnsi="Calibri" w:cs="Times New Roman"/>
                <w:sz w:val="20"/>
                <w:szCs w:val="20"/>
              </w:rPr>
              <w:t>55%</w:t>
            </w:r>
          </w:p>
        </w:tc>
        <w:tc>
          <w:tcPr>
            <w:tcW w:w="1352"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22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1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D177B4">
        <w:trPr>
          <w:trHeight w:val="509"/>
          <w:jc w:val="center"/>
        </w:trPr>
        <w:tc>
          <w:tcPr>
            <w:tcW w:w="4135"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D177B4">
        <w:trPr>
          <w:trHeight w:val="346"/>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801.363,64</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10,78</w:t>
            </w:r>
          </w:p>
        </w:tc>
        <w:tc>
          <w:tcPr>
            <w:tcW w:w="185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77</w:t>
            </w:r>
          </w:p>
        </w:tc>
      </w:tr>
      <w:tr w:rsidR="0078181B" w:rsidRPr="000269C9" w:rsidTr="00D177B4">
        <w:trPr>
          <w:trHeight w:val="300"/>
          <w:jc w:val="center"/>
        </w:trPr>
        <w:tc>
          <w:tcPr>
            <w:tcW w:w="4135"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352"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490.750,00</w:t>
            </w:r>
          </w:p>
        </w:tc>
        <w:tc>
          <w:tcPr>
            <w:tcW w:w="2288"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9,83</w:t>
            </w:r>
          </w:p>
        </w:tc>
        <w:tc>
          <w:tcPr>
            <w:tcW w:w="185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7,32</w:t>
            </w:r>
          </w:p>
        </w:tc>
      </w:tr>
      <w:tr w:rsidR="0078181B" w:rsidRPr="000269C9" w:rsidTr="00D177B4">
        <w:trPr>
          <w:trHeight w:val="274"/>
          <w:jc w:val="center"/>
        </w:trPr>
        <w:tc>
          <w:tcPr>
            <w:tcW w:w="4135"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352"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310.613,64</w:t>
            </w:r>
          </w:p>
        </w:tc>
        <w:tc>
          <w:tcPr>
            <w:tcW w:w="2288"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12,74</w:t>
            </w:r>
          </w:p>
        </w:tc>
        <w:tc>
          <w:tcPr>
            <w:tcW w:w="185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12,74</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D177B4">
        <w:trPr>
          <w:trHeight w:val="509"/>
          <w:jc w:val="center"/>
        </w:trPr>
        <w:tc>
          <w:tcPr>
            <w:tcW w:w="9629"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D177B4">
        <w:trPr>
          <w:trHeight w:val="509"/>
          <w:jc w:val="center"/>
        </w:trPr>
        <w:tc>
          <w:tcPr>
            <w:tcW w:w="9629" w:type="dxa"/>
            <w:gridSpan w:val="7"/>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tabs>
                <w:tab w:val="left" w:pos="8390"/>
              </w:tabs>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D177B4">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182"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D177B4">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59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364"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182"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9F25A3" w:rsidRPr="000269C9" w:rsidTr="00D177B4">
        <w:trPr>
          <w:trHeight w:val="634"/>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vMerge w:val="restart"/>
            <w:tcBorders>
              <w:left w:val="nil"/>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59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19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(τουρισμός / υπηρεσίες)</w:t>
            </w:r>
          </w:p>
        </w:tc>
        <w:tc>
          <w:tcPr>
            <w:tcW w:w="159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Οργανωτική καινοτομία / καινοτομία στο προϊόν ή στην διαχείριση και λειτουργία</w:t>
            </w:r>
          </w:p>
        </w:tc>
        <w:tc>
          <w:tcPr>
            <w:tcW w:w="159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165157"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165157"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165157" w:rsidRPr="000269C9" w:rsidRDefault="00165157"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165157" w:rsidRPr="000269C9" w:rsidRDefault="00165157"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165157" w:rsidRPr="000269C9" w:rsidRDefault="00165157"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165157" w:rsidRPr="000269C9" w:rsidRDefault="00165157"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165157" w:rsidRPr="000269C9" w:rsidRDefault="00165157"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Μικρές επιχειρήσεις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9.</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Επαγγελματική εμπειρία (Προηγούμενη </w:t>
            </w:r>
            <w:r w:rsidRPr="000269C9">
              <w:rPr>
                <w:rFonts w:ascii="Calibri" w:eastAsia="Times New Roman" w:hAnsi="Calibri" w:cs="Calibri"/>
                <w:b/>
                <w:sz w:val="20"/>
                <w:szCs w:val="20"/>
                <w:lang w:eastAsia="en-US"/>
              </w:rPr>
              <w:lastRenderedPageBreak/>
              <w:t>αποδεδειγμένη απασχόληση σε αντικείμενο σχετικό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lastRenderedPageBreak/>
              <w:t>7%</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59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Del="00FC498A"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Del="00FC498A"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13.</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Συμβατότητα με την τοπική αρχιτεκτονική</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Διατηρητέο ή παραδοσιακό κτίριο</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Παραδοσιακός οικισμός</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14.</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Παροχή συμπληρωματικών υπηρεσιών / προϊόντων</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9C5C9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9C5C9B" w:rsidRPr="000269C9" w:rsidRDefault="009C5C9B" w:rsidP="0078181B">
            <w:pPr>
              <w:contextualSpacing/>
              <w:jc w:val="center"/>
              <w:rPr>
                <w:rFonts w:ascii="Calibri" w:eastAsia="Times New Roman" w:hAnsi="Calibri" w:cs="Calibri"/>
                <w:b/>
                <w:sz w:val="20"/>
                <w:szCs w:val="20"/>
                <w:lang w:eastAsia="en-US"/>
              </w:rPr>
            </w:pPr>
          </w:p>
        </w:tc>
      </w:tr>
      <w:tr w:rsidR="009C5C9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9C5C9B" w:rsidRPr="000269C9" w:rsidRDefault="009C5C9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9C5C9B" w:rsidRPr="000269C9" w:rsidRDefault="009C5C9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9C5C9B" w:rsidRPr="000269C9" w:rsidRDefault="009C5C9B" w:rsidP="0078181B">
            <w:pPr>
              <w:contextualSpacing/>
              <w:jc w:val="center"/>
              <w:rPr>
                <w:rFonts w:ascii="Calibri" w:eastAsia="Times New Roman" w:hAnsi="Calibri" w:cs="Calibri"/>
                <w:b/>
                <w:sz w:val="20"/>
                <w:szCs w:val="20"/>
                <w:lang w:eastAsia="en-US"/>
              </w:rPr>
            </w:pPr>
          </w:p>
        </w:tc>
      </w:tr>
      <w:tr w:rsidR="0078181B"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4589" w:type="dxa"/>
            <w:gridSpan w:val="2"/>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Προτεραιότητες  </w:t>
            </w:r>
            <w:proofErr w:type="spellStart"/>
            <w:r w:rsidRPr="000269C9">
              <w:rPr>
                <w:rFonts w:ascii="Calibri" w:eastAsia="Times New Roman" w:hAnsi="Calibri" w:cs="Calibri"/>
                <w:b/>
                <w:sz w:val="20"/>
                <w:szCs w:val="20"/>
                <w:lang w:eastAsia="en-US"/>
              </w:rPr>
              <w:t>υποδράσης</w:t>
            </w:r>
            <w:proofErr w:type="spellEnd"/>
            <w:r w:rsidRPr="000269C9">
              <w:rPr>
                <w:rFonts w:ascii="Calibri" w:eastAsia="Times New Roman" w:hAnsi="Calibri" w:cs="Calibri"/>
                <w:b/>
                <w:sz w:val="20"/>
                <w:szCs w:val="20"/>
                <w:lang w:eastAsia="en-US"/>
              </w:rPr>
              <w:t xml:space="preserve">: </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Επιχειρήσεις εστίασης και αναψυχής που ανήκουν στον ΚΑΔ  56.10.11</w:t>
            </w:r>
          </w:p>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 Επιχειρήσεις παροχής υπηρεσιών του τουριστικού κλάδου που αφορούν τον Ιαματικό και τον Γαστρονομικό Τουρισμό.    </w:t>
            </w:r>
          </w:p>
        </w:tc>
        <w:tc>
          <w:tcPr>
            <w:tcW w:w="159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364"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182"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FD75C9"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596" w:type="dxa"/>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182" w:type="dxa"/>
            <w:tcBorders>
              <w:left w:val="nil"/>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r>
      <w:tr w:rsidR="00FD75C9" w:rsidRPr="000269C9" w:rsidTr="00D177B4">
        <w:trPr>
          <w:trHeight w:val="257"/>
          <w:jc w:val="center"/>
        </w:trPr>
        <w:tc>
          <w:tcPr>
            <w:tcW w:w="898" w:type="dxa"/>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4589" w:type="dxa"/>
            <w:gridSpan w:val="2"/>
            <w:tcBorders>
              <w:top w:val="nil"/>
              <w:left w:val="single" w:sz="4" w:space="0" w:color="auto"/>
              <w:bottom w:val="single" w:sz="4" w:space="0" w:color="auto"/>
              <w:right w:val="single" w:sz="4" w:space="0" w:color="auto"/>
            </w:tcBorders>
            <w:vAlign w:val="center"/>
          </w:tcPr>
          <w:p w:rsidR="00FD75C9" w:rsidRPr="000269C9" w:rsidRDefault="00FD75C9"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596" w:type="dxa"/>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c>
          <w:tcPr>
            <w:tcW w:w="1364" w:type="dxa"/>
            <w:gridSpan w:val="2"/>
            <w:tcBorders>
              <w:top w:val="single" w:sz="4" w:space="0" w:color="auto"/>
              <w:left w:val="nil"/>
              <w:bottom w:val="single" w:sz="4" w:space="0" w:color="auto"/>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182" w:type="dxa"/>
            <w:tcBorders>
              <w:left w:val="nil"/>
              <w:right w:val="single" w:sz="4" w:space="0" w:color="auto"/>
            </w:tcBorders>
            <w:noWrap/>
            <w:vAlign w:val="center"/>
          </w:tcPr>
          <w:p w:rsidR="00FD75C9" w:rsidRPr="000269C9" w:rsidRDefault="00FD75C9" w:rsidP="0078181B">
            <w:pPr>
              <w:contextualSpacing/>
              <w:jc w:val="center"/>
              <w:rPr>
                <w:rFonts w:ascii="Calibri" w:eastAsia="Times New Roman" w:hAnsi="Calibri" w:cs="Calibri"/>
                <w:sz w:val="20"/>
                <w:szCs w:val="20"/>
                <w:lang w:eastAsia="en-US"/>
              </w:rPr>
            </w:pP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C217FE" w:rsidP="0078181B">
            <w:pPr>
              <w:spacing w:after="0" w:line="240" w:lineRule="auto"/>
              <w:rPr>
                <w:rFonts w:ascii="Calibri" w:eastAsia="Times New Roman" w:hAnsi="Calibri" w:cs="Times New Roman"/>
                <w:sz w:val="20"/>
                <w:szCs w:val="20"/>
              </w:rPr>
            </w:pPr>
            <w:r w:rsidRPr="00C217FE">
              <w:rPr>
                <w:rFonts w:ascii="Calibri" w:eastAsia="Times New Roman" w:hAnsi="Calibri" w:cs="Times New Roman"/>
                <w:sz w:val="20"/>
                <w:szCs w:val="20"/>
              </w:rPr>
              <w:lastRenderedPageBreak/>
              <w:t>Η δράση παρουσιάζει συνέργεια / συμπληρωματικότητα με τις δράσεις 19.2.2.2, 19.2.2.3, 19.2.3.1, 19.2.4.5, 19.2.7.3, 19.3.1, 19.3.2, 19.3.5, 19.3.6, 19.3.7 του τοπικού προγράμματος</w:t>
            </w:r>
          </w:p>
        </w:tc>
      </w:tr>
      <w:tr w:rsidR="0078181B" w:rsidRPr="000269C9" w:rsidTr="00D177B4">
        <w:trPr>
          <w:trHeight w:val="300"/>
          <w:jc w:val="center"/>
        </w:trPr>
        <w:tc>
          <w:tcPr>
            <w:tcW w:w="9629" w:type="dxa"/>
            <w:gridSpan w:val="7"/>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D177B4">
        <w:trPr>
          <w:trHeight w:val="300"/>
          <w:jc w:val="center"/>
        </w:trPr>
        <w:tc>
          <w:tcPr>
            <w:tcW w:w="9629" w:type="dxa"/>
            <w:gridSpan w:val="7"/>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lang w:eastAsia="en-US"/>
        </w:rPr>
      </w:pPr>
    </w:p>
    <w:tbl>
      <w:tblPr>
        <w:tblW w:w="9323" w:type="dxa"/>
        <w:jc w:val="center"/>
        <w:tblLook w:val="04A0" w:firstRow="1" w:lastRow="0" w:firstColumn="1" w:lastColumn="0" w:noHBand="0" w:noVBand="1"/>
      </w:tblPr>
      <w:tblGrid>
        <w:gridCol w:w="1080"/>
        <w:gridCol w:w="2791"/>
        <w:gridCol w:w="1128"/>
        <w:gridCol w:w="33"/>
        <w:gridCol w:w="1266"/>
        <w:gridCol w:w="595"/>
        <w:gridCol w:w="965"/>
        <w:gridCol w:w="1465"/>
      </w:tblGrid>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243"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243"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243"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Οριζόντια εφαρμογή ενίσχυσης επενδύσεων στους τομείς της βιοτεχνίας, χειροτεχνίας, παραγωγής ειδών μετά την 1</w:t>
            </w:r>
            <w:r w:rsidRPr="000269C9">
              <w:rPr>
                <w:rFonts w:ascii="Calibri" w:eastAsia="Times New Roman" w:hAnsi="Calibri" w:cs="Times New Roman"/>
                <w:color w:val="000000"/>
                <w:sz w:val="20"/>
                <w:szCs w:val="20"/>
                <w:vertAlign w:val="superscript"/>
              </w:rPr>
              <w:t>η</w:t>
            </w:r>
            <w:r w:rsidRPr="000269C9">
              <w:rPr>
                <w:rFonts w:ascii="Calibri" w:eastAsia="Times New Roman" w:hAnsi="Calibri" w:cs="Times New Roman"/>
                <w:color w:val="000000"/>
                <w:sz w:val="20"/>
                <w:szCs w:val="20"/>
              </w:rPr>
              <w:t xml:space="preserve"> μεταποίηση και του εμπορίου με σκοπό την εξυπηρέτηση ειδικών στόχων της τοπικής στρατηγικής</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243"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19.2.3.4</w:t>
            </w:r>
          </w:p>
        </w:tc>
      </w:tr>
      <w:tr w:rsidR="0078181B" w:rsidRPr="000269C9" w:rsidTr="002A02AB">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8243" w:type="dxa"/>
            <w:gridSpan w:val="7"/>
            <w:tcBorders>
              <w:top w:val="single" w:sz="4" w:space="0" w:color="auto"/>
              <w:left w:val="nil"/>
              <w:bottom w:val="single" w:sz="4" w:space="0" w:color="000000"/>
              <w:right w:val="single" w:sz="4" w:space="0" w:color="auto"/>
            </w:tcBorders>
            <w:noWrap/>
            <w:vAlign w:val="center"/>
            <w:hideMark/>
          </w:tcPr>
          <w:p w:rsidR="00997CAB" w:rsidRPr="000269C9" w:rsidRDefault="00311922" w:rsidP="00311922">
            <w:pPr>
              <w:spacing w:after="0" w:line="240" w:lineRule="auto"/>
              <w:contextualSpacing/>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997CAB" w:rsidRPr="000269C9">
              <w:rPr>
                <w:rFonts w:ascii="Calibri" w:eastAsia="Times New Roman" w:hAnsi="Calibri" w:cs="Times New Roman"/>
                <w:sz w:val="20"/>
                <w:szCs w:val="20"/>
              </w:rPr>
              <w:t>Κανονισμός (ΕΕ) 1305/2013, άρθρο 19</w:t>
            </w:r>
          </w:p>
          <w:p w:rsidR="00311922" w:rsidRPr="000269C9" w:rsidRDefault="00311922" w:rsidP="00311922">
            <w:pPr>
              <w:spacing w:after="0" w:line="240" w:lineRule="auto"/>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p>
          <w:p w:rsidR="00997CAB" w:rsidRPr="000269C9" w:rsidRDefault="00F5057A" w:rsidP="004C446E">
            <w:pPr>
              <w:numPr>
                <w:ilvl w:val="0"/>
                <w:numId w:val="29"/>
              </w:numPr>
              <w:spacing w:after="0" w:line="240" w:lineRule="auto"/>
              <w:ind w:left="334"/>
              <w:contextualSpacing/>
              <w:rPr>
                <w:rFonts w:ascii="Calibri" w:eastAsia="Times New Roman" w:hAnsi="Calibri" w:cs="Times New Roman"/>
                <w:sz w:val="20"/>
                <w:szCs w:val="20"/>
              </w:rPr>
            </w:pPr>
            <w:r w:rsidRPr="000269C9">
              <w:rPr>
                <w:rFonts w:ascii="Calibri" w:eastAsia="Times New Roman" w:hAnsi="Calibri" w:cs="Times New Roman"/>
                <w:sz w:val="20"/>
                <w:szCs w:val="20"/>
              </w:rPr>
              <w:t>Ά</w:t>
            </w:r>
            <w:r w:rsidR="00311922" w:rsidRPr="000269C9">
              <w:rPr>
                <w:rFonts w:ascii="Calibri" w:eastAsia="Times New Roman" w:hAnsi="Calibri" w:cs="Times New Roman"/>
                <w:sz w:val="20"/>
                <w:szCs w:val="20"/>
              </w:rPr>
              <w:t>ρθρο 22 Κ</w:t>
            </w:r>
            <w:r w:rsidR="00997CAB" w:rsidRPr="000269C9">
              <w:rPr>
                <w:rFonts w:ascii="Calibri" w:eastAsia="Times New Roman" w:hAnsi="Calibri" w:cs="Times New Roman"/>
                <w:sz w:val="20"/>
                <w:szCs w:val="20"/>
              </w:rPr>
              <w:t>αν. (ΕΕ) 651/2014</w:t>
            </w:r>
          </w:p>
          <w:p w:rsidR="0078181B" w:rsidRPr="000269C9" w:rsidRDefault="00997CAB" w:rsidP="00311922">
            <w:pPr>
              <w:numPr>
                <w:ilvl w:val="0"/>
                <w:numId w:val="29"/>
              </w:numPr>
              <w:spacing w:after="0" w:line="240" w:lineRule="auto"/>
              <w:ind w:left="334"/>
              <w:contextualSpacing/>
              <w:rPr>
                <w:rFonts w:ascii="Calibri" w:eastAsia="Times New Roman" w:hAnsi="Calibri" w:cs="Times New Roman"/>
                <w:sz w:val="20"/>
                <w:szCs w:val="20"/>
              </w:rPr>
            </w:pPr>
            <w:r w:rsidRPr="000269C9">
              <w:rPr>
                <w:rFonts w:ascii="Calibri" w:eastAsia="Times New Roman" w:hAnsi="Calibri" w:cs="Times New Roman"/>
                <w:sz w:val="20"/>
                <w:szCs w:val="20"/>
              </w:rPr>
              <w:t xml:space="preserve">Άρθρο 14 </w:t>
            </w:r>
            <w:r w:rsidR="00311922" w:rsidRPr="000269C9">
              <w:rPr>
                <w:rFonts w:ascii="Calibri" w:eastAsia="Times New Roman" w:hAnsi="Calibri" w:cs="Times New Roman"/>
                <w:sz w:val="20"/>
                <w:szCs w:val="20"/>
              </w:rPr>
              <w:t>Κ</w:t>
            </w:r>
            <w:r w:rsidRPr="000269C9">
              <w:rPr>
                <w:rFonts w:ascii="Calibri" w:eastAsia="Times New Roman" w:hAnsi="Calibri" w:cs="Times New Roman"/>
                <w:sz w:val="20"/>
                <w:szCs w:val="20"/>
              </w:rPr>
              <w:t>αν. (ΕΕ) 651/2014</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2A02AB">
        <w:trPr>
          <w:trHeight w:val="509"/>
          <w:jc w:val="center"/>
        </w:trPr>
        <w:tc>
          <w:tcPr>
            <w:tcW w:w="9323" w:type="dxa"/>
            <w:gridSpan w:val="8"/>
            <w:vMerge w:val="restart"/>
            <w:tcBorders>
              <w:top w:val="single" w:sz="4" w:space="0" w:color="auto"/>
              <w:left w:val="single" w:sz="4" w:space="0" w:color="auto"/>
              <w:bottom w:val="single" w:sz="4" w:space="0" w:color="000000"/>
              <w:right w:val="single" w:sz="4" w:space="0" w:color="000000"/>
            </w:tcBorders>
            <w:hideMark/>
          </w:tcPr>
          <w:p w:rsidR="0078181B" w:rsidRPr="000269C9" w:rsidRDefault="0078181B" w:rsidP="00B83188">
            <w:pPr>
              <w:spacing w:after="0" w:line="240" w:lineRule="auto"/>
              <w:jc w:val="both"/>
              <w:rPr>
                <w:rFonts w:ascii="Calibri" w:eastAsia="Calibri" w:hAnsi="Calibri" w:cs="Arial"/>
                <w:sz w:val="20"/>
                <w:szCs w:val="20"/>
                <w:lang w:eastAsia="en-US"/>
              </w:rPr>
            </w:pPr>
            <w:r w:rsidRPr="000269C9">
              <w:rPr>
                <w:rFonts w:ascii="Calibri" w:eastAsia="Times New Roman" w:hAnsi="Calibri" w:cs="Times New Roman"/>
                <w:sz w:val="20"/>
                <w:szCs w:val="20"/>
              </w:rPr>
              <w:t>Στο πλαίσιο της δράσης θα ενισχυθεί η ίδρυση  πολύ μικρών και μικρών επιχειρήσεων, στους τομείς της βιοτεχνίας, χειροτεχνίας και παραγωγ</w:t>
            </w:r>
            <w:r w:rsidR="00847475" w:rsidRPr="000269C9">
              <w:rPr>
                <w:rFonts w:ascii="Calibri" w:eastAsia="Times New Roman" w:hAnsi="Calibri" w:cs="Times New Roman"/>
                <w:sz w:val="20"/>
                <w:szCs w:val="20"/>
              </w:rPr>
              <w:t xml:space="preserve">ής ειδών μετά την α’ μεταποίηση, σύμφωνα με τους ΚΑΔ που συμπεριλαμβάνονται στην Ενότητα 4, </w:t>
            </w:r>
            <w:r w:rsidR="00847475" w:rsidRPr="000A49B5">
              <w:rPr>
                <w:rFonts w:ascii="Calibri" w:eastAsia="Times New Roman" w:hAnsi="Calibri" w:cs="Times New Roman"/>
                <w:b/>
                <w:sz w:val="20"/>
                <w:szCs w:val="20"/>
              </w:rPr>
              <w:t>Π</w:t>
            </w:r>
            <w:r w:rsidR="00BE1D72" w:rsidRPr="000A49B5">
              <w:rPr>
                <w:rFonts w:ascii="Calibri" w:eastAsia="Times New Roman" w:hAnsi="Calibri" w:cs="Times New Roman"/>
                <w:b/>
                <w:sz w:val="20"/>
                <w:szCs w:val="20"/>
              </w:rPr>
              <w:t xml:space="preserve">ίνακας ΚΑΔ </w:t>
            </w:r>
            <w:proofErr w:type="spellStart"/>
            <w:r w:rsidR="00BE1D72" w:rsidRPr="000A49B5">
              <w:rPr>
                <w:rFonts w:ascii="Calibri" w:eastAsia="Times New Roman" w:hAnsi="Calibri" w:cs="Times New Roman"/>
                <w:b/>
                <w:sz w:val="20"/>
                <w:szCs w:val="20"/>
              </w:rPr>
              <w:t>Υ</w:t>
            </w:r>
            <w:r w:rsidR="00847475" w:rsidRPr="000A49B5">
              <w:rPr>
                <w:rFonts w:ascii="Calibri" w:eastAsia="Times New Roman" w:hAnsi="Calibri" w:cs="Times New Roman"/>
                <w:b/>
                <w:sz w:val="20"/>
                <w:szCs w:val="20"/>
              </w:rPr>
              <w:t>ποδράσης</w:t>
            </w:r>
            <w:proofErr w:type="spellEnd"/>
            <w:r w:rsidR="00847475" w:rsidRPr="000A49B5">
              <w:rPr>
                <w:rFonts w:ascii="Calibri" w:eastAsia="Times New Roman" w:hAnsi="Calibri" w:cs="Times New Roman"/>
                <w:b/>
                <w:sz w:val="20"/>
                <w:szCs w:val="20"/>
              </w:rPr>
              <w:t xml:space="preserve"> 1</w:t>
            </w:r>
            <w:r w:rsidR="00BE1D72" w:rsidRPr="000A49B5">
              <w:rPr>
                <w:rFonts w:ascii="Calibri" w:eastAsia="Times New Roman" w:hAnsi="Calibri" w:cs="Times New Roman"/>
                <w:b/>
                <w:sz w:val="20"/>
                <w:szCs w:val="20"/>
              </w:rPr>
              <w:t>9</w:t>
            </w:r>
            <w:r w:rsidR="00847475" w:rsidRPr="000A49B5">
              <w:rPr>
                <w:rFonts w:ascii="Calibri" w:eastAsia="Times New Roman" w:hAnsi="Calibri" w:cs="Times New Roman"/>
                <w:b/>
                <w:sz w:val="20"/>
                <w:szCs w:val="20"/>
              </w:rPr>
              <w:t>.</w:t>
            </w:r>
            <w:r w:rsidR="00BE1D72" w:rsidRPr="000A49B5">
              <w:rPr>
                <w:rFonts w:ascii="Calibri" w:eastAsia="Times New Roman" w:hAnsi="Calibri" w:cs="Times New Roman"/>
                <w:b/>
                <w:sz w:val="20"/>
                <w:szCs w:val="20"/>
              </w:rPr>
              <w:t>2</w:t>
            </w:r>
            <w:r w:rsidR="00847475" w:rsidRPr="000A49B5">
              <w:rPr>
                <w:rFonts w:ascii="Calibri" w:eastAsia="Times New Roman" w:hAnsi="Calibri" w:cs="Times New Roman"/>
                <w:b/>
                <w:sz w:val="20"/>
                <w:szCs w:val="20"/>
              </w:rPr>
              <w:t>.3.4 Ίδρυση επιχειρήσεων Μεταποίηση</w:t>
            </w:r>
            <w:r w:rsidR="00BE1D72" w:rsidRPr="000A49B5">
              <w:rPr>
                <w:rFonts w:ascii="Calibri" w:eastAsia="Times New Roman" w:hAnsi="Calibri" w:cs="Times New Roman"/>
                <w:b/>
                <w:sz w:val="20"/>
                <w:szCs w:val="20"/>
              </w:rPr>
              <w:t>ς</w:t>
            </w:r>
            <w:r w:rsidR="00BE1D72" w:rsidRPr="000269C9">
              <w:rPr>
                <w:rFonts w:ascii="Calibri" w:eastAsia="Times New Roman" w:hAnsi="Calibri" w:cs="Times New Roman"/>
                <w:sz w:val="20"/>
                <w:szCs w:val="20"/>
                <w:u w:val="single"/>
              </w:rPr>
              <w:t>.</w:t>
            </w:r>
            <w:r w:rsidR="00BE1D72" w:rsidRPr="000269C9">
              <w:rPr>
                <w:rFonts w:ascii="Calibri" w:eastAsia="Times New Roman" w:hAnsi="Calibri" w:cs="Times New Roman"/>
                <w:sz w:val="20"/>
                <w:szCs w:val="20"/>
              </w:rPr>
              <w:t xml:space="preserve"> </w:t>
            </w:r>
            <w:r w:rsidRPr="000269C9">
              <w:rPr>
                <w:rFonts w:ascii="Calibri" w:eastAsia="Calibri" w:hAnsi="Calibri" w:cs="Arial"/>
                <w:sz w:val="20"/>
                <w:szCs w:val="20"/>
                <w:lang w:eastAsia="en-US"/>
              </w:rPr>
              <w:t xml:space="preserve">Δεν ενισχύονται επαγγέλματα ή επιχειρήσεις που είναι πλανόδιες-εποχικές ή δεν έχουν φυσική </w:t>
            </w:r>
            <w:r w:rsidR="00B83188">
              <w:rPr>
                <w:rFonts w:ascii="Calibri" w:eastAsia="Calibri" w:hAnsi="Calibri" w:cs="Arial"/>
                <w:sz w:val="20"/>
                <w:szCs w:val="20"/>
                <w:lang w:eastAsia="en-US"/>
              </w:rPr>
              <w:t>εγκατάσταση</w:t>
            </w:r>
            <w:r w:rsidRPr="000269C9">
              <w:rPr>
                <w:rFonts w:ascii="Calibri" w:eastAsia="Calibri" w:hAnsi="Calibri" w:cs="Arial"/>
                <w:sz w:val="20"/>
                <w:szCs w:val="20"/>
                <w:lang w:eastAsia="en-US"/>
              </w:rPr>
              <w:t xml:space="preserve">. </w:t>
            </w:r>
          </w:p>
          <w:p w:rsidR="00B83188" w:rsidRDefault="00B83188" w:rsidP="00B83188">
            <w:pPr>
              <w:spacing w:after="0" w:line="240" w:lineRule="auto"/>
              <w:jc w:val="both"/>
              <w:rPr>
                <w:rFonts w:ascii="Calibri" w:eastAsia="Calibri" w:hAnsi="Calibri" w:cs="Arial"/>
                <w:sz w:val="20"/>
                <w:szCs w:val="20"/>
                <w:lang w:eastAsia="en-US"/>
              </w:rPr>
            </w:pPr>
          </w:p>
          <w:p w:rsidR="0078181B" w:rsidRPr="000269C9" w:rsidRDefault="0078181B" w:rsidP="00B83188">
            <w:pPr>
              <w:spacing w:after="0" w:line="240" w:lineRule="auto"/>
              <w:jc w:val="both"/>
              <w:rPr>
                <w:rFonts w:ascii="Calibri" w:eastAsia="Calibri" w:hAnsi="Calibri" w:cs="Arial"/>
                <w:sz w:val="20"/>
                <w:szCs w:val="20"/>
                <w:lang w:eastAsia="en-US"/>
              </w:rPr>
            </w:pPr>
            <w:r w:rsidRPr="000269C9">
              <w:rPr>
                <w:rFonts w:ascii="Calibri" w:eastAsia="Calibri" w:hAnsi="Calibri" w:cs="Arial"/>
                <w:sz w:val="20"/>
                <w:szCs w:val="20"/>
                <w:lang w:eastAsia="en-US"/>
              </w:rPr>
              <w:t xml:space="preserve">Η ενίσχυση της παραγωγής των προϊόντων αυτών θα έχει πολλαπλασιαστικό αποτέλεσμα λειτουργώντας συμπληρωματικά και σε συνεργασία με τις επιχειρήσεις παραγωγής </w:t>
            </w:r>
            <w:r w:rsidR="00BE1D72" w:rsidRPr="000269C9">
              <w:rPr>
                <w:rFonts w:ascii="Calibri" w:eastAsia="Calibri" w:hAnsi="Calibri" w:cs="Arial"/>
                <w:sz w:val="20"/>
                <w:szCs w:val="20"/>
                <w:lang w:eastAsia="en-US"/>
              </w:rPr>
              <w:t>όλων των  τομέων</w:t>
            </w:r>
            <w:r w:rsidRPr="000269C9">
              <w:rPr>
                <w:rFonts w:ascii="Calibri" w:eastAsia="Calibri" w:hAnsi="Calibri" w:cs="Arial"/>
                <w:sz w:val="20"/>
                <w:szCs w:val="20"/>
                <w:lang w:eastAsia="en-US"/>
              </w:rPr>
              <w:t xml:space="preserve"> της οικονομίας. </w:t>
            </w: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Επιχειρήσεις που αφορούν σε γενετικά τροποποιημένα προϊόντα δεν είναι επιλέξιμες.</w:t>
            </w:r>
          </w:p>
          <w:p w:rsidR="00966F68" w:rsidRPr="000269C9" w:rsidRDefault="00966F68"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color w:val="000000"/>
                <w:sz w:val="20"/>
                <w:szCs w:val="20"/>
              </w:rPr>
            </w:pPr>
            <w:r w:rsidRPr="000269C9">
              <w:rPr>
                <w:rFonts w:ascii="Calibri" w:eastAsia="Times New Roman" w:hAnsi="Calibri" w:cs="Times New Roman"/>
                <w:sz w:val="20"/>
                <w:szCs w:val="20"/>
              </w:rPr>
              <w:t xml:space="preserve">Στο πλαίσιο της δράσης </w:t>
            </w:r>
            <w:r w:rsidR="000A49B5">
              <w:rPr>
                <w:rFonts w:ascii="Calibri" w:eastAsia="Times New Roman" w:hAnsi="Calibri" w:cs="Times New Roman"/>
                <w:sz w:val="20"/>
                <w:szCs w:val="20"/>
              </w:rPr>
              <w:t>ενισχύεται</w:t>
            </w:r>
            <w:r w:rsidRPr="000269C9">
              <w:rPr>
                <w:rFonts w:ascii="Calibri" w:eastAsia="Times New Roman" w:hAnsi="Calibri" w:cs="Times New Roman"/>
                <w:sz w:val="20"/>
                <w:szCs w:val="20"/>
              </w:rPr>
              <w:t xml:space="preserve"> και το εμπόριο (χονδρικό και λιανικό) είτε συνδυαστικά με την μεταποιητική δραστηριότητα (π.χ. π</w:t>
            </w:r>
            <w:r w:rsidRPr="000269C9">
              <w:rPr>
                <w:rFonts w:ascii="Calibri" w:eastAsia="Calibri" w:hAnsi="Calibri" w:cs="Arial"/>
                <w:sz w:val="20"/>
                <w:szCs w:val="20"/>
                <w:lang w:eastAsia="en-US"/>
              </w:rPr>
              <w:t>εριπτώσεις καταστημάτων υγειονομικού ενδιαφέροντος όπου υπάρχει συνδυασμός παρασκευής, λιανικής πώλησης και κατανάλωσης από πελάτες εντός και εκτός αυτών των καταστημάτων</w:t>
            </w:r>
            <w:r w:rsidRPr="000269C9">
              <w:rPr>
                <w:rFonts w:ascii="Calibri" w:eastAsia="Times New Roman" w:hAnsi="Calibri" w:cs="Times New Roman"/>
                <w:sz w:val="20"/>
                <w:szCs w:val="20"/>
              </w:rPr>
              <w:t xml:space="preserve">), </w:t>
            </w:r>
            <w:r w:rsidRPr="000269C9">
              <w:rPr>
                <w:rFonts w:ascii="Calibri" w:eastAsia="Times New Roman" w:hAnsi="Calibri" w:cs="Times New Roman"/>
                <w:color w:val="000000"/>
                <w:sz w:val="20"/>
                <w:szCs w:val="20"/>
              </w:rPr>
              <w:t xml:space="preserve">είτε μεμονωμένα  με απαραίτητη όμως προϋπόθεση την ύπαρξη της μεταποιητικής δραστηριότητας. </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Τέλος στο πλαίσιο της δράσης θα ενισχυθεί η ίδρυση </w:t>
            </w:r>
            <w:r w:rsidRPr="000269C9">
              <w:rPr>
                <w:rFonts w:ascii="Calibri" w:eastAsia="Times New Roman" w:hAnsi="Calibri" w:cs="Times New Roman"/>
                <w:sz w:val="20"/>
                <w:szCs w:val="20"/>
                <w:u w:val="single"/>
              </w:rPr>
              <w:t xml:space="preserve">συγκεκριμένων </w:t>
            </w:r>
            <w:r w:rsidRPr="000269C9">
              <w:rPr>
                <w:rFonts w:ascii="Calibri" w:eastAsia="Times New Roman" w:hAnsi="Calibri" w:cs="Times New Roman"/>
                <w:sz w:val="20"/>
                <w:szCs w:val="20"/>
              </w:rPr>
              <w:t>πολύ μικρών και μικρών επιχειρήσεων «ΜΜΕ» του λιανικού εμπορίου,</w:t>
            </w:r>
            <w:r w:rsidR="00966F68" w:rsidRPr="000269C9">
              <w:rPr>
                <w:rFonts w:ascii="Calibri" w:eastAsia="Times New Roman" w:hAnsi="Calibri" w:cs="Times New Roman"/>
                <w:sz w:val="20"/>
                <w:szCs w:val="20"/>
              </w:rPr>
              <w:t xml:space="preserve"> σύμφωνα με τους ΚΑΔ που περιλαμβάνονται </w:t>
            </w:r>
            <w:r w:rsidR="00966F68" w:rsidRPr="000269C9">
              <w:rPr>
                <w:rFonts w:ascii="Calibri" w:eastAsia="Times New Roman" w:hAnsi="Calibri" w:cs="Times New Roman"/>
                <w:b/>
                <w:sz w:val="20"/>
                <w:szCs w:val="20"/>
              </w:rPr>
              <w:t xml:space="preserve">στο Πίνακα ΚΑΔ </w:t>
            </w:r>
            <w:proofErr w:type="spellStart"/>
            <w:r w:rsidR="00966F68" w:rsidRPr="000269C9">
              <w:rPr>
                <w:rFonts w:ascii="Calibri" w:eastAsia="Times New Roman" w:hAnsi="Calibri" w:cs="Times New Roman"/>
                <w:b/>
                <w:sz w:val="20"/>
                <w:szCs w:val="20"/>
              </w:rPr>
              <w:t>Υποδράσης</w:t>
            </w:r>
            <w:proofErr w:type="spellEnd"/>
            <w:r w:rsidR="00966F68" w:rsidRPr="000269C9">
              <w:rPr>
                <w:rFonts w:ascii="Calibri" w:eastAsia="Times New Roman" w:hAnsi="Calibri" w:cs="Times New Roman"/>
                <w:b/>
                <w:sz w:val="20"/>
                <w:szCs w:val="20"/>
              </w:rPr>
              <w:t xml:space="preserve"> 19.2.3.4 Λιανικό Εμπόριο  της Ενότητας 4, </w:t>
            </w:r>
            <w:r w:rsidRPr="000269C9">
              <w:rPr>
                <w:rFonts w:ascii="Calibri" w:eastAsia="Times New Roman" w:hAnsi="Calibri" w:cs="Times New Roman"/>
                <w:sz w:val="20"/>
                <w:szCs w:val="20"/>
              </w:rPr>
              <w:t xml:space="preserve"> </w:t>
            </w:r>
            <w:r w:rsidRPr="000269C9">
              <w:rPr>
                <w:rFonts w:ascii="Calibri" w:eastAsia="Times New Roman" w:hAnsi="Calibri" w:cs="Times New Roman"/>
                <w:sz w:val="20"/>
                <w:szCs w:val="20"/>
                <w:u w:val="single"/>
              </w:rPr>
              <w:t>με απαραίτητη όμως προϋπόθεση</w:t>
            </w:r>
            <w:r w:rsidRPr="000269C9">
              <w:rPr>
                <w:rFonts w:ascii="Calibri" w:eastAsia="Times New Roman" w:hAnsi="Calibri" w:cs="Times New Roman"/>
                <w:sz w:val="20"/>
                <w:szCs w:val="20"/>
              </w:rPr>
              <w:t xml:space="preserve"> η επένδυση να γίνει σε υφιστάμενο κτίριο (όχι ημιτελές). </w:t>
            </w:r>
          </w:p>
          <w:p w:rsidR="00DF5E65" w:rsidRPr="000269C9" w:rsidRDefault="00DF5E65"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Επισημαίνεται ότι </w:t>
            </w:r>
            <w:r w:rsidR="00966F68" w:rsidRPr="000269C9">
              <w:rPr>
                <w:rFonts w:ascii="Calibri" w:eastAsia="Times New Roman" w:hAnsi="Calibri" w:cs="Times New Roman"/>
                <w:sz w:val="20"/>
                <w:szCs w:val="20"/>
              </w:rPr>
              <w:t>αποτελεί</w:t>
            </w:r>
            <w:r w:rsidRPr="000269C9">
              <w:rPr>
                <w:rFonts w:ascii="Calibri" w:eastAsia="Times New Roman" w:hAnsi="Calibri" w:cs="Times New Roman"/>
                <w:sz w:val="20"/>
                <w:szCs w:val="20"/>
              </w:rPr>
              <w:t xml:space="preserve">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Σημαντικό κριτήριο αξιολόγησης </w:t>
            </w:r>
            <w:r w:rsidR="00966F68" w:rsidRPr="000269C9">
              <w:rPr>
                <w:rFonts w:ascii="Calibri" w:eastAsia="Times New Roman" w:hAnsi="Calibri" w:cs="Times New Roman"/>
                <w:sz w:val="20"/>
                <w:szCs w:val="20"/>
              </w:rPr>
              <w:t>αποτελεί</w:t>
            </w:r>
            <w:r w:rsidRPr="000269C9">
              <w:rPr>
                <w:rFonts w:ascii="Calibri" w:eastAsia="Times New Roman" w:hAnsi="Calibri" w:cs="Times New Roman"/>
                <w:sz w:val="20"/>
                <w:szCs w:val="20"/>
              </w:rPr>
              <w:t xml:space="preserve"> η ιδιότητα του επαγγελματία αγρότη του υποψήφιου δικαιούχου όπως αυτή ορίζεται από την ισχύουσα νομοθεσία. Στο πλαίσιο της δράσης μπορούν να ιδρυθούν μικρές οικοτεχνικές μονάδες από επαγγελματίες αγρότες σύμφωνα με την ισχύουσα νομοθεσία.</w:t>
            </w:r>
          </w:p>
          <w:p w:rsidR="0078181B" w:rsidRPr="000269C9" w:rsidRDefault="0078181B" w:rsidP="00B83188">
            <w:pPr>
              <w:spacing w:after="0" w:line="240" w:lineRule="auto"/>
              <w:jc w:val="both"/>
              <w:rPr>
                <w:rFonts w:ascii="Calibri" w:eastAsia="Times New Roman" w:hAnsi="Calibri" w:cs="Times New Roman"/>
                <w:sz w:val="20"/>
                <w:szCs w:val="20"/>
              </w:rPr>
            </w:pPr>
          </w:p>
          <w:p w:rsidR="000B04BF" w:rsidRPr="000A49B5" w:rsidRDefault="000B04BF" w:rsidP="00B83188">
            <w:pPr>
              <w:spacing w:after="0" w:line="240" w:lineRule="auto"/>
              <w:jc w:val="both"/>
              <w:rPr>
                <w:rFonts w:ascii="Calibri" w:eastAsia="Times New Roman" w:hAnsi="Calibri" w:cs="Times New Roman"/>
                <w:b/>
                <w:sz w:val="20"/>
                <w:szCs w:val="20"/>
              </w:rPr>
            </w:pPr>
            <w:r w:rsidRPr="000A49B5">
              <w:rPr>
                <w:rFonts w:ascii="Calibri" w:eastAsia="Times New Roman" w:hAnsi="Calibri" w:cs="Times New Roman"/>
                <w:b/>
                <w:sz w:val="20"/>
                <w:szCs w:val="20"/>
                <w:u w:val="single"/>
              </w:rPr>
              <w:t>Προσοχή</w:t>
            </w:r>
            <w:r w:rsidRPr="000A49B5">
              <w:rPr>
                <w:rFonts w:ascii="Calibri" w:eastAsia="Times New Roman" w:hAnsi="Calibri" w:cs="Times New Roman"/>
                <w:b/>
                <w:sz w:val="20"/>
                <w:szCs w:val="20"/>
              </w:rPr>
              <w:t xml:space="preserve">: Δεν </w:t>
            </w:r>
            <w:r w:rsidR="000A49B5" w:rsidRPr="000A49B5">
              <w:rPr>
                <w:rFonts w:ascii="Calibri" w:eastAsia="Times New Roman" w:hAnsi="Calibri" w:cs="Times New Roman"/>
                <w:b/>
                <w:sz w:val="20"/>
                <w:szCs w:val="20"/>
              </w:rPr>
              <w:t xml:space="preserve">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000A49B5" w:rsidRPr="000A49B5">
              <w:rPr>
                <w:rFonts w:ascii="Calibri" w:eastAsia="Times New Roman" w:hAnsi="Calibri" w:cs="Times New Roman"/>
                <w:b/>
                <w:sz w:val="20"/>
                <w:szCs w:val="20"/>
              </w:rPr>
              <w:t>Αρθρου</w:t>
            </w:r>
            <w:proofErr w:type="spellEnd"/>
            <w:r w:rsidR="000A49B5" w:rsidRPr="000A49B5">
              <w:rPr>
                <w:rFonts w:ascii="Calibri" w:eastAsia="Times New Roman" w:hAnsi="Calibri" w:cs="Times New Roman"/>
                <w:b/>
                <w:sz w:val="20"/>
                <w:szCs w:val="20"/>
              </w:rPr>
              <w:t xml:space="preserve"> 14 του Καν. (ΕΕ) 651/2014</w:t>
            </w:r>
            <w:r w:rsidRPr="000A49B5">
              <w:rPr>
                <w:rFonts w:ascii="Calibri" w:eastAsia="Times New Roman" w:hAnsi="Calibri" w:cs="Times New Roman"/>
                <w:b/>
                <w:sz w:val="20"/>
                <w:szCs w:val="20"/>
              </w:rPr>
              <w:t>.</w:t>
            </w:r>
          </w:p>
          <w:p w:rsidR="000B04BF" w:rsidRPr="000269C9" w:rsidRDefault="000B04BF"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lastRenderedPageBreak/>
              <w:t xml:space="preserve">Προτεραιότητα της </w:t>
            </w:r>
            <w:proofErr w:type="spellStart"/>
            <w:r w:rsidRPr="000269C9">
              <w:rPr>
                <w:rFonts w:ascii="Calibri" w:eastAsia="Times New Roman" w:hAnsi="Calibri" w:cs="Times New Roman"/>
                <w:sz w:val="20"/>
                <w:szCs w:val="20"/>
              </w:rPr>
              <w:t>υποδράσης</w:t>
            </w:r>
            <w:proofErr w:type="spellEnd"/>
            <w:r w:rsidRPr="000269C9">
              <w:rPr>
                <w:rFonts w:ascii="Calibri" w:eastAsia="Times New Roman" w:hAnsi="Calibri" w:cs="Times New Roman"/>
                <w:sz w:val="20"/>
                <w:szCs w:val="20"/>
              </w:rPr>
              <w:t xml:space="preserve"> αποτελεί η ενίσχυση επενδύσεων αποκλειστικά μεταποιητικής δραστηριότητας.</w:t>
            </w:r>
          </w:p>
          <w:p w:rsidR="0078181B" w:rsidRPr="000269C9" w:rsidRDefault="0078181B" w:rsidP="00B83188">
            <w:pPr>
              <w:spacing w:after="0" w:line="240" w:lineRule="auto"/>
              <w:jc w:val="both"/>
              <w:rPr>
                <w:rFonts w:ascii="Calibri" w:eastAsia="Times New Roman" w:hAnsi="Calibri" w:cs="Times New Roman"/>
                <w:sz w:val="20"/>
                <w:szCs w:val="20"/>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Το μέγιστο ύψος επένδυσης είναι 600.0</w:t>
            </w:r>
            <w:r w:rsidR="00966F68" w:rsidRPr="000269C9">
              <w:rPr>
                <w:rFonts w:ascii="Calibri" w:eastAsia="Times New Roman" w:hAnsi="Calibri" w:cs="Times New Roman"/>
                <w:sz w:val="20"/>
                <w:szCs w:val="20"/>
              </w:rPr>
              <w:t xml:space="preserve">00,00 €, οι Δικαιούχοι </w:t>
            </w:r>
            <w:r w:rsidRPr="000269C9">
              <w:rPr>
                <w:rFonts w:ascii="Calibri" w:eastAsia="Times New Roman" w:hAnsi="Calibri" w:cs="Times New Roman"/>
                <w:sz w:val="20"/>
                <w:szCs w:val="20"/>
              </w:rPr>
              <w:t>κα</w:t>
            </w:r>
            <w:r w:rsidR="00966F68" w:rsidRPr="000269C9">
              <w:rPr>
                <w:rFonts w:ascii="Calibri" w:eastAsia="Times New Roman" w:hAnsi="Calibri" w:cs="Times New Roman"/>
                <w:sz w:val="20"/>
                <w:szCs w:val="20"/>
              </w:rPr>
              <w:t>ι η ένταση ενίσχυσης καθορίζονται</w:t>
            </w:r>
            <w:r w:rsidRPr="000269C9">
              <w:rPr>
                <w:rFonts w:ascii="Calibri" w:eastAsia="Times New Roman" w:hAnsi="Calibri" w:cs="Times New Roman"/>
                <w:sz w:val="20"/>
                <w:szCs w:val="20"/>
              </w:rPr>
              <w:t xml:space="preserve"> ως εξής:</w:t>
            </w:r>
          </w:p>
          <w:p w:rsidR="00966F68" w:rsidRPr="000269C9" w:rsidRDefault="00966F68" w:rsidP="00B83188">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το άρθρο 22 του Κανονισμού (ΕΕ) 651/2014: Δικαιούχοι δύναται να είναι «Μη εισηγμένες Πολύ μικρές και μικρές επιχειρήσεις κατά την έννοια της σύστασης 2003/361/ΕΚ της Επιτροπής», που λειτουργούν έως 5 έτη χωρίς διανομή κερδών»  και δεν έχουν συσταθεί μέσω συγχώνευσης. Το ποσοστό ενίσχυσης είναι  65% επί των επιλέξιμων δαπανών. </w:t>
            </w:r>
          </w:p>
          <w:p w:rsidR="00966F68" w:rsidRPr="000269C9" w:rsidRDefault="00966F68" w:rsidP="00B83188">
            <w:pPr>
              <w:numPr>
                <w:ilvl w:val="0"/>
                <w:numId w:val="32"/>
              </w:numPr>
              <w:spacing w:after="0" w:line="240" w:lineRule="auto"/>
              <w:ind w:left="400"/>
              <w:jc w:val="both"/>
              <w:rPr>
                <w:rFonts w:ascii="Calibri" w:eastAsia="Times New Roman" w:hAnsi="Calibri" w:cs="Times New Roman"/>
                <w:sz w:val="20"/>
                <w:szCs w:val="20"/>
              </w:rPr>
            </w:pPr>
            <w:r w:rsidRPr="000269C9">
              <w:rPr>
                <w:rFonts w:ascii="Calibri" w:eastAsia="Times New Roman" w:hAnsi="Calibri" w:cs="Times New Roman"/>
                <w:sz w:val="20"/>
                <w:szCs w:val="20"/>
              </w:rPr>
              <w:t xml:space="preserve">Με </w:t>
            </w:r>
            <w:r w:rsidR="00B83188" w:rsidRPr="00B83188">
              <w:rPr>
                <w:rFonts w:ascii="Calibri" w:eastAsia="Times New Roman" w:hAnsi="Calibri" w:cs="Times New Roman"/>
                <w:sz w:val="20"/>
                <w:szCs w:val="20"/>
              </w:rPr>
              <w:t>το άρθρο 14 του Κανονισμού (ΕΕ) 651/2014: Δικαιούχοι δύναται να είναι «Πολύ μικρές και μικρές επιχειρήσεις κατά την έννοια της σύστασης 2003/361/ΕΚ της Επιτροπής» για αρχική επένδυση, όπως αυτή ορίζεται στον Πίνακα Επεξήγησης Όρων και Συντμήσεων της Πρόσκλησης. Το ποσοστό ενίσχυσης είναι 55% επί των επιλέξιμων δαπανών.</w:t>
            </w:r>
          </w:p>
          <w:p w:rsidR="00966F68" w:rsidRPr="000269C9" w:rsidRDefault="00966F68" w:rsidP="00B83188">
            <w:pPr>
              <w:spacing w:after="0" w:line="240" w:lineRule="auto"/>
              <w:jc w:val="both"/>
              <w:rPr>
                <w:rFonts w:ascii="Calibri" w:eastAsia="Times New Roman" w:hAnsi="Calibri" w:cs="Times New Roman"/>
                <w:sz w:val="20"/>
                <w:szCs w:val="20"/>
              </w:rPr>
            </w:pPr>
          </w:p>
          <w:p w:rsidR="00966F68" w:rsidRPr="000269C9" w:rsidRDefault="00966F68" w:rsidP="00B83188">
            <w:pPr>
              <w:spacing w:after="0" w:line="240" w:lineRule="auto"/>
              <w:jc w:val="both"/>
              <w:rPr>
                <w:rFonts w:ascii="Calibri" w:eastAsia="Times New Roman" w:hAnsi="Calibri" w:cs="Times New Roman"/>
                <w:sz w:val="20"/>
                <w:szCs w:val="20"/>
                <w:u w:val="single"/>
                <w:lang w:val="x-none"/>
              </w:rPr>
            </w:pPr>
            <w:r w:rsidRPr="000269C9">
              <w:rPr>
                <w:rFonts w:ascii="Calibri" w:eastAsia="Times New Roman" w:hAnsi="Calibri" w:cs="Times New Roman"/>
                <w:sz w:val="20"/>
                <w:szCs w:val="20"/>
                <w:u w:val="single"/>
              </w:rPr>
              <w:t xml:space="preserve">Στην περίπτωση που ο Δικαιούχος δύναται να είναι επιλέξιμος και στα δύο  ανωτέρω άρθρα του Κανονισμού, έχει την δυνατότητα να επιλέξει ένα από τα δύο. </w:t>
            </w:r>
          </w:p>
          <w:p w:rsidR="0078181B" w:rsidRPr="000269C9" w:rsidRDefault="0078181B" w:rsidP="00B83188">
            <w:pPr>
              <w:spacing w:after="0" w:line="240" w:lineRule="auto"/>
              <w:jc w:val="both"/>
              <w:rPr>
                <w:rFonts w:ascii="Calibri" w:eastAsia="Times New Roman" w:hAnsi="Calibri" w:cs="Times New Roman"/>
                <w:sz w:val="20"/>
                <w:szCs w:val="20"/>
                <w:lang w:val="x-none"/>
              </w:rPr>
            </w:pPr>
          </w:p>
          <w:p w:rsidR="0078181B" w:rsidRPr="000269C9" w:rsidRDefault="0078181B" w:rsidP="00B83188">
            <w:pPr>
              <w:spacing w:after="0" w:line="240" w:lineRule="auto"/>
              <w:jc w:val="both"/>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B83188">
            <w:pPr>
              <w:spacing w:after="0" w:line="240" w:lineRule="auto"/>
              <w:jc w:val="both"/>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300"/>
          <w:jc w:val="center"/>
        </w:trPr>
        <w:tc>
          <w:tcPr>
            <w:tcW w:w="387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4C446E">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22 καν. (ΕΕ) 651/2014 με ένταση ενίσχυσης 65%</w:t>
            </w:r>
          </w:p>
          <w:p w:rsidR="0078181B" w:rsidRPr="000269C9" w:rsidRDefault="00E4470F" w:rsidP="00E4470F">
            <w:pPr>
              <w:numPr>
                <w:ilvl w:val="0"/>
                <w:numId w:val="29"/>
              </w:numPr>
              <w:spacing w:after="0" w:line="240" w:lineRule="auto"/>
              <w:ind w:left="390"/>
              <w:contextualSpacing/>
              <w:rPr>
                <w:rFonts w:ascii="Calibri" w:eastAsia="Times New Roman" w:hAnsi="Calibri" w:cs="Times New Roman"/>
                <w:sz w:val="20"/>
                <w:szCs w:val="20"/>
              </w:rPr>
            </w:pPr>
            <w:r w:rsidRPr="000269C9">
              <w:rPr>
                <w:rFonts w:ascii="Calibri" w:eastAsia="Times New Roman" w:hAnsi="Calibri" w:cs="Times New Roman"/>
                <w:sz w:val="20"/>
                <w:szCs w:val="20"/>
              </w:rPr>
              <w:t>Άρθρο 14 καν. (ΕΕ) 651/2014 με ένταση ενίσχυσης βάσει χάρτη  Περιφερειακών</w:t>
            </w:r>
            <w:r w:rsidR="0078181B" w:rsidRPr="000269C9">
              <w:rPr>
                <w:rFonts w:ascii="Calibri" w:eastAsia="Times New Roman" w:hAnsi="Calibri" w:cs="Times New Roman"/>
                <w:sz w:val="20"/>
                <w:szCs w:val="20"/>
              </w:rPr>
              <w:t xml:space="preserve"> Ενισχύσεων καν. (ΕΕ) 651/2014 με ένταση ενίσχυσης 55%</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509"/>
          <w:jc w:val="center"/>
        </w:trPr>
        <w:tc>
          <w:tcPr>
            <w:tcW w:w="387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87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60</w:t>
            </w:r>
            <w:r w:rsidRPr="000269C9">
              <w:rPr>
                <w:rFonts w:ascii="Calibri" w:eastAsia="Times New Roman" w:hAnsi="Calibri" w:cs="Times New Roman"/>
                <w:sz w:val="20"/>
                <w:szCs w:val="20"/>
                <w:lang w:val="en-US"/>
              </w:rPr>
              <w:t>0.000,00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8,</w:t>
            </w:r>
            <w:r w:rsidR="00D93E62">
              <w:rPr>
                <w:rFonts w:ascii="Calibri" w:eastAsia="Times New Roman" w:hAnsi="Calibri" w:cs="Times New Roman"/>
                <w:sz w:val="20"/>
                <w:szCs w:val="20"/>
                <w:lang w:val="en-US"/>
              </w:rPr>
              <w:t>07</w:t>
            </w:r>
          </w:p>
        </w:tc>
        <w:tc>
          <w:tcPr>
            <w:tcW w:w="2430"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57</w:t>
            </w:r>
          </w:p>
        </w:tc>
      </w:tr>
      <w:tr w:rsidR="0078181B" w:rsidRPr="000269C9" w:rsidTr="002A02AB">
        <w:trPr>
          <w:trHeight w:val="300"/>
          <w:jc w:val="center"/>
        </w:trPr>
        <w:tc>
          <w:tcPr>
            <w:tcW w:w="387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360</w:t>
            </w:r>
            <w:r w:rsidRPr="000269C9">
              <w:rPr>
                <w:rFonts w:ascii="Calibri" w:eastAsia="Times New Roman" w:hAnsi="Calibri" w:cs="Times New Roman"/>
                <w:sz w:val="20"/>
                <w:szCs w:val="20"/>
                <w:lang w:val="en-US"/>
              </w:rPr>
              <w:t>.000,00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7,21</w:t>
            </w:r>
          </w:p>
        </w:tc>
        <w:tc>
          <w:tcPr>
            <w:tcW w:w="2430"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5,37</w:t>
            </w:r>
          </w:p>
        </w:tc>
      </w:tr>
      <w:tr w:rsidR="0078181B" w:rsidRPr="000269C9" w:rsidTr="002A02AB">
        <w:trPr>
          <w:trHeight w:val="274"/>
          <w:jc w:val="center"/>
        </w:trPr>
        <w:tc>
          <w:tcPr>
            <w:tcW w:w="387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240.000,00</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9,84</w:t>
            </w:r>
          </w:p>
        </w:tc>
        <w:tc>
          <w:tcPr>
            <w:tcW w:w="2430"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D93E62" w:rsidP="0078181B">
            <w:pPr>
              <w:spacing w:after="0" w:line="240" w:lineRule="auto"/>
              <w:jc w:val="center"/>
              <w:rPr>
                <w:rFonts w:ascii="Calibri" w:eastAsia="Times New Roman" w:hAnsi="Calibri" w:cs="Times New Roman"/>
                <w:sz w:val="20"/>
                <w:szCs w:val="20"/>
                <w:lang w:val="en-US"/>
              </w:rPr>
            </w:pPr>
            <w:r>
              <w:rPr>
                <w:rFonts w:ascii="Calibri" w:eastAsia="Times New Roman" w:hAnsi="Calibri" w:cs="Times New Roman"/>
                <w:sz w:val="20"/>
                <w:szCs w:val="20"/>
                <w:lang w:val="en-US"/>
              </w:rPr>
              <w:t>9,84</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509"/>
          <w:jc w:val="center"/>
        </w:trPr>
        <w:tc>
          <w:tcPr>
            <w:tcW w:w="9323"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509"/>
          <w:jc w:val="center"/>
        </w:trPr>
        <w:tc>
          <w:tcPr>
            <w:tcW w:w="9323"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1080"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465" w:type="dxa"/>
            <w:vMerge w:val="restart"/>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1080"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6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60"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465" w:type="dxa"/>
            <w:vMerge/>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1F72F5" w:rsidRPr="000269C9" w:rsidTr="002363AC">
        <w:trPr>
          <w:trHeight w:val="300"/>
          <w:jc w:val="center"/>
        </w:trPr>
        <w:tc>
          <w:tcPr>
            <w:tcW w:w="1080" w:type="dxa"/>
            <w:tcBorders>
              <w:top w:val="nil"/>
              <w:left w:val="single" w:sz="4" w:space="0" w:color="auto"/>
              <w:bottom w:val="single" w:sz="4" w:space="0" w:color="auto"/>
              <w:right w:val="single" w:sz="4" w:space="0" w:color="auto"/>
            </w:tcBorders>
            <w:vAlign w:val="center"/>
          </w:tcPr>
          <w:p w:rsidR="001F72F5" w:rsidRPr="000269C9" w:rsidRDefault="001F72F5"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rPr>
                <w:b/>
              </w:rPr>
            </w:pPr>
            <w:r w:rsidRPr="000269C9">
              <w:rPr>
                <w:b/>
              </w:rPr>
              <w:t xml:space="preserve">Προστασία περιβάλλοντος </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val="restart"/>
            <w:tcBorders>
              <w:top w:val="single" w:sz="4" w:space="0" w:color="auto"/>
              <w:left w:val="nil"/>
              <w:right w:val="single" w:sz="4" w:space="0" w:color="auto"/>
            </w:tcBorders>
            <w:noWrap/>
            <w:vAlign w:val="center"/>
          </w:tcPr>
          <w:p w:rsidR="001F72F5" w:rsidRPr="000269C9" w:rsidRDefault="001F72F5"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30% ΤΗΣ ΜΕΓΙΣΤΗΣ ΔΥΝΑΤΗΣ ΒΑΘΜΟΛΟΓΙΑΣ</w:t>
            </w:r>
          </w:p>
          <w:p w:rsidR="001F72F5" w:rsidRPr="000269C9" w:rsidRDefault="001F72F5"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( 100 * 30% = 30)</w:t>
            </w:r>
          </w:p>
        </w:tc>
      </w:tr>
      <w:tr w:rsidR="001F72F5" w:rsidRPr="000269C9" w:rsidTr="002363AC">
        <w:trPr>
          <w:trHeight w:val="257"/>
          <w:jc w:val="center"/>
        </w:trPr>
        <w:tc>
          <w:tcPr>
            <w:tcW w:w="1080" w:type="dxa"/>
            <w:tcBorders>
              <w:top w:val="nil"/>
              <w:left w:val="single" w:sz="4" w:space="0" w:color="auto"/>
              <w:bottom w:val="single" w:sz="4" w:space="0" w:color="auto"/>
              <w:right w:val="single" w:sz="4" w:space="0" w:color="auto"/>
            </w:tcBorders>
          </w:tcPr>
          <w:p w:rsidR="001F72F5" w:rsidRPr="000269C9" w:rsidRDefault="001F72F5"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2363AC"/>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1F72F5" w:rsidRPr="000269C9" w:rsidRDefault="001F72F5" w:rsidP="0078181B">
            <w:pPr>
              <w:contextualSpacing/>
              <w:rPr>
                <w:rFonts w:ascii="Calibri" w:eastAsia="Times New Roman" w:hAnsi="Calibri" w:cs="Calibri"/>
                <w:sz w:val="20"/>
                <w:szCs w:val="20"/>
                <w:lang w:eastAsia="en-US"/>
              </w:rPr>
            </w:pPr>
          </w:p>
        </w:tc>
      </w:tr>
      <w:tr w:rsidR="001F72F5" w:rsidRPr="000269C9" w:rsidTr="002363AC">
        <w:trPr>
          <w:trHeight w:val="257"/>
          <w:jc w:val="center"/>
        </w:trPr>
        <w:tc>
          <w:tcPr>
            <w:tcW w:w="1080" w:type="dxa"/>
            <w:tcBorders>
              <w:top w:val="nil"/>
              <w:left w:val="single" w:sz="4" w:space="0" w:color="auto"/>
              <w:bottom w:val="single" w:sz="4" w:space="0" w:color="auto"/>
              <w:right w:val="single" w:sz="4" w:space="0" w:color="auto"/>
            </w:tcBorders>
          </w:tcPr>
          <w:p w:rsidR="001F72F5" w:rsidRPr="000269C9" w:rsidRDefault="001F72F5"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tcPr>
          <w:p w:rsidR="001F72F5" w:rsidRPr="000269C9" w:rsidRDefault="001F72F5" w:rsidP="002363AC">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66" w:type="dxa"/>
            <w:tcBorders>
              <w:top w:val="single" w:sz="4" w:space="0" w:color="auto"/>
              <w:left w:val="nil"/>
              <w:bottom w:val="single" w:sz="4" w:space="0" w:color="auto"/>
              <w:right w:val="single" w:sz="4" w:space="0" w:color="auto"/>
            </w:tcBorders>
            <w:noWrap/>
          </w:tcPr>
          <w:p w:rsidR="001F72F5" w:rsidRPr="000269C9" w:rsidRDefault="001F72F5" w:rsidP="002363AC"/>
        </w:tc>
        <w:tc>
          <w:tcPr>
            <w:tcW w:w="1560" w:type="dxa"/>
            <w:gridSpan w:val="2"/>
            <w:tcBorders>
              <w:top w:val="single" w:sz="4" w:space="0" w:color="auto"/>
              <w:left w:val="nil"/>
              <w:bottom w:val="single" w:sz="4" w:space="0" w:color="auto"/>
              <w:right w:val="single" w:sz="4" w:space="0" w:color="auto"/>
            </w:tcBorders>
            <w:noWrap/>
          </w:tcPr>
          <w:p w:rsidR="001F72F5" w:rsidRPr="000269C9" w:rsidRDefault="001F72F5" w:rsidP="001F72F5">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1F72F5" w:rsidRPr="000269C9" w:rsidRDefault="001F72F5"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Εγκατάσταση συστημάτων περιβαλλοντικής </w:t>
            </w:r>
            <w:r w:rsidRPr="000269C9">
              <w:rPr>
                <w:rFonts w:ascii="Calibri" w:eastAsia="Times New Roman" w:hAnsi="Calibri" w:cs="Calibri"/>
                <w:b/>
                <w:sz w:val="20"/>
                <w:szCs w:val="20"/>
                <w:lang w:eastAsia="en-US"/>
              </w:rPr>
              <w:lastRenderedPageBreak/>
              <w:t xml:space="preserve">διαχείρισης (π.χ. ISO 14.000, EMAS)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lastRenderedPageBreak/>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3.</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Ποσοστό δαπανών  σχετικών  με χρήση – εγκατάσταση – εφαρμογή συστήματος εξοικονόμησης ύδατος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4%</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μεγαλύτερο ή ίσο με 20%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 ≤ Ποσοστό &lt; 20%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 Ποσοστό &lt; 10%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Καινοτόμος  χαρακτήρας της πρότασης/ Χρήση καινοτομίας και νέων τεχνολογιών (μονάδες μεταποίησης και βιοτεχνικές μονάδες)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Το προϊόν χαρακτηρίζεται ως καινοτόμο </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75</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260"/>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8E7D4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8E7D43" w:rsidRPr="000269C9" w:rsidTr="002A02AB">
        <w:trPr>
          <w:trHeight w:val="260"/>
          <w:jc w:val="center"/>
        </w:trPr>
        <w:tc>
          <w:tcPr>
            <w:tcW w:w="1080" w:type="dxa"/>
            <w:tcBorders>
              <w:top w:val="nil"/>
              <w:left w:val="single" w:sz="4" w:space="0" w:color="auto"/>
              <w:bottom w:val="single" w:sz="4" w:space="0" w:color="auto"/>
              <w:right w:val="single" w:sz="4" w:space="0" w:color="auto"/>
            </w:tcBorders>
          </w:tcPr>
          <w:p w:rsidR="008E7D43" w:rsidRPr="000269C9" w:rsidRDefault="008E7D43"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8E7D43" w:rsidRPr="000269C9" w:rsidRDefault="008E7D4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8E7D43" w:rsidRPr="000269C9" w:rsidRDefault="008E7D43"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8E7D43" w:rsidRPr="000269C9" w:rsidRDefault="008E7D43" w:rsidP="008E7D43">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8E7D43" w:rsidRPr="000269C9" w:rsidRDefault="008E7D43" w:rsidP="0078181B">
            <w:pPr>
              <w:contextualSpacing/>
              <w:rPr>
                <w:rFonts w:ascii="Calibri" w:eastAsia="Times New Roman" w:hAnsi="Calibri" w:cs="Calibri"/>
                <w:sz w:val="20"/>
                <w:szCs w:val="20"/>
                <w:lang w:eastAsia="en-US"/>
              </w:rPr>
            </w:pPr>
          </w:p>
        </w:tc>
      </w:tr>
      <w:tr w:rsidR="0078181B" w:rsidRPr="000269C9" w:rsidTr="002A02AB">
        <w:trPr>
          <w:trHeight w:val="19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Ο δικαιούχος είναι κατά κύριο επάγγελμα αγρότης ή εταιρικό σχήμα αγροτών</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11.</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12.</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13.</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Τίτλος σπουδών ΑΕΙ / ΤΕΙ</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14.</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Ασαφής περιγραφή της πρότασης αλλά πληρότητα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6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15.</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7%</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vMerge/>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16.</w:t>
            </w:r>
          </w:p>
        </w:tc>
        <w:tc>
          <w:tcPr>
            <w:tcW w:w="3952"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Προτεραιότητες  </w:t>
            </w:r>
            <w:proofErr w:type="spellStart"/>
            <w:r w:rsidRPr="000269C9">
              <w:rPr>
                <w:rFonts w:ascii="Calibri" w:eastAsia="Times New Roman" w:hAnsi="Calibri" w:cs="Calibri"/>
                <w:b/>
                <w:sz w:val="20"/>
                <w:szCs w:val="20"/>
                <w:lang w:eastAsia="en-US"/>
              </w:rPr>
              <w:t>υποδράσης</w:t>
            </w:r>
            <w:proofErr w:type="spellEnd"/>
            <w:r w:rsidRPr="000269C9">
              <w:rPr>
                <w:rFonts w:ascii="Calibri" w:eastAsia="Times New Roman" w:hAnsi="Calibri" w:cs="Calibri"/>
                <w:b/>
                <w:sz w:val="20"/>
                <w:szCs w:val="20"/>
                <w:lang w:eastAsia="en-US"/>
              </w:rPr>
              <w:t>: η επένδυση αφορά αποκλειστικά μεταποιητική δραστηριότητα</w:t>
            </w:r>
            <w:r w:rsidRPr="000269C9">
              <w:rPr>
                <w:rFonts w:ascii="Calibri" w:eastAsia="Times New Roman" w:hAnsi="Calibri" w:cs="Times New Roman"/>
                <w:lang w:eastAsia="en-US"/>
              </w:rPr>
              <w:t xml:space="preserve"> (</w:t>
            </w:r>
            <w:r w:rsidRPr="000269C9">
              <w:rPr>
                <w:rFonts w:ascii="Calibri" w:eastAsia="Times New Roman" w:hAnsi="Calibri" w:cs="Calibri"/>
                <w:b/>
                <w:sz w:val="20"/>
                <w:szCs w:val="20"/>
                <w:lang w:eastAsia="en-US"/>
              </w:rPr>
              <w:t>βιοτεχνία , χειροτεχνία και παραγωγή ειδών μετά την α’ μεταποίηση)</w:t>
            </w:r>
          </w:p>
        </w:tc>
        <w:tc>
          <w:tcPr>
            <w:tcW w:w="126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60"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65" w:type="dxa"/>
            <w:vMerge/>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F64748"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F64748" w:rsidRPr="000269C9" w:rsidRDefault="00F64748"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F64748" w:rsidRPr="000269C9" w:rsidRDefault="00F64748"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66" w:type="dxa"/>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65" w:type="dxa"/>
            <w:tcBorders>
              <w:left w:val="nil"/>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r>
      <w:tr w:rsidR="00F64748" w:rsidRPr="000269C9" w:rsidTr="002A02AB">
        <w:trPr>
          <w:trHeight w:val="257"/>
          <w:jc w:val="center"/>
        </w:trPr>
        <w:tc>
          <w:tcPr>
            <w:tcW w:w="1080" w:type="dxa"/>
            <w:tcBorders>
              <w:top w:val="nil"/>
              <w:left w:val="single" w:sz="4" w:space="0" w:color="auto"/>
              <w:bottom w:val="single" w:sz="4" w:space="0" w:color="auto"/>
              <w:right w:val="single" w:sz="4" w:space="0" w:color="auto"/>
            </w:tcBorders>
          </w:tcPr>
          <w:p w:rsidR="00F64748" w:rsidRPr="000269C9" w:rsidRDefault="00F64748" w:rsidP="0078181B">
            <w:pPr>
              <w:contextualSpacing/>
              <w:jc w:val="center"/>
              <w:rPr>
                <w:rFonts w:ascii="Calibri" w:eastAsia="Times New Roman" w:hAnsi="Calibri" w:cs="Calibri"/>
                <w:sz w:val="20"/>
                <w:szCs w:val="20"/>
                <w:lang w:eastAsia="en-US"/>
              </w:rPr>
            </w:pPr>
          </w:p>
        </w:tc>
        <w:tc>
          <w:tcPr>
            <w:tcW w:w="3952" w:type="dxa"/>
            <w:gridSpan w:val="3"/>
            <w:tcBorders>
              <w:top w:val="nil"/>
              <w:left w:val="single" w:sz="4" w:space="0" w:color="auto"/>
              <w:bottom w:val="single" w:sz="4" w:space="0" w:color="auto"/>
              <w:right w:val="single" w:sz="4" w:space="0" w:color="auto"/>
            </w:tcBorders>
            <w:vAlign w:val="center"/>
          </w:tcPr>
          <w:p w:rsidR="00F64748" w:rsidRPr="000269C9" w:rsidRDefault="00F64748"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66" w:type="dxa"/>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65" w:type="dxa"/>
            <w:tcBorders>
              <w:left w:val="nil"/>
              <w:right w:val="single" w:sz="4" w:space="0" w:color="auto"/>
            </w:tcBorders>
            <w:noWrap/>
            <w:vAlign w:val="center"/>
          </w:tcPr>
          <w:p w:rsidR="00F64748" w:rsidRPr="000269C9" w:rsidRDefault="00F64748" w:rsidP="0078181B">
            <w:pPr>
              <w:contextualSpacing/>
              <w:jc w:val="center"/>
              <w:rPr>
                <w:rFonts w:ascii="Calibri" w:eastAsia="Times New Roman" w:hAnsi="Calibri" w:cs="Calibri"/>
                <w:sz w:val="20"/>
                <w:szCs w:val="20"/>
                <w:lang w:eastAsia="en-US"/>
              </w:rPr>
            </w:pP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78181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19.2.2.2, 19.2.2.4, 19.2.3.1, 19.2.6.2, 19.3.4, 19.3.7 του τοπικού προγράμματος</w:t>
            </w:r>
          </w:p>
        </w:tc>
      </w:tr>
      <w:tr w:rsidR="0078181B" w:rsidRPr="000269C9" w:rsidTr="002A02AB">
        <w:trPr>
          <w:trHeight w:val="300"/>
          <w:jc w:val="center"/>
        </w:trPr>
        <w:tc>
          <w:tcPr>
            <w:tcW w:w="9323"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323"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B37132" w:rsidRPr="000269C9" w:rsidRDefault="00B37132" w:rsidP="0078181B">
      <w:pPr>
        <w:rPr>
          <w:rFonts w:ascii="Calibri" w:eastAsia="Times New Roman" w:hAnsi="Calibri" w:cs="Times New Roman"/>
          <w:lang w:eastAsia="en-US"/>
        </w:rPr>
      </w:pPr>
    </w:p>
    <w:tbl>
      <w:tblPr>
        <w:tblW w:w="9216" w:type="dxa"/>
        <w:jc w:val="center"/>
        <w:tblLook w:val="04A0" w:firstRow="1" w:lastRow="0" w:firstColumn="1" w:lastColumn="0" w:noHBand="0" w:noVBand="1"/>
      </w:tblPr>
      <w:tblGrid>
        <w:gridCol w:w="898"/>
        <w:gridCol w:w="2843"/>
        <w:gridCol w:w="1128"/>
        <w:gridCol w:w="13"/>
        <w:gridCol w:w="1276"/>
        <w:gridCol w:w="605"/>
        <w:gridCol w:w="954"/>
        <w:gridCol w:w="1499"/>
      </w:tblGrid>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Τίτλος Δράσης</w:t>
            </w:r>
          </w:p>
        </w:tc>
        <w:tc>
          <w:tcPr>
            <w:tcW w:w="8318"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ενίσχυση στην ανάπτυξη / βελτίωση της επιχειρηματικότητας και ανταγωνιστικότητας της περιοχής εφαρμογής </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Κωδικός Δράσης</w:t>
            </w:r>
          </w:p>
        </w:tc>
        <w:tc>
          <w:tcPr>
            <w:tcW w:w="8318"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Τίτλος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318"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w:t>
            </w:r>
            <w:proofErr w:type="spellStart"/>
            <w:r w:rsidRPr="000269C9">
              <w:rPr>
                <w:rFonts w:ascii="Calibri" w:eastAsia="Times New Roman" w:hAnsi="Calibri" w:cs="Times New Roman"/>
                <w:color w:val="000000"/>
                <w:sz w:val="20"/>
                <w:szCs w:val="20"/>
              </w:rPr>
              <w:t>κλπ</w:t>
            </w:r>
            <w:proofErr w:type="spellEnd"/>
            <w:r w:rsidRPr="000269C9">
              <w:rPr>
                <w:rFonts w:ascii="Calibri" w:eastAsia="Times New Roman" w:hAnsi="Calibri" w:cs="Times New Roman"/>
                <w:color w:val="000000"/>
                <w:sz w:val="20"/>
                <w:szCs w:val="20"/>
              </w:rPr>
              <w:t>) με σκοπό την εξυπηρέτηση ειδικών στόχων της τοπικής στρατηγικής</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Κωδικός </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c>
          <w:tcPr>
            <w:tcW w:w="8318"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19.2.3.5</w:t>
            </w:r>
          </w:p>
        </w:tc>
      </w:tr>
      <w:tr w:rsidR="0078181B" w:rsidRPr="000269C9" w:rsidTr="002A02AB">
        <w:trPr>
          <w:trHeight w:val="300"/>
          <w:jc w:val="center"/>
        </w:trPr>
        <w:tc>
          <w:tcPr>
            <w:tcW w:w="89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Νομική βάση</w:t>
            </w:r>
          </w:p>
        </w:tc>
        <w:tc>
          <w:tcPr>
            <w:tcW w:w="8318" w:type="dxa"/>
            <w:gridSpan w:val="7"/>
            <w:tcBorders>
              <w:top w:val="single" w:sz="4" w:space="0" w:color="auto"/>
              <w:left w:val="nil"/>
              <w:bottom w:val="single" w:sz="4" w:space="0" w:color="000000"/>
              <w:right w:val="single" w:sz="4" w:space="0" w:color="auto"/>
            </w:tcBorders>
            <w:noWrap/>
            <w:vAlign w:val="center"/>
            <w:hideMark/>
          </w:tcPr>
          <w:p w:rsidR="005C0A63" w:rsidRPr="000269C9" w:rsidRDefault="005C0A63" w:rsidP="0078181B">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997CAB" w:rsidRPr="000269C9">
              <w:rPr>
                <w:rFonts w:ascii="Calibri" w:eastAsia="Times New Roman" w:hAnsi="Calibri" w:cs="Times New Roman"/>
                <w:sz w:val="20"/>
                <w:szCs w:val="20"/>
              </w:rPr>
              <w:t xml:space="preserve">Κανονισμός (ΕΕ) 1305/2013, άρθρο 19, </w:t>
            </w:r>
          </w:p>
          <w:p w:rsidR="0078181B" w:rsidRPr="000269C9" w:rsidRDefault="005C0A63" w:rsidP="005C0A63">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997CAB" w:rsidRPr="000269C9">
              <w:rPr>
                <w:rFonts w:ascii="Calibri" w:eastAsia="Times New Roman" w:hAnsi="Calibri" w:cs="Times New Roman"/>
                <w:sz w:val="20"/>
                <w:szCs w:val="20"/>
              </w:rPr>
              <w:t xml:space="preserve">Άρθρο 14 </w:t>
            </w:r>
            <w:r w:rsidRPr="000269C9">
              <w:rPr>
                <w:rFonts w:ascii="Calibri" w:eastAsia="Times New Roman" w:hAnsi="Calibri" w:cs="Times New Roman"/>
                <w:sz w:val="20"/>
                <w:szCs w:val="20"/>
              </w:rPr>
              <w:t>Κ</w:t>
            </w:r>
            <w:r w:rsidR="00997CAB" w:rsidRPr="000269C9">
              <w:rPr>
                <w:rFonts w:ascii="Calibri" w:eastAsia="Times New Roman" w:hAnsi="Calibri" w:cs="Times New Roman"/>
                <w:sz w:val="20"/>
                <w:szCs w:val="20"/>
              </w:rPr>
              <w:t>αν. (ΕΕ) 651/2014</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Αναλυτική Περιγραφή Δράσης/</w:t>
            </w:r>
            <w:proofErr w:type="spellStart"/>
            <w:r w:rsidRPr="000269C9">
              <w:rPr>
                <w:rFonts w:ascii="Calibri" w:eastAsia="Times New Roman" w:hAnsi="Calibri" w:cs="Times New Roman"/>
                <w:color w:val="000000"/>
                <w:sz w:val="20"/>
                <w:szCs w:val="20"/>
              </w:rPr>
              <w:t>υπο</w:t>
            </w:r>
            <w:proofErr w:type="spellEnd"/>
            <w:r w:rsidRPr="000269C9">
              <w:rPr>
                <w:rFonts w:ascii="Calibri" w:eastAsia="Times New Roman" w:hAnsi="Calibri" w:cs="Times New Roman"/>
                <w:color w:val="000000"/>
                <w:sz w:val="20"/>
                <w:szCs w:val="20"/>
              </w:rPr>
              <w:t>-δράσης</w:t>
            </w:r>
          </w:p>
        </w:tc>
      </w:tr>
      <w:tr w:rsidR="0078181B" w:rsidRPr="000269C9" w:rsidTr="002A02AB">
        <w:trPr>
          <w:trHeight w:val="509"/>
          <w:jc w:val="center"/>
        </w:trPr>
        <w:tc>
          <w:tcPr>
            <w:tcW w:w="9216" w:type="dxa"/>
            <w:gridSpan w:val="8"/>
            <w:vMerge w:val="restart"/>
            <w:tcBorders>
              <w:top w:val="single" w:sz="4" w:space="0" w:color="auto"/>
              <w:left w:val="single" w:sz="4" w:space="0" w:color="auto"/>
              <w:bottom w:val="single" w:sz="4" w:space="0" w:color="000000"/>
              <w:right w:val="single" w:sz="4" w:space="0" w:color="000000"/>
            </w:tcBorders>
            <w:vAlign w:val="bottom"/>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Στα πλαίσια της δράσης θα ενισχυθεί η ίδρυση πολύ μικρών και μικρών επιχειρήσεων,  που παρέχουν υπηρεσίες που καλύπτουν βασικές ανάγκες του τοπικού πληθυσμού. Ειδικότερα θα επικεντρωθεί στην οργάνωση υπηρεσιών, όπως υπηρεσίες φυσικής ευεξίας, δραστηριοτήτων αναψυχής σε υπαίθριους χώρους, καλλιτεχνική και λογοτεχνική δημιουργία και έκφραση, αίθουσες θεαμάτων, κομμωτήρια, παιδότοποι, αθλητικές εγκαταστάσεις όπως γήπεδα 5Χ5, γυμναστήρια, συνεργεία και πλυντήρια αυτοκινήτων κ.α.</w:t>
            </w:r>
          </w:p>
          <w:p w:rsidR="0078181B" w:rsidRPr="000269C9" w:rsidRDefault="0078181B" w:rsidP="0078181B">
            <w:pPr>
              <w:spacing w:after="0" w:line="240" w:lineRule="auto"/>
              <w:rPr>
                <w:rFonts w:ascii="Calibri" w:eastAsia="Times New Roman" w:hAnsi="Calibri" w:cs="Times New Roman"/>
                <w:color w:val="000000"/>
                <w:sz w:val="20"/>
                <w:szCs w:val="20"/>
              </w:rPr>
            </w:pP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Οι ΚΑΔ των επιχειρήσεων  που δύναται να ενταχθούν στην δράση εξειδικεύονται </w:t>
            </w:r>
            <w:r w:rsidR="005C0A63" w:rsidRPr="000269C9">
              <w:rPr>
                <w:rFonts w:ascii="Calibri" w:eastAsia="Calibri" w:hAnsi="Calibri" w:cs="Arial"/>
                <w:sz w:val="20"/>
                <w:szCs w:val="20"/>
                <w:lang w:eastAsia="en-US"/>
              </w:rPr>
              <w:t xml:space="preserve">σύμφωνα με τους ΚΑΔ που συμπεριλαμβάνονται στον πίνακα </w:t>
            </w:r>
            <w:r w:rsidR="005C0A63" w:rsidRPr="000269C9">
              <w:rPr>
                <w:rFonts w:ascii="Calibri" w:eastAsia="Times New Roman" w:hAnsi="Calibri" w:cs="Calibri"/>
                <w:b/>
                <w:bCs/>
                <w:u w:val="single"/>
              </w:rPr>
              <w:t>ΚΑΔ ΥΠΟΔΡΑΣΗΣ 19.2.3.5: Ίδρυση Επιχειρήσεων παροχής υπηρεσιών</w:t>
            </w:r>
            <w:r w:rsidR="005C0A63" w:rsidRPr="000269C9" w:rsidDel="002F523B">
              <w:rPr>
                <w:rFonts w:ascii="Calibri" w:eastAsia="Times New Roman" w:hAnsi="Calibri" w:cs="Times New Roman"/>
                <w:color w:val="000000"/>
                <w:sz w:val="20"/>
                <w:szCs w:val="20"/>
              </w:rPr>
              <w:t xml:space="preserve"> </w:t>
            </w:r>
            <w:r w:rsidR="005C0A63" w:rsidRPr="000269C9">
              <w:rPr>
                <w:rFonts w:ascii="Calibri" w:eastAsia="Times New Roman" w:hAnsi="Calibri" w:cs="Times New Roman"/>
                <w:color w:val="000000"/>
                <w:sz w:val="20"/>
                <w:szCs w:val="20"/>
              </w:rPr>
              <w:t>της ενότητας 4</w:t>
            </w:r>
            <w:r w:rsidRPr="000269C9">
              <w:rPr>
                <w:rFonts w:ascii="Calibri" w:eastAsia="Times New Roman" w:hAnsi="Calibri" w:cs="Times New Roman"/>
                <w:color w:val="000000"/>
                <w:sz w:val="20"/>
                <w:szCs w:val="20"/>
              </w:rPr>
              <w:t>.</w:t>
            </w:r>
          </w:p>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μέγιστο ύψος επένδυσης είναι 600.000,00 € και η ένταση ενίσχυσης είναι</w:t>
            </w:r>
            <w:r w:rsidR="00CE361E">
              <w:rPr>
                <w:rFonts w:ascii="Calibri" w:eastAsia="Times New Roman" w:hAnsi="Calibri" w:cs="Times New Roman"/>
                <w:color w:val="000000"/>
                <w:sz w:val="20"/>
                <w:szCs w:val="20"/>
              </w:rPr>
              <w:t xml:space="preserve"> 55% επί των επιλέξιμων δαπανών για </w:t>
            </w:r>
            <w:r w:rsidR="00CE361E" w:rsidRPr="00B83188">
              <w:rPr>
                <w:rFonts w:ascii="Calibri" w:eastAsia="Times New Roman" w:hAnsi="Calibri" w:cs="Times New Roman"/>
                <w:sz w:val="20"/>
                <w:szCs w:val="20"/>
              </w:rPr>
              <w:t>αρχική επένδυση, όπως αυτή ορίζεται στον Πίνακα Επεξήγησης Όρων και Συντμήσεων της Πρόσκλησης.</w:t>
            </w:r>
          </w:p>
          <w:p w:rsidR="0078181B" w:rsidRPr="000269C9" w:rsidRDefault="0078181B" w:rsidP="0078181B">
            <w:pPr>
              <w:spacing w:after="0" w:line="240" w:lineRule="auto"/>
              <w:rPr>
                <w:rFonts w:ascii="Calibri" w:eastAsia="Times New Roman" w:hAnsi="Calibri" w:cs="Times New Roman"/>
                <w:sz w:val="20"/>
                <w:szCs w:val="20"/>
              </w:rPr>
            </w:pPr>
          </w:p>
          <w:p w:rsidR="005C0A63" w:rsidRPr="000269C9" w:rsidRDefault="005C0A63" w:rsidP="005C0A63">
            <w:pPr>
              <w:spacing w:after="0" w:line="240" w:lineRule="auto"/>
              <w:rPr>
                <w:rFonts w:ascii="Calibri" w:eastAsia="Times New Roman" w:hAnsi="Calibri" w:cs="Times New Roman"/>
                <w:sz w:val="20"/>
                <w:szCs w:val="20"/>
              </w:rPr>
            </w:pPr>
            <w:r w:rsidRPr="000A49B5">
              <w:rPr>
                <w:rFonts w:ascii="Calibri" w:eastAsia="Times New Roman" w:hAnsi="Calibri" w:cs="Times New Roman"/>
                <w:b/>
                <w:sz w:val="20"/>
                <w:szCs w:val="20"/>
                <w:u w:val="single"/>
              </w:rPr>
              <w:t>Προσοχή</w:t>
            </w:r>
            <w:r w:rsidRPr="000A49B5">
              <w:rPr>
                <w:rFonts w:ascii="Calibri" w:eastAsia="Times New Roman" w:hAnsi="Calibri" w:cs="Times New Roman"/>
                <w:b/>
                <w:sz w:val="20"/>
                <w:szCs w:val="20"/>
              </w:rPr>
              <w:t xml:space="preserve">: Δεν </w:t>
            </w:r>
            <w:r w:rsidR="000A49B5" w:rsidRPr="000A49B5">
              <w:rPr>
                <w:rFonts w:ascii="Calibri" w:eastAsia="Times New Roman" w:hAnsi="Calibri" w:cs="Times New Roman"/>
                <w:b/>
                <w:sz w:val="20"/>
                <w:szCs w:val="20"/>
              </w:rPr>
              <w:t xml:space="preserve">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000A49B5" w:rsidRPr="000A49B5">
              <w:rPr>
                <w:rFonts w:ascii="Calibri" w:eastAsia="Times New Roman" w:hAnsi="Calibri" w:cs="Times New Roman"/>
                <w:b/>
                <w:sz w:val="20"/>
                <w:szCs w:val="20"/>
              </w:rPr>
              <w:t>Αρθρου</w:t>
            </w:r>
            <w:proofErr w:type="spellEnd"/>
            <w:r w:rsidR="000A49B5" w:rsidRPr="000A49B5">
              <w:rPr>
                <w:rFonts w:ascii="Calibri" w:eastAsia="Times New Roman" w:hAnsi="Calibri" w:cs="Times New Roman"/>
                <w:b/>
                <w:sz w:val="20"/>
                <w:szCs w:val="20"/>
              </w:rPr>
              <w:t xml:space="preserve"> 14 του Καν. (ΕΕ) 651/2014</w:t>
            </w:r>
            <w:r w:rsidRPr="000269C9">
              <w:rPr>
                <w:rFonts w:ascii="Calibri" w:eastAsia="Times New Roman" w:hAnsi="Calibri" w:cs="Times New Roman"/>
                <w:sz w:val="20"/>
                <w:szCs w:val="20"/>
              </w:rPr>
              <w:t>.</w:t>
            </w:r>
          </w:p>
          <w:p w:rsidR="005C0A63" w:rsidRPr="000269C9" w:rsidRDefault="005C0A63"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Προτεραιότητα της </w:t>
            </w:r>
            <w:proofErr w:type="spellStart"/>
            <w:r w:rsidRPr="000269C9">
              <w:rPr>
                <w:rFonts w:ascii="Calibri" w:eastAsia="Times New Roman" w:hAnsi="Calibri" w:cs="Times New Roman"/>
                <w:sz w:val="20"/>
                <w:szCs w:val="20"/>
              </w:rPr>
              <w:t>υποδράσης</w:t>
            </w:r>
            <w:proofErr w:type="spellEnd"/>
            <w:r w:rsidRPr="000269C9">
              <w:rPr>
                <w:rFonts w:ascii="Calibri" w:eastAsia="Times New Roman" w:hAnsi="Calibri" w:cs="Times New Roman"/>
                <w:sz w:val="20"/>
                <w:szCs w:val="20"/>
              </w:rPr>
              <w:t xml:space="preserve"> αποτελεί η ενίσχυση επενδύσεων που πραγματοποιούνται σε νομίμως υφιστάμενα κτίρια (όχι ημιτελή).</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0269C9" w:rsidRDefault="0078181B" w:rsidP="0078181B">
            <w:pPr>
              <w:spacing w:after="0" w:line="240" w:lineRule="auto"/>
              <w:rPr>
                <w:rFonts w:ascii="Calibri" w:eastAsia="Times New Roman" w:hAnsi="Calibri" w:cs="Times New Roman"/>
                <w:sz w:val="20"/>
                <w:szCs w:val="20"/>
              </w:rPr>
            </w:pPr>
          </w:p>
          <w:p w:rsidR="0078181B" w:rsidRPr="000269C9" w:rsidRDefault="0078181B" w:rsidP="0078181B">
            <w:pPr>
              <w:spacing w:after="0" w:line="240" w:lineRule="auto"/>
              <w:rPr>
                <w:rFonts w:ascii="Calibri" w:eastAsia="Times New Roman" w:hAnsi="Calibri" w:cs="Times New Roman"/>
                <w:color w:val="FF0000"/>
                <w:sz w:val="20"/>
                <w:szCs w:val="20"/>
              </w:rPr>
            </w:pPr>
            <w:r w:rsidRPr="000269C9">
              <w:rPr>
                <w:rFonts w:ascii="Calibri" w:eastAsia="Times New Roman" w:hAnsi="Calibri" w:cs="Times New Roman"/>
                <w:sz w:val="20"/>
                <w:szCs w:val="20"/>
              </w:rPr>
              <w:t>Για έργα που αφορούν αποκλειστικά άυλες ενέργειες ο συνολικός προϋπολογισμός δεν μπορεί να υπερβαίνει τις 100.000,00 €.</w:t>
            </w: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Θεματική Κατεύθυνση που εξυπηρετείται </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Διαφοροποίηση και ενδυνάμωση της τοπικής οικονομίας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Χρηματοδοτικά στοιχεία</w:t>
            </w:r>
          </w:p>
        </w:tc>
      </w:tr>
      <w:tr w:rsidR="0078181B" w:rsidRPr="000269C9" w:rsidTr="002A02AB">
        <w:trPr>
          <w:trHeight w:val="509"/>
          <w:jc w:val="center"/>
        </w:trPr>
        <w:tc>
          <w:tcPr>
            <w:tcW w:w="3741" w:type="dxa"/>
            <w:gridSpan w:val="2"/>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Περιφερειακός χάρτης  Ενισχύσεων καν. (ΕΕ) 651/2014 με ένταση ενίσχυσης 55%</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24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trHeight w:val="509"/>
          <w:jc w:val="center"/>
        </w:trPr>
        <w:tc>
          <w:tcPr>
            <w:tcW w:w="3741" w:type="dxa"/>
            <w:gridSpan w:val="2"/>
            <w:vMerge/>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1894" w:type="dxa"/>
            <w:gridSpan w:val="3"/>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2453"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46"/>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500.000.00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6,</w:t>
            </w:r>
            <w:r w:rsidR="00D93E62">
              <w:rPr>
                <w:rFonts w:ascii="Calibri" w:eastAsia="Times New Roman" w:hAnsi="Calibri" w:cs="Times New Roman"/>
                <w:sz w:val="20"/>
                <w:szCs w:val="20"/>
                <w:lang w:val="en-US"/>
              </w:rPr>
              <w:t>73</w:t>
            </w:r>
          </w:p>
        </w:tc>
        <w:tc>
          <w:tcPr>
            <w:tcW w:w="2453"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5,</w:t>
            </w:r>
            <w:r w:rsidR="00D93E62">
              <w:rPr>
                <w:rFonts w:ascii="Calibri" w:eastAsia="Times New Roman" w:hAnsi="Calibri" w:cs="Times New Roman"/>
                <w:sz w:val="20"/>
                <w:szCs w:val="20"/>
                <w:lang w:val="en-US"/>
              </w:rPr>
              <w:t>47</w:t>
            </w:r>
          </w:p>
        </w:tc>
      </w:tr>
      <w:tr w:rsidR="0078181B" w:rsidRPr="000269C9" w:rsidTr="002A02AB">
        <w:trPr>
          <w:trHeight w:val="300"/>
          <w:jc w:val="center"/>
        </w:trPr>
        <w:tc>
          <w:tcPr>
            <w:tcW w:w="3741" w:type="dxa"/>
            <w:gridSpan w:val="2"/>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128" w:type="dxa"/>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lang w:val="en-US"/>
              </w:rPr>
              <w:t>275.000,00</w:t>
            </w:r>
          </w:p>
        </w:tc>
        <w:tc>
          <w:tcPr>
            <w:tcW w:w="1894" w:type="dxa"/>
            <w:gridSpan w:val="3"/>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5,51</w:t>
            </w:r>
          </w:p>
        </w:tc>
        <w:tc>
          <w:tcPr>
            <w:tcW w:w="2453"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4,10</w:t>
            </w:r>
          </w:p>
        </w:tc>
      </w:tr>
      <w:tr w:rsidR="0078181B" w:rsidRPr="000269C9" w:rsidTr="002A02AB">
        <w:trPr>
          <w:trHeight w:val="274"/>
          <w:jc w:val="center"/>
        </w:trPr>
        <w:tc>
          <w:tcPr>
            <w:tcW w:w="3741" w:type="dxa"/>
            <w:gridSpan w:val="2"/>
            <w:tcBorders>
              <w:top w:val="nil"/>
              <w:left w:val="single" w:sz="4" w:space="0" w:color="auto"/>
              <w:bottom w:val="single" w:sz="4" w:space="0" w:color="000000"/>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Ιδιωτική Συμμετοχή</w:t>
            </w:r>
          </w:p>
        </w:tc>
        <w:tc>
          <w:tcPr>
            <w:tcW w:w="1128" w:type="dxa"/>
            <w:tcBorders>
              <w:top w:val="single" w:sz="4" w:space="0" w:color="auto"/>
              <w:left w:val="nil"/>
              <w:bottom w:val="single" w:sz="4" w:space="0" w:color="000000"/>
              <w:right w:val="single" w:sz="4" w:space="0" w:color="auto"/>
            </w:tcBorders>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lang w:val="en-US"/>
              </w:rPr>
              <w:t>225</w:t>
            </w:r>
            <w:r w:rsidRPr="000269C9">
              <w:rPr>
                <w:rFonts w:ascii="Calibri" w:eastAsia="Times New Roman" w:hAnsi="Calibri" w:cs="Times New Roman"/>
                <w:sz w:val="20"/>
                <w:szCs w:val="20"/>
              </w:rPr>
              <w:t>.000,00</w:t>
            </w:r>
          </w:p>
        </w:tc>
        <w:tc>
          <w:tcPr>
            <w:tcW w:w="1894" w:type="dxa"/>
            <w:gridSpan w:val="3"/>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9,</w:t>
            </w:r>
            <w:r w:rsidR="00D93E62">
              <w:rPr>
                <w:rFonts w:ascii="Calibri" w:eastAsia="Times New Roman" w:hAnsi="Calibri" w:cs="Times New Roman"/>
                <w:sz w:val="20"/>
                <w:szCs w:val="20"/>
                <w:lang w:val="en-US"/>
              </w:rPr>
              <w:t>23</w:t>
            </w:r>
          </w:p>
        </w:tc>
        <w:tc>
          <w:tcPr>
            <w:tcW w:w="2453"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9,</w:t>
            </w:r>
            <w:r w:rsidR="00D93E62">
              <w:rPr>
                <w:rFonts w:ascii="Calibri" w:eastAsia="Times New Roman" w:hAnsi="Calibri" w:cs="Times New Roman"/>
                <w:sz w:val="20"/>
                <w:szCs w:val="20"/>
                <w:lang w:val="en-US"/>
              </w:rPr>
              <w:t>23</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Περιοχή Εφαρμογής</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Ολόκληρη η περιοχή εφαρμογής του τοπικού προγράμματος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Δικαιούχοι</w:t>
            </w:r>
          </w:p>
        </w:tc>
      </w:tr>
      <w:tr w:rsidR="0078181B" w:rsidRPr="000269C9" w:rsidTr="002A02AB">
        <w:trPr>
          <w:trHeight w:val="509"/>
          <w:jc w:val="center"/>
        </w:trPr>
        <w:tc>
          <w:tcPr>
            <w:tcW w:w="9216"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Φυσικά ή Νομικά πρόσωπα που συνιστούν πολύ μικρές και μικρές επιχειρήσεις κατά την έννοια της σύστασης 2003/361/ΕΚ της Επιτροπής.</w:t>
            </w:r>
          </w:p>
        </w:tc>
      </w:tr>
      <w:tr w:rsidR="0078181B" w:rsidRPr="000269C9" w:rsidTr="002A02AB">
        <w:trPr>
          <w:trHeight w:val="509"/>
          <w:jc w:val="center"/>
        </w:trPr>
        <w:tc>
          <w:tcPr>
            <w:tcW w:w="9216" w:type="dxa"/>
            <w:gridSpan w:val="8"/>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 Επιλογής</w:t>
            </w:r>
          </w:p>
        </w:tc>
      </w:tr>
      <w:tr w:rsidR="0078181B" w:rsidRPr="000269C9" w:rsidTr="002A02AB">
        <w:trPr>
          <w:trHeight w:val="610"/>
          <w:jc w:val="center"/>
        </w:trPr>
        <w:tc>
          <w:tcPr>
            <w:tcW w:w="898" w:type="dxa"/>
            <w:tcBorders>
              <w:top w:val="nil"/>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1499" w:type="dxa"/>
            <w:tcBorders>
              <w:top w:val="single" w:sz="4" w:space="0" w:color="auto"/>
              <w:left w:val="single" w:sz="4" w:space="0" w:color="auto"/>
              <w:bottom w:val="nil"/>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346"/>
          <w:jc w:val="center"/>
        </w:trPr>
        <w:tc>
          <w:tcPr>
            <w:tcW w:w="898" w:type="dxa"/>
            <w:tcBorders>
              <w:top w:val="nil"/>
              <w:left w:val="single" w:sz="4" w:space="0" w:color="auto"/>
              <w:bottom w:val="single" w:sz="4" w:space="0" w:color="auto"/>
              <w:right w:val="single" w:sz="4" w:space="0" w:color="auto"/>
            </w:tcBorders>
            <w:vAlign w:val="center"/>
            <w:hideMark/>
          </w:tcPr>
          <w:p w:rsidR="0078181B" w:rsidRPr="000269C9" w:rsidRDefault="0078181B" w:rsidP="0078181B">
            <w:pPr>
              <w:spacing w:after="0" w:line="240" w:lineRule="auto"/>
              <w:rPr>
                <w:rFonts w:ascii="Calibri" w:eastAsia="Times New Roman" w:hAnsi="Calibri" w:cs="Times New Roman"/>
                <w:color w:val="000000"/>
                <w:sz w:val="20"/>
                <w:szCs w:val="20"/>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276" w:type="dxa"/>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559" w:type="dxa"/>
            <w:gridSpan w:val="2"/>
            <w:tcBorders>
              <w:top w:val="single" w:sz="4" w:space="0" w:color="auto"/>
              <w:left w:val="nil"/>
              <w:bottom w:val="single" w:sz="4" w:space="0" w:color="auto"/>
              <w:right w:val="single" w:sz="4" w:space="0" w:color="auto"/>
            </w:tcBorders>
            <w:noWrap/>
            <w:vAlign w:val="center"/>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1499" w:type="dxa"/>
            <w:tcBorders>
              <w:left w:val="single" w:sz="4" w:space="0" w:color="auto"/>
              <w:bottom w:val="single" w:sz="4" w:space="0" w:color="auto"/>
              <w:right w:val="single" w:sz="4" w:space="0" w:color="auto"/>
            </w:tcBorders>
            <w:noWrap/>
            <w:vAlign w:val="bottom"/>
          </w:tcPr>
          <w:p w:rsidR="0078181B" w:rsidRPr="000269C9" w:rsidRDefault="0078181B" w:rsidP="0078181B">
            <w:pPr>
              <w:spacing w:after="0" w:line="240" w:lineRule="auto"/>
              <w:jc w:val="center"/>
              <w:rPr>
                <w:rFonts w:ascii="Calibri" w:eastAsia="Times New Roman" w:hAnsi="Calibri" w:cs="Times New Roman"/>
                <w:color w:val="000000"/>
                <w:sz w:val="20"/>
                <w:szCs w:val="20"/>
              </w:rPr>
            </w:pPr>
          </w:p>
        </w:tc>
      </w:tr>
      <w:tr w:rsidR="009F25A3" w:rsidRPr="000269C9" w:rsidTr="009F25A3">
        <w:trPr>
          <w:trHeight w:val="586"/>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Προστασία περιβάλλοντος </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vMerge w:val="restart"/>
            <w:tcBorders>
              <w:left w:val="nil"/>
              <w:right w:val="single" w:sz="4" w:space="0" w:color="auto"/>
            </w:tcBorders>
            <w:noWrap/>
            <w:vAlign w:val="center"/>
          </w:tcPr>
          <w:p w:rsidR="009F25A3" w:rsidRPr="000269C9" w:rsidRDefault="009F25A3" w:rsidP="009F25A3">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ΤΟ 30% ΤΗΣ ΜΕΓΙΣΤΗΣ ΔΥΝΑΤΗΣ ΒΑΘΜΟΛΟΓΙΑΣ</w:t>
            </w:r>
          </w:p>
          <w:p w:rsidR="009F25A3" w:rsidRPr="000269C9" w:rsidRDefault="009F25A3" w:rsidP="009F25A3">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( 100 * 30% = 30)</w:t>
            </w: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μεγαλύτερο ή ίσο του 5%</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Ποσοστό δαπανών σχετικών με την προστασία του περιβάλλοντος μικρότερο του 5%</w:t>
            </w:r>
          </w:p>
        </w:tc>
        <w:tc>
          <w:tcPr>
            <w:tcW w:w="127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60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19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2.</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Εφαρμογή συστημάτων διαχείρισης και ποιοτικών σημάτων</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Pr>
                <w:rFonts w:ascii="Calibri" w:eastAsia="Times New Roman" w:hAnsi="Calibri" w:cs="Calibri"/>
                <w:sz w:val="20"/>
                <w:szCs w:val="20"/>
                <w:lang w:eastAsia="en-US"/>
              </w:rPr>
              <w:t>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3.</w:t>
            </w: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Είδος επιχείρησης (σύμφωνα με τη σύσταση της Επιτροπής 2003/361/ΕΚ)</w:t>
            </w:r>
          </w:p>
        </w:tc>
        <w:tc>
          <w:tcPr>
            <w:tcW w:w="1276" w:type="dxa"/>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w:t>
            </w: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vMerge/>
            <w:tcBorders>
              <w:left w:val="nil"/>
              <w:right w:val="single" w:sz="4" w:space="0" w:color="auto"/>
            </w:tcBorders>
            <w:noWrap/>
            <w:vAlign w:val="center"/>
          </w:tcPr>
          <w:p w:rsidR="009F25A3" w:rsidRPr="000269C9" w:rsidRDefault="009F25A3" w:rsidP="0078181B">
            <w:pPr>
              <w:contextualSpacing/>
              <w:rPr>
                <w:rFonts w:ascii="Calibri" w:eastAsia="Times New Roman" w:hAnsi="Calibri" w:cs="Calibri"/>
                <w:sz w:val="20"/>
                <w:szCs w:val="20"/>
                <w:lang w:eastAsia="en-US"/>
              </w:rPr>
            </w:pPr>
          </w:p>
        </w:tc>
      </w:tr>
      <w:tr w:rsidR="009F25A3"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9F25A3" w:rsidRPr="000269C9" w:rsidRDefault="009F25A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9F25A3" w:rsidRPr="000269C9" w:rsidRDefault="009F25A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Πολύ μικρές επιχειρήσεις</w:t>
            </w:r>
          </w:p>
        </w:tc>
        <w:tc>
          <w:tcPr>
            <w:tcW w:w="1276" w:type="dxa"/>
            <w:tcBorders>
              <w:top w:val="single" w:sz="4" w:space="0" w:color="auto"/>
              <w:left w:val="nil"/>
              <w:bottom w:val="single" w:sz="4" w:space="0" w:color="auto"/>
              <w:right w:val="single" w:sz="4" w:space="0" w:color="auto"/>
            </w:tcBorders>
            <w:noWrap/>
          </w:tcPr>
          <w:p w:rsidR="009F25A3" w:rsidRPr="000269C9" w:rsidRDefault="009F25A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9F25A3" w:rsidRPr="000269C9" w:rsidRDefault="009F25A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vMerge/>
            <w:tcBorders>
              <w:left w:val="nil"/>
              <w:right w:val="single" w:sz="4" w:space="0" w:color="auto"/>
            </w:tcBorders>
            <w:noWrap/>
            <w:vAlign w:val="center"/>
          </w:tcPr>
          <w:p w:rsidR="009F25A3" w:rsidRPr="000269C9" w:rsidRDefault="009F25A3"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Μικρές επιχειρήσεις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4.</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Ετοιμότητα έναρξης υλοποίησης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του συνόλου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Εξασφάλιση μέρους των απαιτούμενων γνωμοδοτήσεων/εγκρίσεων / αδειών</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Υποβολή αιτήσεων στις αρμόδιες αρχές για απαραίτητες γνωμοδοτήσεις/εγκρίσεις / άδειες.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5.</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Σύσταση φορέα </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3%</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lang w:eastAsia="en-US"/>
              </w:rPr>
              <w:t>κλπ</w:t>
            </w:r>
            <w:proofErr w:type="spellEnd"/>
            <w:r w:rsidRPr="000269C9">
              <w:rPr>
                <w:rFonts w:ascii="Calibri" w:eastAsia="Times New Roman" w:hAnsi="Calibri" w:cs="Calibri"/>
                <w:sz w:val="20"/>
                <w:szCs w:val="20"/>
                <w:lang w:eastAsia="en-US"/>
              </w:rPr>
              <w:t>) ή δεν απαιτείται σύσταση φορέα</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Δεν έχει συσταθεί ο φορέας που απαιτείται</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6.</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νεανικής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της επένδυσης είναι νέος ≤ 35 ετών (φυσικό πρόσωπο) ή εταιρεία οι μέτοχοι της οποίας είναι στο σύνολο τους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νέοι ≤ 35 ετών</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7.</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Προώθηση γυναικείας επιχειρηματικότητας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Ο δικαιούχος της επένδυσης είναι γυναίκα (φυσικό πρόσωπο) ή εταιρεία οι μέτοχοι της οποίας είναι στο σύνολο τους είναι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Ο δικαιούχος είναι νομικό πρόσωπο και το μετοχικό/εταιρικό του κεφάλαιο το κατέχουν σε ποσοστό μεγαλύτερο ή ίσο 50% γυναίκες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8.</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Επαγγελματική εμπειρία (Προηγούμενη αποδεδειγμένη απασχόληση σε αντικείμενο σχετικό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(κάθε έτος επαγγελματικής εμπειρίας βαθμολογείται με 20 μονάδες - μέγιστο τα 5 έτη)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9.</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Τίτλοι Σπουδών σχετικοί με τη φύση της πρότασης.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Τίτλος σπουδών ΑΕΙ / ΤΕΙ</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RDefault="0078181B"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Καμία εκ των παραπάνω εκπαίδευση</w:t>
            </w:r>
          </w:p>
        </w:tc>
        <w:tc>
          <w:tcPr>
            <w:tcW w:w="1276" w:type="dxa"/>
            <w:tcBorders>
              <w:top w:val="single" w:sz="4" w:space="0" w:color="auto"/>
              <w:left w:val="nil"/>
              <w:bottom w:val="single" w:sz="4" w:space="0" w:color="auto"/>
              <w:right w:val="single" w:sz="4" w:space="0" w:color="auto"/>
            </w:tcBorders>
            <w:noWrap/>
          </w:tcPr>
          <w:p w:rsidR="0078181B" w:rsidRPr="000269C9"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10.</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 xml:space="preserve">Σαφήνεια και πληρότητα της πρότασης  </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12%</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Σαφήνεια του περιεχομένου της πρότασης και πληρότητα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 xml:space="preserve">Ασαφής περιγραφή της πρότασης αλλά πληρότητα ως προς τα απαιτούμενα για τη </w:t>
            </w:r>
            <w:r w:rsidRPr="000269C9">
              <w:rPr>
                <w:rFonts w:ascii="Calibri" w:eastAsia="Times New Roman" w:hAnsi="Calibri" w:cs="Calibri"/>
                <w:sz w:val="20"/>
                <w:szCs w:val="20"/>
                <w:lang w:eastAsia="en-US"/>
              </w:rPr>
              <w:lastRenderedPageBreak/>
              <w:t>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Ασαφής περιγραφή της πρότασης  και ελλείψεις ως προς τα απαιτούμενα για τη βαθμολόγηση δικαιολογητικά</w:t>
            </w:r>
          </w:p>
        </w:tc>
        <w:tc>
          <w:tcPr>
            <w:tcW w:w="1276" w:type="dxa"/>
            <w:tcBorders>
              <w:top w:val="single" w:sz="4" w:space="0" w:color="auto"/>
              <w:left w:val="nil"/>
              <w:bottom w:val="single" w:sz="4" w:space="0" w:color="auto"/>
              <w:right w:val="single" w:sz="4" w:space="0" w:color="auto"/>
            </w:tcBorders>
            <w:noWrap/>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11.</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proofErr w:type="spellStart"/>
            <w:r w:rsidRPr="000269C9">
              <w:rPr>
                <w:rFonts w:ascii="Calibri" w:eastAsia="Times New Roman" w:hAnsi="Calibri" w:cs="Calibri"/>
                <w:b/>
                <w:sz w:val="20"/>
                <w:szCs w:val="20"/>
                <w:lang w:eastAsia="en-US"/>
              </w:rPr>
              <w:t>Ρεαλιστικότητα</w:t>
            </w:r>
            <w:proofErr w:type="spellEnd"/>
            <w:r w:rsidRPr="000269C9">
              <w:rPr>
                <w:rFonts w:ascii="Calibri" w:eastAsia="Times New Roman" w:hAnsi="Calibri" w:cs="Calibri"/>
                <w:b/>
                <w:sz w:val="20"/>
                <w:szCs w:val="20"/>
                <w:lang w:eastAsia="en-US"/>
              </w:rPr>
              <w:t xml:space="preserve"> και αξιοπιστία του κόστους</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100*(αιτούμενο-εγκεκριμένο)/εγκεκριμένο ≤ 5</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5 &lt; 100*(αιτούμενο-εγκεκριμένο)/εγκεκριμένο ≤ 10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60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 &lt; 100*(αιτούμενο-εγκεκριμένο)/εγκεκριμένο ≤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30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tcPr>
          <w:p w:rsidR="0078181B" w:rsidRPr="000269C9" w:rsidDel="00CD4831" w:rsidRDefault="0078181B" w:rsidP="0078181B">
            <w:pPr>
              <w:contextualSpacing/>
              <w:jc w:val="center"/>
              <w:rPr>
                <w:rFonts w:ascii="Calibri" w:eastAsia="Times New Roman" w:hAnsi="Calibri" w:cs="Calibri"/>
                <w:b/>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100*(αιτούμενο -εγκεκριμένο)/εγκεκριμένο &gt; 30</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78181B"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78181B" w:rsidRPr="000269C9" w:rsidDel="00CD4831" w:rsidRDefault="0078181B" w:rsidP="0078181B">
            <w:pPr>
              <w:contextualSpacing/>
              <w:jc w:val="center"/>
              <w:rPr>
                <w:rFonts w:ascii="Calibri" w:eastAsia="Times New Roman" w:hAnsi="Calibri" w:cs="Calibri"/>
                <w:b/>
                <w:sz w:val="20"/>
                <w:szCs w:val="20"/>
                <w:lang w:eastAsia="en-US"/>
              </w:rPr>
            </w:pPr>
            <w:r w:rsidRPr="000269C9">
              <w:rPr>
                <w:rFonts w:ascii="Calibri" w:eastAsia="Times New Roman" w:hAnsi="Calibri" w:cs="Calibri"/>
                <w:b/>
                <w:sz w:val="20"/>
                <w:szCs w:val="20"/>
                <w:lang w:eastAsia="en-US"/>
              </w:rPr>
              <w:t>12.</w:t>
            </w:r>
          </w:p>
        </w:tc>
        <w:tc>
          <w:tcPr>
            <w:tcW w:w="3984" w:type="dxa"/>
            <w:gridSpan w:val="3"/>
            <w:tcBorders>
              <w:top w:val="nil"/>
              <w:left w:val="single" w:sz="4" w:space="0" w:color="auto"/>
              <w:bottom w:val="single" w:sz="4" w:space="0" w:color="auto"/>
              <w:right w:val="single" w:sz="4" w:space="0" w:color="auto"/>
            </w:tcBorders>
            <w:vAlign w:val="center"/>
          </w:tcPr>
          <w:p w:rsidR="0078181B" w:rsidRPr="000269C9" w:rsidRDefault="0078181B" w:rsidP="0078181B">
            <w:pPr>
              <w:contextualSpacing/>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 xml:space="preserve">Προτεραιότητες  </w:t>
            </w:r>
            <w:proofErr w:type="spellStart"/>
            <w:r w:rsidRPr="000269C9">
              <w:rPr>
                <w:rFonts w:ascii="Calibri" w:eastAsia="Times New Roman" w:hAnsi="Calibri" w:cs="Calibri"/>
                <w:b/>
                <w:sz w:val="20"/>
                <w:szCs w:val="20"/>
                <w:lang w:eastAsia="en-US"/>
              </w:rPr>
              <w:t>υποδράσης</w:t>
            </w:r>
            <w:proofErr w:type="spellEnd"/>
            <w:r w:rsidRPr="000269C9">
              <w:rPr>
                <w:rFonts w:ascii="Calibri" w:eastAsia="Times New Roman" w:hAnsi="Calibri" w:cs="Calibri"/>
                <w:b/>
                <w:sz w:val="20"/>
                <w:szCs w:val="20"/>
                <w:lang w:eastAsia="en-US"/>
              </w:rPr>
              <w:t>: Το επενδυτικό σχέδιο θα υλοποιηθεί σε νομίμως υφιστάμενο κτίριο.</w:t>
            </w:r>
          </w:p>
        </w:tc>
        <w:tc>
          <w:tcPr>
            <w:tcW w:w="1276" w:type="dxa"/>
            <w:tcBorders>
              <w:top w:val="single" w:sz="4" w:space="0" w:color="auto"/>
              <w:left w:val="nil"/>
              <w:bottom w:val="single" w:sz="4" w:space="0" w:color="auto"/>
              <w:right w:val="single" w:sz="4" w:space="0" w:color="auto"/>
            </w:tcBorders>
            <w:noWrap/>
            <w:vAlign w:val="center"/>
          </w:tcPr>
          <w:p w:rsidR="0078181B" w:rsidRPr="000269C9" w:rsidDel="00CD4831"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8%</w:t>
            </w:r>
          </w:p>
        </w:tc>
        <w:tc>
          <w:tcPr>
            <w:tcW w:w="1559"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b/>
                <w:sz w:val="20"/>
                <w:szCs w:val="20"/>
                <w:lang w:eastAsia="en-US"/>
              </w:rPr>
              <w:t>(0-100)</w:t>
            </w:r>
          </w:p>
        </w:tc>
        <w:tc>
          <w:tcPr>
            <w:tcW w:w="1499" w:type="dxa"/>
            <w:tcBorders>
              <w:left w:val="nil"/>
              <w:right w:val="single" w:sz="4" w:space="0" w:color="auto"/>
            </w:tcBorders>
            <w:noWrap/>
            <w:vAlign w:val="center"/>
          </w:tcPr>
          <w:p w:rsidR="0078181B" w:rsidRPr="000269C9" w:rsidRDefault="0078181B" w:rsidP="0078181B">
            <w:pPr>
              <w:contextualSpacing/>
              <w:rPr>
                <w:rFonts w:ascii="Calibri" w:eastAsia="Times New Roman" w:hAnsi="Calibri" w:cs="Calibri"/>
                <w:sz w:val="20"/>
                <w:szCs w:val="20"/>
                <w:lang w:eastAsia="en-US"/>
              </w:rPr>
            </w:pPr>
          </w:p>
        </w:tc>
      </w:tr>
      <w:tr w:rsidR="005C0A6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Ναι</w:t>
            </w:r>
          </w:p>
        </w:tc>
        <w:tc>
          <w:tcPr>
            <w:tcW w:w="1276" w:type="dxa"/>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100</w:t>
            </w:r>
          </w:p>
        </w:tc>
        <w:tc>
          <w:tcPr>
            <w:tcW w:w="1499" w:type="dxa"/>
            <w:tcBorders>
              <w:left w:val="nil"/>
              <w:right w:val="single" w:sz="4" w:space="0" w:color="auto"/>
            </w:tcBorders>
            <w:noWrap/>
            <w:vAlign w:val="center"/>
          </w:tcPr>
          <w:p w:rsidR="005C0A63" w:rsidRPr="000269C9" w:rsidRDefault="005C0A63" w:rsidP="0078181B">
            <w:pPr>
              <w:contextualSpacing/>
              <w:rPr>
                <w:rFonts w:ascii="Calibri" w:eastAsia="Times New Roman" w:hAnsi="Calibri" w:cs="Calibri"/>
                <w:sz w:val="20"/>
                <w:szCs w:val="20"/>
                <w:lang w:eastAsia="en-US"/>
              </w:rPr>
            </w:pPr>
          </w:p>
        </w:tc>
      </w:tr>
      <w:tr w:rsidR="005C0A63" w:rsidRPr="000269C9" w:rsidTr="002A02AB">
        <w:trPr>
          <w:trHeight w:val="257"/>
          <w:jc w:val="center"/>
        </w:trPr>
        <w:tc>
          <w:tcPr>
            <w:tcW w:w="898" w:type="dxa"/>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3984" w:type="dxa"/>
            <w:gridSpan w:val="3"/>
            <w:tcBorders>
              <w:top w:val="nil"/>
              <w:left w:val="single" w:sz="4" w:space="0" w:color="auto"/>
              <w:bottom w:val="single" w:sz="4" w:space="0" w:color="auto"/>
              <w:right w:val="single" w:sz="4" w:space="0" w:color="auto"/>
            </w:tcBorders>
            <w:vAlign w:val="center"/>
          </w:tcPr>
          <w:p w:rsidR="005C0A63" w:rsidRPr="000269C9" w:rsidRDefault="005C0A63" w:rsidP="0078181B">
            <w:pPr>
              <w:contextualSpacing/>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Όχι</w:t>
            </w:r>
          </w:p>
        </w:tc>
        <w:tc>
          <w:tcPr>
            <w:tcW w:w="1276" w:type="dxa"/>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rsidR="005C0A63" w:rsidRPr="000269C9" w:rsidRDefault="005C0A63" w:rsidP="0078181B">
            <w:pPr>
              <w:contextualSpacing/>
              <w:jc w:val="center"/>
              <w:rPr>
                <w:rFonts w:ascii="Calibri" w:eastAsia="Times New Roman" w:hAnsi="Calibri" w:cs="Calibri"/>
                <w:sz w:val="20"/>
                <w:szCs w:val="20"/>
                <w:lang w:eastAsia="en-US"/>
              </w:rPr>
            </w:pPr>
            <w:r w:rsidRPr="000269C9">
              <w:rPr>
                <w:rFonts w:ascii="Calibri" w:eastAsia="Times New Roman" w:hAnsi="Calibri" w:cs="Calibri"/>
                <w:sz w:val="20"/>
                <w:szCs w:val="20"/>
                <w:lang w:eastAsia="en-US"/>
              </w:rPr>
              <w:t>0</w:t>
            </w:r>
          </w:p>
        </w:tc>
        <w:tc>
          <w:tcPr>
            <w:tcW w:w="1499" w:type="dxa"/>
            <w:tcBorders>
              <w:left w:val="nil"/>
              <w:right w:val="single" w:sz="4" w:space="0" w:color="auto"/>
            </w:tcBorders>
            <w:noWrap/>
            <w:vAlign w:val="center"/>
          </w:tcPr>
          <w:p w:rsidR="005C0A63" w:rsidRPr="000269C9" w:rsidRDefault="005C0A63" w:rsidP="0078181B">
            <w:pPr>
              <w:contextualSpacing/>
              <w:rPr>
                <w:rFonts w:ascii="Calibri" w:eastAsia="Times New Roman" w:hAnsi="Calibri" w:cs="Calibri"/>
                <w:sz w:val="20"/>
                <w:szCs w:val="20"/>
                <w:lang w:eastAsia="en-US"/>
              </w:rPr>
            </w:pP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Συνέργεια / συμπληρωματικότητα με άλλες δράσεις του τοπικού προγράμματος</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78181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19.2.2.3, 19.2.3.3, 19.2.2.5, 19.2.4.1, 19.3.1, 19.3.4, 19.3.7 του τοπικού προγράμματος</w:t>
            </w:r>
          </w:p>
        </w:tc>
      </w:tr>
      <w:tr w:rsidR="0078181B" w:rsidRPr="000269C9" w:rsidTr="002A02AB">
        <w:trPr>
          <w:trHeight w:val="300"/>
          <w:jc w:val="center"/>
        </w:trPr>
        <w:tc>
          <w:tcPr>
            <w:tcW w:w="9216" w:type="dxa"/>
            <w:gridSpan w:val="8"/>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78181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trHeight w:val="300"/>
          <w:jc w:val="center"/>
        </w:trPr>
        <w:tc>
          <w:tcPr>
            <w:tcW w:w="9216" w:type="dxa"/>
            <w:gridSpan w:val="8"/>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78181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color w:val="FF0000"/>
        </w:rPr>
      </w:pPr>
    </w:p>
    <w:tbl>
      <w:tblPr>
        <w:tblW w:w="9056" w:type="dxa"/>
        <w:jc w:val="center"/>
        <w:tblLook w:val="04A0" w:firstRow="1" w:lastRow="0" w:firstColumn="1" w:lastColumn="0" w:noHBand="0" w:noVBand="1"/>
      </w:tblPr>
      <w:tblGrid>
        <w:gridCol w:w="695"/>
        <w:gridCol w:w="265"/>
        <w:gridCol w:w="3005"/>
        <w:gridCol w:w="196"/>
        <w:gridCol w:w="943"/>
        <w:gridCol w:w="185"/>
        <w:gridCol w:w="1637"/>
        <w:gridCol w:w="257"/>
        <w:gridCol w:w="1873"/>
      </w:tblGrid>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8624C3" w:rsidRPr="00B37132" w:rsidRDefault="008624C3" w:rsidP="002A02AB">
            <w:pPr>
              <w:spacing w:after="0" w:line="240" w:lineRule="auto"/>
              <w:rPr>
                <w:rFonts w:ascii="Calibri" w:eastAsia="Times New Roman"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Τίτλος Δράσης</w:t>
            </w:r>
          </w:p>
        </w:tc>
        <w:tc>
          <w:tcPr>
            <w:tcW w:w="8096"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Ανάπτυξη και βελτίωση βιωσιμότητας δασών </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Κωδικός Δράσης</w:t>
            </w:r>
          </w:p>
        </w:tc>
        <w:tc>
          <w:tcPr>
            <w:tcW w:w="8096"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19.2.6</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Τίτλος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096" w:type="dxa"/>
            <w:gridSpan w:val="7"/>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Επενδύσεις σε δασοκομικές τεχνολογίες και στην επεξεργασία, κινητοποίηση και εμπορία δασικών προϊόντων</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Κωδικός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c>
          <w:tcPr>
            <w:tcW w:w="8096" w:type="dxa"/>
            <w:gridSpan w:val="7"/>
            <w:tcBorders>
              <w:top w:val="single" w:sz="4" w:space="0" w:color="auto"/>
              <w:left w:val="nil"/>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19.2.6.2</w:t>
            </w:r>
          </w:p>
        </w:tc>
      </w:tr>
      <w:tr w:rsidR="008624C3" w:rsidRPr="00B37132" w:rsidTr="009F25A3">
        <w:trPr>
          <w:trHeight w:val="300"/>
          <w:jc w:val="center"/>
        </w:trPr>
        <w:tc>
          <w:tcPr>
            <w:tcW w:w="960"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Νομική βάση</w:t>
            </w:r>
          </w:p>
        </w:tc>
        <w:tc>
          <w:tcPr>
            <w:tcW w:w="8096" w:type="dxa"/>
            <w:gridSpan w:val="7"/>
            <w:tcBorders>
              <w:top w:val="single" w:sz="4" w:space="0" w:color="auto"/>
              <w:left w:val="nil"/>
              <w:bottom w:val="single" w:sz="4" w:space="0" w:color="000000"/>
              <w:right w:val="single" w:sz="4" w:space="0" w:color="auto"/>
            </w:tcBorders>
            <w:noWrap/>
            <w:vAlign w:val="center"/>
            <w:hideMark/>
          </w:tcPr>
          <w:p w:rsidR="00924993" w:rsidRPr="00B37132" w:rsidRDefault="00924993" w:rsidP="002A02AB">
            <w:pPr>
              <w:spacing w:after="0" w:line="240" w:lineRule="auto"/>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Επιλεξιμότητα</w:t>
            </w:r>
            <w:proofErr w:type="spellEnd"/>
            <w:r w:rsidRPr="00B37132">
              <w:rPr>
                <w:rFonts w:ascii="Calibri" w:eastAsia="Times New Roman" w:hAnsi="Calibri" w:cs="Times New Roman"/>
                <w:sz w:val="20"/>
                <w:szCs w:val="20"/>
              </w:rPr>
              <w:t xml:space="preserve">: </w:t>
            </w:r>
            <w:r w:rsidR="00997CAB" w:rsidRPr="00B37132">
              <w:rPr>
                <w:rFonts w:ascii="Calibri" w:eastAsia="Times New Roman" w:hAnsi="Calibri" w:cs="Times New Roman"/>
                <w:sz w:val="20"/>
                <w:szCs w:val="20"/>
              </w:rPr>
              <w:t>Κανον</w:t>
            </w:r>
            <w:r w:rsidR="008624C3" w:rsidRPr="00B37132">
              <w:rPr>
                <w:rFonts w:ascii="Calibri" w:eastAsia="Times New Roman" w:hAnsi="Calibri" w:cs="Times New Roman"/>
                <w:sz w:val="20"/>
                <w:szCs w:val="20"/>
              </w:rPr>
              <w:t>ισμός (ΕΕ) 1305/2013, άρθρο 21 και 26</w:t>
            </w:r>
          </w:p>
          <w:p w:rsidR="0078181B" w:rsidRPr="00B37132" w:rsidRDefault="008624C3"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Καθεστώς χορήγησης: Κανονισμός του γενικού de </w:t>
            </w:r>
            <w:proofErr w:type="spellStart"/>
            <w:r w:rsidRPr="00B37132">
              <w:rPr>
                <w:rFonts w:ascii="Calibri" w:eastAsia="Times New Roman" w:hAnsi="Calibri" w:cs="Times New Roman"/>
                <w:sz w:val="20"/>
                <w:szCs w:val="20"/>
              </w:rPr>
              <w:t>minimis</w:t>
            </w:r>
            <w:proofErr w:type="spellEnd"/>
            <w:r w:rsidRPr="00B37132">
              <w:rPr>
                <w:rFonts w:ascii="Calibri" w:eastAsia="Times New Roman" w:hAnsi="Calibri" w:cs="Times New Roman"/>
                <w:sz w:val="20"/>
                <w:szCs w:val="20"/>
              </w:rPr>
              <w:t xml:space="preserve"> 1407/2013</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Αναλυτική Περιγραφή Δράσης/</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-δράσης</w:t>
            </w:r>
          </w:p>
        </w:tc>
      </w:tr>
      <w:tr w:rsidR="008624C3" w:rsidRPr="00B37132" w:rsidTr="009F25A3">
        <w:trPr>
          <w:trHeight w:val="509"/>
          <w:jc w:val="center"/>
        </w:trPr>
        <w:tc>
          <w:tcPr>
            <w:tcW w:w="9056"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Στο πλαίσιο της δράσης  θα ενισχυθούν πολύ </w:t>
            </w:r>
            <w:r w:rsidR="009403A1" w:rsidRPr="00B37132">
              <w:rPr>
                <w:rFonts w:ascii="Calibri" w:eastAsia="Times New Roman" w:hAnsi="Calibri" w:cs="Times New Roman"/>
                <w:sz w:val="20"/>
                <w:szCs w:val="20"/>
              </w:rPr>
              <w:t>μικρές και μικρές επιχειρήσεις</w:t>
            </w:r>
            <w:r w:rsidRPr="00B37132">
              <w:rPr>
                <w:rFonts w:ascii="Calibri" w:eastAsia="Times New Roman" w:hAnsi="Calibri" w:cs="Times New Roman"/>
                <w:sz w:val="20"/>
                <w:szCs w:val="20"/>
              </w:rPr>
              <w:t xml:space="preserve"> (ίδρυση, εκσυγχρονισμός. επέκταση), οι οποίες δραστηριοποιούνται στη μεταποίηση και εμπορία των δασοκομικών προϊόντων μέχρι και την πρωτογενή επεξεργασία (που προηγούνται της βιομηχανικής μεταποίησης) του ξύλου και των δασικών προϊόντων.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Μπορεί να περιλαμβάνουν επενδύσεις σε </w:t>
            </w:r>
            <w:r w:rsidR="00C54F4B" w:rsidRPr="00B37132">
              <w:rPr>
                <w:rFonts w:ascii="Calibri" w:eastAsia="Times New Roman" w:hAnsi="Calibri" w:cs="Times New Roman"/>
                <w:sz w:val="20"/>
                <w:szCs w:val="20"/>
              </w:rPr>
              <w:t xml:space="preserve">κτιριακά (π.χ. υπόστεγα, αποθήκες εξοπλισμού), </w:t>
            </w:r>
            <w:r w:rsidRPr="00B37132">
              <w:rPr>
                <w:rFonts w:ascii="Calibri" w:eastAsia="Times New Roman" w:hAnsi="Calibri" w:cs="Times New Roman"/>
                <w:sz w:val="20"/>
                <w:szCs w:val="20"/>
              </w:rPr>
              <w:t xml:space="preserve">μηχανήματα και εξοπλισμό υλοτομίας, </w:t>
            </w:r>
            <w:proofErr w:type="spellStart"/>
            <w:r w:rsidRPr="00B37132">
              <w:rPr>
                <w:rFonts w:ascii="Calibri" w:eastAsia="Times New Roman" w:hAnsi="Calibri" w:cs="Times New Roman"/>
                <w:sz w:val="20"/>
                <w:szCs w:val="20"/>
              </w:rPr>
              <w:t>αποκλάδωσης</w:t>
            </w:r>
            <w:proofErr w:type="spellEnd"/>
            <w:r w:rsidRPr="00B37132">
              <w:rPr>
                <w:rFonts w:ascii="Calibri" w:eastAsia="Times New Roman" w:hAnsi="Calibri" w:cs="Times New Roman"/>
                <w:sz w:val="20"/>
                <w:szCs w:val="20"/>
              </w:rPr>
              <w:t xml:space="preserve">, αποφλοίωσης, πελέκησης, </w:t>
            </w:r>
            <w:proofErr w:type="spellStart"/>
            <w:r w:rsidRPr="00B37132">
              <w:rPr>
                <w:rFonts w:ascii="Calibri" w:eastAsia="Times New Roman" w:hAnsi="Calibri" w:cs="Times New Roman"/>
                <w:sz w:val="20"/>
                <w:szCs w:val="20"/>
              </w:rPr>
              <w:t>σχίσης</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κορμοτεμαχισμού</w:t>
            </w:r>
            <w:proofErr w:type="spellEnd"/>
            <w:r w:rsidRPr="00B37132">
              <w:rPr>
                <w:rFonts w:ascii="Calibri" w:eastAsia="Times New Roman" w:hAnsi="Calibri" w:cs="Times New Roman"/>
                <w:sz w:val="20"/>
                <w:szCs w:val="20"/>
              </w:rPr>
              <w:t>, ξήρανσης και αποθήκευσης ξυλείας,  συμπεριλαμβανομένης και της παραγωγής πρώτης ύλης/υλικών για παραγωγή ενέργειας. Περιλαμβάνεται επίσης κάθε επένδυση που συνεισφέρει στη βελτίωση της αποδοτικής χρήσης δασικών πόρων.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Ως πρωτογενή δασικά προϊόντα θεωρούνται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  Στρογγυλή ξυλεία όλων των διαστάσεων κωνοφόρων και πλατύφυλλων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Καυσόξυλα</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Φελλός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Ερικόριζα</w:t>
            </w:r>
            <w:proofErr w:type="spellEnd"/>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Η πρωτογενής επεξεργασία των ανωτέρω δασικών προϊόντων στοχεύει κυρίως στην παραγωγή των ακόλουθων δασικών προϊόντων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Πριστή</w:t>
            </w:r>
            <w:proofErr w:type="spellEnd"/>
            <w:r w:rsidRPr="00B37132">
              <w:rPr>
                <w:rFonts w:ascii="Calibri" w:eastAsia="Times New Roman" w:hAnsi="Calibri" w:cs="Times New Roman"/>
                <w:sz w:val="20"/>
                <w:szCs w:val="20"/>
              </w:rPr>
              <w:t xml:space="preserve"> ξυλεία όλων των διαστάσεων κωνοφόρων και πλατύφυλλων ειδών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Στύλοι ΔΕΗ</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Σχίζες</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στρογγύλια</w:t>
            </w:r>
            <w:proofErr w:type="spellEnd"/>
            <w:r w:rsidRPr="00B37132">
              <w:rPr>
                <w:rFonts w:ascii="Calibri" w:eastAsia="Times New Roman" w:hAnsi="Calibri" w:cs="Times New Roman"/>
                <w:sz w:val="20"/>
                <w:szCs w:val="20"/>
              </w:rPr>
              <w:t>, βουβά</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Ξύλο θρυμματισμού</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Ξυλάνθρακες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Ξυλοκυταρρίνη</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Λιγνίνη</w:t>
            </w:r>
            <w:proofErr w:type="spellEnd"/>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Μοριοσανίδες, </w:t>
            </w:r>
            <w:proofErr w:type="spellStart"/>
            <w:r w:rsidRPr="00B37132">
              <w:rPr>
                <w:rFonts w:ascii="Calibri" w:eastAsia="Times New Roman" w:hAnsi="Calibri" w:cs="Times New Roman"/>
                <w:sz w:val="20"/>
                <w:szCs w:val="20"/>
              </w:rPr>
              <w:t>ινοσανίδες</w:t>
            </w:r>
            <w:proofErr w:type="spellEnd"/>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Επικολλητά</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αντικολλητά</w:t>
            </w:r>
            <w:proofErr w:type="spellEnd"/>
            <w:r w:rsidRPr="00B37132">
              <w:rPr>
                <w:rFonts w:ascii="Calibri" w:eastAsia="Times New Roman" w:hAnsi="Calibri" w:cs="Times New Roman"/>
                <w:sz w:val="20"/>
                <w:szCs w:val="20"/>
              </w:rPr>
              <w:t>, MDF</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επενδύσεις που σχετίζονται με τη βελτίωση της οικονομικής αξίας των δασών είναι αιτιολογημένες σε σχέση με τις αναμενόμενες βελτιώσεις δασών σε μία ή περισσότερες εκμεταλλεύσεις και μπορούν να περιλαμβάνουν επενδύσεις σε φιλικά προς το έδαφος και τους πόρους μηχανήματα και πρακτικές συγκομιδής.</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επενδύσεις που αφορούν τη χρήση ξυλείας ως πρώτης ύλης ή πηγής ενέργειας περιορίζονται σε όλες τις εργασίες εκμετάλλευσης που προηγούντ</w:t>
            </w:r>
            <w:r w:rsidR="00A81EC9" w:rsidRPr="00B37132">
              <w:rPr>
                <w:rFonts w:ascii="Calibri" w:eastAsia="Times New Roman" w:hAnsi="Calibri" w:cs="Times New Roman"/>
                <w:sz w:val="20"/>
                <w:szCs w:val="20"/>
              </w:rPr>
              <w:t xml:space="preserve">αι της βιομηχανικής μεταποίησης και ως εκ τούτου οι επιλέξιμοι ΚΑΔ για την </w:t>
            </w:r>
            <w:proofErr w:type="spellStart"/>
            <w:r w:rsidR="00A81EC9" w:rsidRPr="00B37132">
              <w:rPr>
                <w:rFonts w:ascii="Calibri" w:eastAsia="Times New Roman" w:hAnsi="Calibri" w:cs="Times New Roman"/>
                <w:sz w:val="20"/>
                <w:szCs w:val="20"/>
              </w:rPr>
              <w:t>υποδράση</w:t>
            </w:r>
            <w:proofErr w:type="spellEnd"/>
            <w:r w:rsidR="00A81EC9" w:rsidRPr="00B37132">
              <w:rPr>
                <w:rFonts w:ascii="Calibri" w:eastAsia="Times New Roman" w:hAnsi="Calibri" w:cs="Times New Roman"/>
                <w:sz w:val="20"/>
                <w:szCs w:val="20"/>
              </w:rPr>
              <w:t xml:space="preserve"> είναι όλες οι εργασίες πριν τη βιομηχανική μεταποίηση της ξυλείας. Η βιομηχανική μεταποίηση της ξυλείας είναι επιλέξιμη βάσει του άρθρου 19 του Καν. (ΕΕ) 1305/2013 (αφορά τις </w:t>
            </w:r>
            <w:proofErr w:type="spellStart"/>
            <w:r w:rsidR="00A81EC9" w:rsidRPr="00B37132">
              <w:rPr>
                <w:rFonts w:ascii="Calibri" w:eastAsia="Times New Roman" w:hAnsi="Calibri" w:cs="Times New Roman"/>
                <w:sz w:val="20"/>
                <w:szCs w:val="20"/>
              </w:rPr>
              <w:t>υποδράσεις</w:t>
            </w:r>
            <w:proofErr w:type="spellEnd"/>
            <w:r w:rsidR="00A81EC9" w:rsidRPr="00B37132">
              <w:rPr>
                <w:rFonts w:ascii="Calibri" w:eastAsia="Times New Roman" w:hAnsi="Calibri" w:cs="Times New Roman"/>
                <w:sz w:val="20"/>
                <w:szCs w:val="20"/>
              </w:rPr>
              <w:t xml:space="preserve"> 19.2.2.4 και 19.2.3.4).</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Οι επενδύσεις σε υποδομές ανανεώσιμης ενέργειας που καταναλώνουν ή παράγουν ενέργεια πρέπει να συμμορφώνονται με τα ελάχιστα πρότυπα για την ενεργειακή απόδοση, εφόσον υπάρχουν τέτοια πρότυπα σε εθνικό επίπεδο.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Δεν είναι επιλέξιμες για ενίσχυση οι επενδύσεις σε εγκαταστάσεις, ο πρωταρχικός σκοπός των οποίων είναι η παραγωγή ηλεκτρικής ενέργειας από βιομάζα, εκτός εάν χρησιμοποιείται ένα ελάχιστο ποσοστό θερμικής ενέργειας, το οποίο θα καθοριστεί από τα κράτη μέλη. </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Οι ενισχύσεις για επενδυτικά σχέδια για την παραγωγή βιοενέργειας περιορίζονται στη βιοενέργεια που πληροί τα ισχύοντα κριτήρια </w:t>
            </w:r>
            <w:proofErr w:type="spellStart"/>
            <w:r w:rsidRPr="00B37132">
              <w:rPr>
                <w:rFonts w:ascii="Calibri" w:eastAsia="Times New Roman" w:hAnsi="Calibri" w:cs="Times New Roman"/>
                <w:sz w:val="20"/>
                <w:szCs w:val="20"/>
              </w:rPr>
              <w:t>αειφορίας</w:t>
            </w:r>
            <w:proofErr w:type="spellEnd"/>
            <w:r w:rsidRPr="00B37132">
              <w:rPr>
                <w:rFonts w:ascii="Calibri" w:eastAsia="Times New Roman" w:hAnsi="Calibri" w:cs="Times New Roman"/>
                <w:sz w:val="20"/>
                <w:szCs w:val="20"/>
              </w:rPr>
              <w:t xml:space="preserve"> που ορίζονται στη νομοθεσία της Ένωσης, μεταξύ άλλων στο άρθρο 17 παράγραφοι 2 έως 6 της οδηγία 2009/28/ΕΚ.</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Για κάθε επένδυση ο μέγιστος όγκος ξύλου θα πρέπει να είναι 5000 </w:t>
            </w:r>
            <w:proofErr w:type="spellStart"/>
            <w:r w:rsidRPr="00B37132">
              <w:rPr>
                <w:rFonts w:ascii="Calibri" w:eastAsia="Times New Roman" w:hAnsi="Calibri" w:cs="Times New Roman"/>
                <w:sz w:val="20"/>
                <w:szCs w:val="20"/>
              </w:rPr>
              <w:t>κυβ.μέτρα</w:t>
            </w:r>
            <w:proofErr w:type="spellEnd"/>
            <w:r w:rsidRPr="00B37132">
              <w:rPr>
                <w:rFonts w:ascii="Calibri" w:eastAsia="Times New Roman" w:hAnsi="Calibri" w:cs="Times New Roman"/>
                <w:sz w:val="20"/>
                <w:szCs w:val="20"/>
              </w:rPr>
              <w:t xml:space="preserve"> ανά έτος, με ανώτατο απόλυτο όριο τα 10.000 </w:t>
            </w:r>
            <w:proofErr w:type="spellStart"/>
            <w:r w:rsidRPr="00B37132">
              <w:rPr>
                <w:rFonts w:ascii="Calibri" w:eastAsia="Times New Roman" w:hAnsi="Calibri" w:cs="Times New Roman"/>
                <w:sz w:val="20"/>
                <w:szCs w:val="20"/>
              </w:rPr>
              <w:t>κυβ</w:t>
            </w:r>
            <w:proofErr w:type="spellEnd"/>
            <w:r w:rsidRPr="00B37132">
              <w:rPr>
                <w:rFonts w:ascii="Calibri" w:eastAsia="Times New Roman" w:hAnsi="Calibri" w:cs="Times New Roman"/>
                <w:sz w:val="20"/>
                <w:szCs w:val="20"/>
              </w:rPr>
              <w:t>. μέτρα στρογγυλής ξυλείας εισόδου για πριόνιση.</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Είναι απαραίτητη η εκπόνηση διαχειριστικής μελέτης και η έγκρισή της από τις αρμόδιες δασικές υπηρεσίες σε περίπτωση  εκμετάλλευσης του δάσους, στο πλαίσιο του μέτρου.</w:t>
            </w:r>
          </w:p>
          <w:p w:rsidR="00FF30A1" w:rsidRPr="00B37132" w:rsidRDefault="00FF30A1" w:rsidP="00FF30A1">
            <w:pPr>
              <w:spacing w:after="0" w:line="240" w:lineRule="auto"/>
              <w:rPr>
                <w:rFonts w:ascii="Calibri" w:eastAsia="Times New Roman" w:hAnsi="Calibri" w:cs="Times New Roman"/>
                <w:sz w:val="20"/>
                <w:szCs w:val="20"/>
              </w:rPr>
            </w:pPr>
          </w:p>
          <w:p w:rsidR="00FF30A1" w:rsidRPr="00B37132" w:rsidRDefault="00FF30A1" w:rsidP="00FF30A1">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Οι ΚΑΔ των επιχειρήσεων που δύναται να ενταχθούν στην δράση εξειδικεύονται </w:t>
            </w:r>
            <w:r w:rsidR="00924993" w:rsidRPr="00B37132">
              <w:rPr>
                <w:rFonts w:ascii="Calibri" w:eastAsia="Calibri" w:hAnsi="Calibri" w:cs="Arial"/>
                <w:sz w:val="20"/>
                <w:szCs w:val="20"/>
                <w:lang w:eastAsia="en-US"/>
              </w:rPr>
              <w:t>σύμφωνα με τους ΚΑΔ που συμπεριλαμβάνονται στον πίνακα</w:t>
            </w:r>
            <w:r w:rsidR="00924993" w:rsidRPr="00B37132">
              <w:rPr>
                <w:rFonts w:ascii="Calibri" w:eastAsia="Times New Roman" w:hAnsi="Calibri" w:cs="Times New Roman"/>
                <w:sz w:val="20"/>
                <w:szCs w:val="20"/>
              </w:rPr>
              <w:t xml:space="preserve"> </w:t>
            </w:r>
            <w:r w:rsidR="00924993" w:rsidRPr="00B37132">
              <w:rPr>
                <w:rFonts w:ascii="Calibri" w:eastAsia="Times New Roman" w:hAnsi="Calibri" w:cs="Calibri"/>
                <w:b/>
                <w:bCs/>
                <w:u w:val="single"/>
              </w:rPr>
              <w:t>ΚΑΔ ΥΠΟΔΡΑΣΗΣ 19.2.6.2: Δασοκομικά</w:t>
            </w:r>
            <w:r w:rsidRPr="00B37132">
              <w:rPr>
                <w:rFonts w:ascii="Calibri" w:eastAsia="Times New Roman" w:hAnsi="Calibri" w:cs="Times New Roman"/>
                <w:sz w:val="20"/>
                <w:szCs w:val="20"/>
              </w:rPr>
              <w:t>.</w:t>
            </w:r>
          </w:p>
          <w:p w:rsidR="00FF30A1" w:rsidRPr="00B37132" w:rsidRDefault="00FF30A1" w:rsidP="002A02AB">
            <w:pPr>
              <w:spacing w:after="0" w:line="240" w:lineRule="auto"/>
              <w:rPr>
                <w:rFonts w:ascii="Calibri" w:eastAsia="Calibri"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Calibri" w:hAnsi="Calibri" w:cs="Times New Roman"/>
                <w:sz w:val="20"/>
                <w:szCs w:val="20"/>
              </w:rPr>
              <w:t xml:space="preserve">Προτεραιότητα  </w:t>
            </w:r>
            <w:r w:rsidR="004B4FD8" w:rsidRPr="00B37132">
              <w:rPr>
                <w:rFonts w:ascii="Calibri" w:eastAsia="Calibri" w:hAnsi="Calibri" w:cs="Times New Roman"/>
                <w:sz w:val="20"/>
                <w:szCs w:val="20"/>
              </w:rPr>
              <w:t>δίνεται</w:t>
            </w:r>
            <w:r w:rsidRPr="00B37132">
              <w:rPr>
                <w:rFonts w:ascii="Calibri" w:eastAsia="Calibri" w:hAnsi="Calibri" w:cs="Times New Roman"/>
                <w:sz w:val="20"/>
                <w:szCs w:val="20"/>
              </w:rPr>
              <w:t xml:space="preserve"> σε δικαιούχους δασεργάτες ή δασικούς συνεταιρισμούς.</w:t>
            </w:r>
          </w:p>
          <w:p w:rsidR="0078181B" w:rsidRPr="00B37132" w:rsidRDefault="0078181B" w:rsidP="002A02AB">
            <w:pPr>
              <w:spacing w:after="0" w:line="240" w:lineRule="auto"/>
              <w:rPr>
                <w:rFonts w:ascii="Calibri" w:eastAsia="Times New Roman" w:hAnsi="Calibri" w:cs="Times New Roman"/>
                <w:sz w:val="20"/>
                <w:szCs w:val="20"/>
              </w:rPr>
            </w:pPr>
          </w:p>
          <w:p w:rsidR="0078181B" w:rsidRPr="00B37132" w:rsidRDefault="008624C3"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Η Δημόσια Δαπάνη των επενδύσεων δεν μπορεί να υπερβεί τα όρια του Κανονισμού de </w:t>
            </w:r>
            <w:proofErr w:type="spellStart"/>
            <w:r w:rsidRPr="00B37132">
              <w:rPr>
                <w:rFonts w:ascii="Calibri" w:eastAsia="Times New Roman" w:hAnsi="Calibri" w:cs="Times New Roman"/>
                <w:sz w:val="20"/>
                <w:szCs w:val="20"/>
              </w:rPr>
              <w:t>minimis</w:t>
            </w:r>
            <w:proofErr w:type="spellEnd"/>
            <w:r w:rsidRPr="00B37132">
              <w:rPr>
                <w:rFonts w:ascii="Calibri" w:eastAsia="Times New Roman" w:hAnsi="Calibri" w:cs="Times New Roman"/>
                <w:sz w:val="20"/>
                <w:szCs w:val="20"/>
              </w:rPr>
              <w:t xml:space="preserve"> 1407/2013 (200.000,00 ανά τριετία ανά δικαιούχο) και το ποσοστό ενίσχυσης ανέρχεται σε 65% επί των επιλέξιμων δαπανών.</w:t>
            </w:r>
          </w:p>
          <w:p w:rsidR="008624C3" w:rsidRPr="00B37132" w:rsidRDefault="008624C3" w:rsidP="002A02AB">
            <w:pPr>
              <w:spacing w:after="0" w:line="240" w:lineRule="auto"/>
              <w:rPr>
                <w:rFonts w:ascii="Calibri" w:eastAsia="Times New Roman" w:hAnsi="Calibri" w:cs="Times New Roman"/>
                <w:sz w:val="20"/>
                <w:szCs w:val="20"/>
              </w:rPr>
            </w:pP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Οι επιχειρήσεις της δράσης θα πρέπει να ακολουθούν τις διατάξεις του Ν. 4067/2012 άρθρο 26 για την εξυπηρέτηση ατόμων με αναπηρία ή εμποδιζόμενων ατόμων.</w:t>
            </w:r>
          </w:p>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Θεματική Κατεύθυνση που εξυπηρετείται </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Διαφοροποίηση και ενδυνάμωση της τοπικής οικονομίας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Χρηματοδοτικά στοιχεία</w:t>
            </w:r>
          </w:p>
        </w:tc>
      </w:tr>
      <w:tr w:rsidR="008624C3" w:rsidRPr="00B37132" w:rsidTr="009F25A3">
        <w:trPr>
          <w:trHeight w:val="509"/>
          <w:jc w:val="center"/>
        </w:trPr>
        <w:tc>
          <w:tcPr>
            <w:tcW w:w="4161" w:type="dxa"/>
            <w:gridSpan w:val="4"/>
            <w:vMerge w:val="restart"/>
            <w:tcBorders>
              <w:top w:val="nil"/>
              <w:left w:val="single" w:sz="4" w:space="0" w:color="auto"/>
              <w:bottom w:val="single" w:sz="4" w:space="0" w:color="auto"/>
              <w:right w:val="single" w:sz="4" w:space="0" w:color="auto"/>
            </w:tcBorders>
            <w:noWrap/>
            <w:vAlign w:val="center"/>
            <w:hideMark/>
          </w:tcPr>
          <w:p w:rsidR="0078181B" w:rsidRPr="00B37132" w:rsidRDefault="008624C3" w:rsidP="008624C3">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 xml:space="preserve">Κανονισμός του γενικού de </w:t>
            </w:r>
            <w:proofErr w:type="spellStart"/>
            <w:r w:rsidRPr="00B37132">
              <w:rPr>
                <w:rFonts w:ascii="Calibri" w:eastAsia="Times New Roman" w:hAnsi="Calibri" w:cs="Times New Roman"/>
                <w:sz w:val="20"/>
                <w:szCs w:val="20"/>
              </w:rPr>
              <w:t>minimis</w:t>
            </w:r>
            <w:proofErr w:type="spellEnd"/>
            <w:r w:rsidRPr="00B37132">
              <w:rPr>
                <w:rFonts w:ascii="Calibri" w:eastAsia="Times New Roman" w:hAnsi="Calibri" w:cs="Times New Roman"/>
                <w:sz w:val="20"/>
                <w:szCs w:val="20"/>
              </w:rPr>
              <w:t xml:space="preserve"> 1407/2013 με ένταση ενίσχυσης 65%</w:t>
            </w:r>
          </w:p>
        </w:tc>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 xml:space="preserve">Ποσοστό (%) σε επίπεδο </w:t>
            </w:r>
            <w:proofErr w:type="spellStart"/>
            <w:r w:rsidRPr="00B37132">
              <w:rPr>
                <w:rFonts w:ascii="Calibri" w:eastAsia="Times New Roman" w:hAnsi="Calibri" w:cs="Times New Roman"/>
                <w:sz w:val="20"/>
                <w:szCs w:val="20"/>
              </w:rPr>
              <w:t>υπο</w:t>
            </w:r>
            <w:proofErr w:type="spellEnd"/>
            <w:r w:rsidRPr="00B37132">
              <w:rPr>
                <w:rFonts w:ascii="Calibri" w:eastAsia="Times New Roman" w:hAnsi="Calibri" w:cs="Times New Roman"/>
                <w:sz w:val="20"/>
                <w:szCs w:val="20"/>
              </w:rPr>
              <w:t>-μέτρου</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 σε επίπεδο Τοπικού Προγράμματος</w:t>
            </w:r>
          </w:p>
        </w:tc>
      </w:tr>
      <w:tr w:rsidR="008624C3" w:rsidRPr="00B37132" w:rsidTr="009F25A3">
        <w:trPr>
          <w:trHeight w:val="509"/>
          <w:jc w:val="center"/>
        </w:trPr>
        <w:tc>
          <w:tcPr>
            <w:tcW w:w="4161" w:type="dxa"/>
            <w:gridSpan w:val="4"/>
            <w:vMerge/>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46"/>
          <w:jc w:val="center"/>
        </w:trPr>
        <w:tc>
          <w:tcPr>
            <w:tcW w:w="4161" w:type="dxa"/>
            <w:gridSpan w:val="4"/>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lastRenderedPageBreak/>
              <w:t>Συνολικός Προϋπολογισμός</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230.769,23</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3,11</w:t>
            </w:r>
          </w:p>
        </w:tc>
        <w:tc>
          <w:tcPr>
            <w:tcW w:w="1873" w:type="dxa"/>
            <w:tcBorders>
              <w:top w:val="single" w:sz="4" w:space="0" w:color="auto"/>
              <w:left w:val="nil"/>
              <w:bottom w:val="single" w:sz="4" w:space="0" w:color="auto"/>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2,53</w:t>
            </w:r>
          </w:p>
        </w:tc>
      </w:tr>
      <w:tr w:rsidR="008624C3" w:rsidRPr="00B37132" w:rsidTr="009F25A3">
        <w:trPr>
          <w:trHeight w:val="300"/>
          <w:jc w:val="center"/>
        </w:trPr>
        <w:tc>
          <w:tcPr>
            <w:tcW w:w="4161" w:type="dxa"/>
            <w:gridSpan w:val="4"/>
            <w:tcBorders>
              <w:top w:val="nil"/>
              <w:left w:val="single" w:sz="4" w:space="0" w:color="auto"/>
              <w:bottom w:val="single" w:sz="4" w:space="0" w:color="auto"/>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Δημόσια Δαπάνη</w:t>
            </w:r>
          </w:p>
        </w:tc>
        <w:tc>
          <w:tcPr>
            <w:tcW w:w="1128"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150.000,00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3,00</w:t>
            </w:r>
          </w:p>
        </w:tc>
        <w:tc>
          <w:tcPr>
            <w:tcW w:w="1873" w:type="dxa"/>
            <w:tcBorders>
              <w:top w:val="single" w:sz="4" w:space="0" w:color="auto"/>
              <w:left w:val="nil"/>
              <w:bottom w:val="single" w:sz="4" w:space="0" w:color="auto"/>
              <w:right w:val="single" w:sz="4" w:space="0" w:color="auto"/>
            </w:tcBorders>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2,24</w:t>
            </w:r>
          </w:p>
        </w:tc>
      </w:tr>
      <w:tr w:rsidR="008624C3" w:rsidRPr="00B37132" w:rsidTr="009F25A3">
        <w:trPr>
          <w:trHeight w:val="274"/>
          <w:jc w:val="center"/>
        </w:trPr>
        <w:tc>
          <w:tcPr>
            <w:tcW w:w="4161" w:type="dxa"/>
            <w:gridSpan w:val="4"/>
            <w:tcBorders>
              <w:top w:val="nil"/>
              <w:left w:val="single" w:sz="4" w:space="0" w:color="auto"/>
              <w:bottom w:val="single" w:sz="4" w:space="0" w:color="000000"/>
              <w:right w:val="single" w:sz="4" w:space="0" w:color="auto"/>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Ιδιωτική Συμμετοχή</w:t>
            </w:r>
          </w:p>
        </w:tc>
        <w:tc>
          <w:tcPr>
            <w:tcW w:w="1128"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8624C3" w:rsidP="008624C3">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80.769,23</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3,31</w:t>
            </w:r>
          </w:p>
        </w:tc>
        <w:tc>
          <w:tcPr>
            <w:tcW w:w="1873" w:type="dxa"/>
            <w:tcBorders>
              <w:top w:val="single" w:sz="4" w:space="0" w:color="auto"/>
              <w:left w:val="nil"/>
              <w:bottom w:val="single" w:sz="4" w:space="0" w:color="000000"/>
              <w:right w:val="single" w:sz="4" w:space="0" w:color="auto"/>
            </w:tcBorders>
            <w:noWrap/>
            <w:vAlign w:val="bottom"/>
            <w:hideMark/>
          </w:tcPr>
          <w:p w:rsidR="0078181B" w:rsidRPr="00B37132" w:rsidRDefault="00D93E62" w:rsidP="002A02AB">
            <w:pPr>
              <w:spacing w:after="0" w:line="240" w:lineRule="auto"/>
              <w:jc w:val="center"/>
              <w:rPr>
                <w:rFonts w:ascii="Calibri" w:eastAsia="Times New Roman" w:hAnsi="Calibri" w:cs="Times New Roman"/>
                <w:sz w:val="20"/>
                <w:szCs w:val="20"/>
                <w:lang w:val="en-US"/>
              </w:rPr>
            </w:pPr>
            <w:r w:rsidRPr="00B37132">
              <w:rPr>
                <w:rFonts w:ascii="Calibri" w:eastAsia="Times New Roman" w:hAnsi="Calibri" w:cs="Times New Roman"/>
                <w:sz w:val="20"/>
                <w:szCs w:val="20"/>
                <w:lang w:val="en-US"/>
              </w:rPr>
              <w:t>3,31</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Περιοχή Εφαρμογής</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Ολόκληρη η περιοχή εφαρμογής του τοπικού προγράμματος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Δικαιούχοι</w:t>
            </w:r>
          </w:p>
        </w:tc>
      </w:tr>
      <w:tr w:rsidR="008624C3" w:rsidRPr="00B37132" w:rsidTr="009F25A3">
        <w:trPr>
          <w:trHeight w:val="509"/>
          <w:jc w:val="center"/>
        </w:trPr>
        <w:tc>
          <w:tcPr>
            <w:tcW w:w="9056"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9403A1">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Ιδιώτες διαχειριστές δασικής γης (</w:t>
            </w:r>
            <w:proofErr w:type="spellStart"/>
            <w:r w:rsidRPr="00B37132">
              <w:rPr>
                <w:rFonts w:ascii="Calibri" w:eastAsia="Times New Roman" w:hAnsi="Calibri" w:cs="Times New Roman"/>
                <w:sz w:val="20"/>
                <w:szCs w:val="20"/>
              </w:rPr>
              <w:t>δασοκτήμονες</w:t>
            </w:r>
            <w:proofErr w:type="spellEnd"/>
            <w:r w:rsidRPr="00B37132">
              <w:rPr>
                <w:rFonts w:ascii="Calibri" w:eastAsia="Times New Roman" w:hAnsi="Calibri" w:cs="Times New Roman"/>
                <w:sz w:val="20"/>
                <w:szCs w:val="20"/>
              </w:rPr>
              <w:t xml:space="preserve">, </w:t>
            </w:r>
            <w:proofErr w:type="spellStart"/>
            <w:r w:rsidRPr="00B37132">
              <w:rPr>
                <w:rFonts w:ascii="Calibri" w:eastAsia="Times New Roman" w:hAnsi="Calibri" w:cs="Times New Roman"/>
                <w:sz w:val="20"/>
                <w:szCs w:val="20"/>
              </w:rPr>
              <w:t>δασοκαλλιεργητές</w:t>
            </w:r>
            <w:proofErr w:type="spellEnd"/>
            <w:r w:rsidRPr="00B37132">
              <w:rPr>
                <w:rFonts w:ascii="Calibri" w:eastAsia="Times New Roman" w:hAnsi="Calibri" w:cs="Times New Roman"/>
                <w:sz w:val="20"/>
                <w:szCs w:val="20"/>
              </w:rPr>
              <w:t>, φυσικά ή νομικά πρόσωπα) Δήμοι και οι ενώσεις τους, καθώς και πολύ μικρές και μικρές επιχειρήσεις κατά την έννοια της σύσ</w:t>
            </w:r>
            <w:r w:rsidR="009403A1" w:rsidRPr="00B37132">
              <w:rPr>
                <w:rFonts w:ascii="Calibri" w:eastAsia="Times New Roman" w:hAnsi="Calibri" w:cs="Times New Roman"/>
                <w:sz w:val="20"/>
                <w:szCs w:val="20"/>
              </w:rPr>
              <w:t>τασης 2003/361/ΕΚ της Επιτροπής,</w:t>
            </w:r>
            <w:r w:rsidRPr="00B37132">
              <w:rPr>
                <w:rFonts w:ascii="Calibri" w:eastAsia="Times New Roman" w:hAnsi="Calibri" w:cs="Times New Roman"/>
                <w:sz w:val="20"/>
                <w:szCs w:val="20"/>
              </w:rPr>
              <w:t xml:space="preserve"> με σκοπό επενδύσεις για τους ανωτέρω σκοπούς.</w:t>
            </w:r>
          </w:p>
        </w:tc>
      </w:tr>
      <w:tr w:rsidR="008624C3" w:rsidRPr="00B37132" w:rsidTr="009F25A3">
        <w:trPr>
          <w:trHeight w:val="509"/>
          <w:jc w:val="center"/>
        </w:trPr>
        <w:tc>
          <w:tcPr>
            <w:tcW w:w="9056"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B37132" w:rsidRDefault="0078181B" w:rsidP="002A02AB">
            <w:pPr>
              <w:spacing w:after="0" w:line="240" w:lineRule="auto"/>
              <w:rPr>
                <w:rFonts w:ascii="Calibri" w:eastAsia="Times New Roman" w:hAnsi="Calibri" w:cs="Times New Roman"/>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 Επιλογής</w:t>
            </w:r>
          </w:p>
        </w:tc>
      </w:tr>
      <w:tr w:rsidR="008624C3" w:rsidRPr="00B37132" w:rsidTr="009F25A3">
        <w:trPr>
          <w:trHeight w:val="300"/>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Α/Α</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Κριτήρια</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Βαρύτητα</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proofErr w:type="spellStart"/>
            <w:r w:rsidRPr="00B37132">
              <w:rPr>
                <w:rFonts w:ascii="Calibri" w:eastAsia="Times New Roman" w:hAnsi="Calibri" w:cs="Times New Roman"/>
                <w:sz w:val="20"/>
                <w:szCs w:val="20"/>
              </w:rPr>
              <w:t>Μοριοδότηση</w:t>
            </w:r>
            <w:proofErr w:type="spellEnd"/>
          </w:p>
        </w:tc>
        <w:tc>
          <w:tcPr>
            <w:tcW w:w="2130" w:type="dxa"/>
            <w:gridSpan w:val="2"/>
            <w:vMerge w:val="restart"/>
            <w:tcBorders>
              <w:top w:val="single" w:sz="4" w:space="0" w:color="auto"/>
              <w:left w:val="nil"/>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Τιμή Βάσης</w:t>
            </w: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rPr>
                <w:rFonts w:ascii="Calibri" w:eastAsia="Times New Roman" w:hAnsi="Calibri" w:cs="Times New Roman"/>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(σαφής αποτύπωση κάθε κριτηρίου ξεχωριστά)</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(Ποσοστό %)</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(κλίμακα 1-100)</w:t>
            </w:r>
          </w:p>
        </w:tc>
        <w:tc>
          <w:tcPr>
            <w:tcW w:w="2130" w:type="dxa"/>
            <w:gridSpan w:val="2"/>
            <w:vMerge/>
            <w:tcBorders>
              <w:left w:val="nil"/>
              <w:bottom w:val="single" w:sz="4" w:space="0" w:color="auto"/>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4D44BD">
            <w:pPr>
              <w:contextualSpacing/>
              <w:rPr>
                <w:rFonts w:ascii="Calibri" w:eastAsia="Times New Roman" w:hAnsi="Calibri" w:cs="Calibri"/>
                <w:b/>
                <w:sz w:val="20"/>
                <w:szCs w:val="20"/>
              </w:rPr>
            </w:pPr>
            <w:r w:rsidRPr="00B37132">
              <w:rPr>
                <w:rFonts w:ascii="Calibri" w:eastAsia="Times New Roman" w:hAnsi="Calibri" w:cs="Calibri"/>
                <w:b/>
                <w:sz w:val="20"/>
                <w:szCs w:val="20"/>
              </w:rPr>
              <w:t xml:space="preserve">Ποσοστό δαπανών  σχετικών με </w:t>
            </w:r>
            <w:r w:rsidR="004D44BD" w:rsidRPr="00B37132">
              <w:rPr>
                <w:rFonts w:ascii="Calibri" w:eastAsia="Times New Roman" w:hAnsi="Calibri" w:cs="Calibri"/>
                <w:b/>
                <w:sz w:val="20"/>
                <w:szCs w:val="20"/>
              </w:rPr>
              <w:t>την εξοικονόμηση ενέργειας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val="restart"/>
            <w:tcBorders>
              <w:top w:val="single" w:sz="4" w:space="0" w:color="auto"/>
              <w:left w:val="nil"/>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ΤΟ 30% ΤΗΣ ΜΕΓΙΣΤΗΣ ΔΥΝΑΤΗΣ ΒΑΘΜΟΛΟΓΙΑΣ</w:t>
            </w:r>
          </w:p>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( 100 * 30% = 30)</w:t>
            </w: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Ποσοστό μεγαλύτερο ή ίσο με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10% ≤ Ποσοστό &lt; 20%</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5% ≤ Ποσοστό &lt; 10%</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2.</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Εγκατάσταση συστημάτων περιβαλλοντικής διαχείρισης (π.χ. ISO 14.000, EMAS)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3.</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Ποσοστό δαπανών  σχετικών  με χρήση – εγκατάσταση – εφαρμογή συστήματος εξοικονόμησης ύδατος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Ποσοστό μεγαλύτερο ή ίσο με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 ≤ Ποσοστό &lt; 20%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5% ≤ Ποσοστό &lt; 10%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4.</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 xml:space="preserve">Το προϊόν χαρακτηρίζεται ως καινοτόμο </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75</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 xml:space="preserve">Η συσκευασία και η παρουσίαση των προϊόντων είναι νέα η προηγμένη ή γίνεται εισαγωγή μιας σημαντικά βελτιωμένης διαδικασίας παραγωγής για τη συγκεκριμένη </w:t>
            </w:r>
            <w:r w:rsidRPr="00B37132">
              <w:rPr>
                <w:rFonts w:ascii="Calibri" w:eastAsia="Times New Roman" w:hAnsi="Calibri" w:cs="Calibri"/>
                <w:sz w:val="20"/>
                <w:szCs w:val="20"/>
              </w:rPr>
              <w:lastRenderedPageBreak/>
              <w:t>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5.</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Εφαρμογή συστημάτων διαχείρισης και ποιοτικών σημάτων</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6%</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636658"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636658" w:rsidRPr="00B37132" w:rsidRDefault="00636658"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636658" w:rsidRPr="00B37132" w:rsidRDefault="00636658"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636658" w:rsidRPr="00B37132" w:rsidRDefault="00636658"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636658" w:rsidRPr="00B37132" w:rsidRDefault="00636658"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636658" w:rsidRPr="00B37132" w:rsidRDefault="00636658"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sz w:val="20"/>
                <w:szCs w:val="20"/>
              </w:rPr>
            </w:pPr>
            <w:r>
              <w:rPr>
                <w:rFonts w:ascii="Calibri" w:eastAsia="Times New Roman" w:hAnsi="Calibri" w:cs="Calibri"/>
                <w:b/>
                <w:sz w:val="20"/>
                <w:szCs w:val="20"/>
              </w:rPr>
              <w:t>6</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Είδος επιχείρησης (σύμφωνα με τη σύσταση της Επιτροπής 2003/361/ΕΚ)</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Πολύ μικρές επιχειρήσεις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Μικρές επιχειρήσεις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E24CC4" w:rsidRPr="00E24CC4"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E24CC4" w:rsidRDefault="004C1960"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7</w:t>
            </w:r>
            <w:r w:rsidR="0078181B" w:rsidRPr="00E24CC4">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E24CC4" w:rsidRDefault="0078181B" w:rsidP="002A02AB">
            <w:pPr>
              <w:contextualSpacing/>
              <w:rPr>
                <w:rFonts w:ascii="Calibri" w:eastAsia="Times New Roman" w:hAnsi="Calibri" w:cs="Calibri"/>
                <w:b/>
                <w:sz w:val="20"/>
                <w:szCs w:val="20"/>
              </w:rPr>
            </w:pPr>
            <w:r w:rsidRPr="00E24CC4">
              <w:rPr>
                <w:rFonts w:ascii="Calibri" w:eastAsia="Times New Roman" w:hAnsi="Calibri" w:cs="Calibri"/>
                <w:b/>
                <w:sz w:val="20"/>
                <w:szCs w:val="20"/>
              </w:rPr>
              <w:t xml:space="preserve">Ετοιμότητα έναρξης υλοποίησης της πρότασης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E24CC4" w:rsidRDefault="00724469" w:rsidP="002A02AB">
            <w:pPr>
              <w:contextualSpacing/>
              <w:jc w:val="center"/>
              <w:rPr>
                <w:rFonts w:ascii="Calibri" w:eastAsia="Times New Roman" w:hAnsi="Calibri" w:cs="Calibri"/>
                <w:sz w:val="20"/>
                <w:szCs w:val="20"/>
              </w:rPr>
            </w:pPr>
            <w:r w:rsidRPr="00E24CC4">
              <w:rPr>
                <w:rFonts w:ascii="Calibri" w:eastAsia="Times New Roman" w:hAnsi="Calibri" w:cs="Calibri"/>
                <w:sz w:val="20"/>
                <w:szCs w:val="20"/>
              </w:rPr>
              <w:t>10</w:t>
            </w:r>
            <w:r w:rsidR="0078181B" w:rsidRPr="00E24CC4">
              <w:rPr>
                <w:rFonts w:ascii="Calibri" w:eastAsia="Times New Roman" w:hAnsi="Calibri" w:cs="Calibri"/>
                <w:sz w:val="20"/>
                <w:szCs w:val="20"/>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E24CC4" w:rsidRDefault="0078181B"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E24CC4"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Εξασφάλιση του συνόλου των απαιτούμενων γνωμοδοτήσεων/εγκρίσεων / αδειών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Εξασφάλιση μέρους των απαιτούμενων γνωμοδοτήσεων/εγκρίσεων / αδειών</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Υποβολή αιτήσεων στις αρμόδιες αρχές για απαραίτητες γνωμοδοτήσεις/εγκρίσεις / άδειες.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sz w:val="20"/>
                <w:szCs w:val="20"/>
              </w:rPr>
            </w:pPr>
            <w:r>
              <w:rPr>
                <w:rFonts w:ascii="Calibri" w:eastAsia="Times New Roman" w:hAnsi="Calibri" w:cs="Calibri"/>
                <w:b/>
                <w:sz w:val="20"/>
                <w:szCs w:val="20"/>
              </w:rPr>
              <w:t>8</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 xml:space="preserve">Σύσταση φορέα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3%</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 xml:space="preserve">Έχει συσταθεί ο φορέας υλοποίησης της επένδυσης (εταιρεία, νομικό πρόσωπο </w:t>
            </w:r>
            <w:proofErr w:type="spellStart"/>
            <w:r w:rsidRPr="00B37132">
              <w:rPr>
                <w:rFonts w:ascii="Calibri" w:eastAsia="Times New Roman" w:hAnsi="Calibri" w:cs="Calibri"/>
                <w:sz w:val="20"/>
                <w:szCs w:val="20"/>
              </w:rPr>
              <w:t>κλπ</w:t>
            </w:r>
            <w:proofErr w:type="spellEnd"/>
            <w:r w:rsidRPr="00B37132">
              <w:rPr>
                <w:rFonts w:ascii="Calibri" w:eastAsia="Times New Roman" w:hAnsi="Calibri" w:cs="Calibri"/>
                <w:sz w:val="20"/>
                <w:szCs w:val="20"/>
              </w:rPr>
              <w:t>) ή δεν απαιτείται σύσταση φορέα</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Δεν έχει συσταθεί ο φορέας που απαιτείται</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4C1960" w:rsidP="002A02AB">
            <w:pPr>
              <w:contextualSpacing/>
              <w:jc w:val="center"/>
              <w:rPr>
                <w:rFonts w:ascii="Calibri" w:eastAsia="Times New Roman" w:hAnsi="Calibri" w:cs="Calibri"/>
                <w:b/>
                <w:sz w:val="20"/>
                <w:szCs w:val="20"/>
              </w:rPr>
            </w:pPr>
            <w:r>
              <w:rPr>
                <w:rFonts w:ascii="Calibri" w:eastAsia="Times New Roman" w:hAnsi="Calibri" w:cs="Calibri"/>
                <w:b/>
                <w:sz w:val="20"/>
                <w:szCs w:val="20"/>
              </w:rPr>
              <w:t>9</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Προώθηση νεανικής επιχειρηματικότητας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4C1960">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0</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b/>
                <w:sz w:val="20"/>
                <w:szCs w:val="20"/>
              </w:rPr>
              <w:t>Προώθηση γυναικείας επιχειρηματικότητας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78181B" w:rsidP="004C1960">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1</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Επαγγελματική εμπειρία (Προηγούμενη αποδεδειγμένη απασχόληση σε αντικείμενο σχετικό με τη φύση της πρότασης)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(κάθε έτος επαγγελματικής εμπειρίας βαθμολογείται με 20 μονάδες - μέγιστο τα 5 έτη)</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4C1960">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1</w:t>
            </w:r>
            <w:r w:rsidR="004C1960">
              <w:rPr>
                <w:rFonts w:ascii="Calibri" w:eastAsia="Times New Roman" w:hAnsi="Calibri" w:cs="Calibri"/>
                <w:b/>
                <w:sz w:val="20"/>
                <w:szCs w:val="20"/>
              </w:rPr>
              <w:t>2</w:t>
            </w:r>
            <w:r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Τίτλοι Σπουδών σχετικοί με τη φύση της πρότασης.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4%</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Τίτλος σπουδών ΑΕΙ / ΤΕΙ</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RDefault="0078181B"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Καμία εκ των παραπάνω εκπαίδευση</w:t>
            </w:r>
          </w:p>
        </w:tc>
        <w:tc>
          <w:tcPr>
            <w:tcW w:w="1139" w:type="dxa"/>
            <w:gridSpan w:val="2"/>
            <w:tcBorders>
              <w:top w:val="single" w:sz="4" w:space="0" w:color="auto"/>
              <w:left w:val="nil"/>
              <w:bottom w:val="single" w:sz="4" w:space="0" w:color="auto"/>
              <w:right w:val="single" w:sz="4" w:space="0" w:color="auto"/>
            </w:tcBorders>
            <w:noWrap/>
          </w:tcPr>
          <w:p w:rsidR="0078181B" w:rsidRPr="00B37132"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RDefault="004C1960" w:rsidP="002A02AB">
            <w:pPr>
              <w:contextualSpacing/>
              <w:jc w:val="center"/>
              <w:rPr>
                <w:rFonts w:ascii="Calibri" w:eastAsia="Times New Roman" w:hAnsi="Calibri" w:cs="Calibri"/>
                <w:b/>
                <w:sz w:val="20"/>
                <w:szCs w:val="20"/>
              </w:rPr>
            </w:pPr>
            <w:r>
              <w:rPr>
                <w:rFonts w:ascii="Calibri" w:eastAsia="Times New Roman" w:hAnsi="Calibri" w:cs="Calibri"/>
                <w:b/>
                <w:sz w:val="20"/>
                <w:szCs w:val="20"/>
              </w:rPr>
              <w:t>13</w:t>
            </w:r>
            <w:r w:rsidR="0078181B" w:rsidRPr="00B37132">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RDefault="0078181B" w:rsidP="002A02AB">
            <w:pPr>
              <w:contextualSpacing/>
              <w:rPr>
                <w:rFonts w:ascii="Calibri" w:eastAsia="Times New Roman" w:hAnsi="Calibri" w:cs="Calibri"/>
                <w:b/>
                <w:sz w:val="20"/>
                <w:szCs w:val="20"/>
              </w:rPr>
            </w:pPr>
            <w:r w:rsidRPr="00B37132">
              <w:rPr>
                <w:rFonts w:ascii="Calibri" w:eastAsia="Times New Roman" w:hAnsi="Calibri" w:cs="Calibri"/>
                <w:b/>
                <w:sz w:val="20"/>
                <w:szCs w:val="20"/>
              </w:rPr>
              <w:t xml:space="preserve">Σαφήνεια και πληρότητα της πρότασης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15%</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Σαφήνεια του περιεχομένου της πρότασης και πληρότητα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Ασαφής περιγραφή της πρότασης αλλά πληρότητα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50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Ασαφής περιγραφή της πρότασης  και ελλείψεις ως προς τα απαιτούμενα για τη βαθμολόγηση δικαιολογητικά</w:t>
            </w:r>
          </w:p>
        </w:tc>
        <w:tc>
          <w:tcPr>
            <w:tcW w:w="1139" w:type="dxa"/>
            <w:gridSpan w:val="2"/>
            <w:tcBorders>
              <w:top w:val="single" w:sz="4" w:space="0" w:color="auto"/>
              <w:left w:val="nil"/>
              <w:bottom w:val="single" w:sz="4" w:space="0" w:color="auto"/>
              <w:right w:val="single" w:sz="4" w:space="0" w:color="auto"/>
            </w:tcBorders>
            <w:noWrap/>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E24CC4" w:rsidRPr="00E24CC4"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E24CC4" w:rsidDel="00D0246A" w:rsidRDefault="004C1960"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14</w:t>
            </w:r>
            <w:r w:rsidR="0078181B" w:rsidRPr="00E24CC4">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E24CC4" w:rsidDel="00D0246A" w:rsidRDefault="0078181B" w:rsidP="002A02AB">
            <w:pPr>
              <w:contextualSpacing/>
              <w:rPr>
                <w:rFonts w:ascii="Calibri" w:eastAsia="Times New Roman" w:hAnsi="Calibri" w:cs="Calibri"/>
                <w:b/>
                <w:sz w:val="20"/>
                <w:szCs w:val="20"/>
              </w:rPr>
            </w:pPr>
            <w:proofErr w:type="spellStart"/>
            <w:r w:rsidRPr="00E24CC4">
              <w:rPr>
                <w:rFonts w:ascii="Calibri" w:eastAsia="Times New Roman" w:hAnsi="Calibri" w:cs="Calibri"/>
                <w:b/>
                <w:sz w:val="20"/>
                <w:szCs w:val="20"/>
              </w:rPr>
              <w:t>Ρεαλιστικότητα</w:t>
            </w:r>
            <w:proofErr w:type="spellEnd"/>
            <w:r w:rsidRPr="00E24CC4">
              <w:rPr>
                <w:rFonts w:ascii="Calibri" w:eastAsia="Times New Roman" w:hAnsi="Calibri" w:cs="Calibri"/>
                <w:b/>
                <w:sz w:val="20"/>
                <w:szCs w:val="20"/>
              </w:rPr>
              <w:t xml:space="preserve"> και αξιοπιστία του κόστους</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E24CC4" w:rsidDel="00D0246A" w:rsidRDefault="00724469" w:rsidP="002A02AB">
            <w:pPr>
              <w:contextualSpacing/>
              <w:jc w:val="center"/>
              <w:rPr>
                <w:rFonts w:ascii="Calibri" w:eastAsia="Times New Roman" w:hAnsi="Calibri" w:cs="Calibri"/>
                <w:sz w:val="20"/>
                <w:szCs w:val="20"/>
              </w:rPr>
            </w:pPr>
            <w:r w:rsidRPr="00E24CC4">
              <w:rPr>
                <w:rFonts w:ascii="Calibri" w:eastAsia="Times New Roman" w:hAnsi="Calibri" w:cs="Calibri"/>
                <w:sz w:val="20"/>
                <w:szCs w:val="20"/>
              </w:rPr>
              <w:t>10</w:t>
            </w:r>
            <w:r w:rsidR="0078181B" w:rsidRPr="00E24CC4">
              <w:rPr>
                <w:rFonts w:ascii="Calibri" w:eastAsia="Times New Roman" w:hAnsi="Calibri" w:cs="Calibri"/>
                <w:sz w:val="20"/>
                <w:szCs w:val="20"/>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E24CC4" w:rsidDel="00D0246A" w:rsidRDefault="0078181B"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(0-100)</w:t>
            </w:r>
          </w:p>
        </w:tc>
        <w:tc>
          <w:tcPr>
            <w:tcW w:w="2130" w:type="dxa"/>
            <w:gridSpan w:val="2"/>
            <w:vMerge/>
            <w:tcBorders>
              <w:left w:val="nil"/>
              <w:right w:val="single" w:sz="4" w:space="0" w:color="auto"/>
            </w:tcBorders>
            <w:noWrap/>
            <w:vAlign w:val="center"/>
          </w:tcPr>
          <w:p w:rsidR="0078181B" w:rsidRPr="00E24CC4"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100*(αιτούμενο-εγκεκριμένο)/εγκεκριμένο ≤ 5</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100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5 &lt; 100*(αιτούμενο-εγκεκριμένο)/εγκεκριμένο ≤ 10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60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 &lt; 100*(αιτούμενο-εγκεκριμένο)/εγκεκριμένο ≤ 30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30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B37132" w:rsidDel="00D0246A" w:rsidRDefault="0078181B" w:rsidP="002A02AB">
            <w:pPr>
              <w:contextualSpacing/>
              <w:jc w:val="center"/>
              <w:rPr>
                <w:rFonts w:ascii="Calibri" w:eastAsia="Times New Roman" w:hAnsi="Calibri" w:cs="Calibri"/>
                <w:b/>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78181B" w:rsidRPr="00B37132" w:rsidDel="00D0246A" w:rsidRDefault="0078181B" w:rsidP="002A02AB">
            <w:pPr>
              <w:contextualSpacing/>
              <w:rPr>
                <w:rFonts w:ascii="Calibri" w:eastAsia="Times New Roman" w:hAnsi="Calibri" w:cs="Calibri"/>
                <w:b/>
                <w:sz w:val="20"/>
                <w:szCs w:val="20"/>
              </w:rPr>
            </w:pPr>
            <w:r w:rsidRPr="00B37132">
              <w:rPr>
                <w:rFonts w:ascii="Calibri" w:eastAsia="Times New Roman" w:hAnsi="Calibri" w:cs="Calibri"/>
                <w:sz w:val="20"/>
                <w:szCs w:val="20"/>
              </w:rPr>
              <w:t>100*(αιτούμενο -εγκεκριμένο)/εγκεκριμένο &gt; 30</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78181B" w:rsidRPr="00B37132" w:rsidDel="00D0246A" w:rsidRDefault="0078181B" w:rsidP="002A02AB">
            <w:pPr>
              <w:contextualSpacing/>
              <w:jc w:val="center"/>
              <w:rPr>
                <w:rFonts w:ascii="Calibri" w:eastAsia="Times New Roman" w:hAnsi="Calibri" w:cs="Calibri"/>
                <w:b/>
                <w:sz w:val="20"/>
                <w:szCs w:val="20"/>
              </w:rPr>
            </w:pPr>
            <w:r w:rsidRPr="00B37132">
              <w:rPr>
                <w:rFonts w:ascii="Calibri" w:eastAsia="Times New Roman" w:hAnsi="Calibri" w:cs="Calibri"/>
                <w:sz w:val="20"/>
                <w:szCs w:val="20"/>
              </w:rPr>
              <w:t>0</w:t>
            </w:r>
          </w:p>
        </w:tc>
        <w:tc>
          <w:tcPr>
            <w:tcW w:w="2130" w:type="dxa"/>
            <w:gridSpan w:val="2"/>
            <w:vMerge/>
            <w:tcBorders>
              <w:left w:val="nil"/>
              <w:right w:val="single" w:sz="4" w:space="0" w:color="auto"/>
            </w:tcBorders>
            <w:noWrap/>
            <w:vAlign w:val="center"/>
          </w:tcPr>
          <w:p w:rsidR="0078181B" w:rsidRPr="00B37132" w:rsidRDefault="0078181B" w:rsidP="002A02AB">
            <w:pPr>
              <w:contextualSpacing/>
              <w:rPr>
                <w:rFonts w:ascii="Calibri" w:eastAsia="Times New Roman" w:hAnsi="Calibri" w:cs="Calibri"/>
                <w:sz w:val="20"/>
                <w:szCs w:val="20"/>
              </w:rPr>
            </w:pPr>
          </w:p>
        </w:tc>
      </w:tr>
      <w:tr w:rsidR="00E24CC4" w:rsidRPr="00E24CC4" w:rsidTr="009F25A3">
        <w:trPr>
          <w:trHeight w:val="257"/>
          <w:jc w:val="center"/>
        </w:trPr>
        <w:tc>
          <w:tcPr>
            <w:tcW w:w="695" w:type="dxa"/>
            <w:tcBorders>
              <w:top w:val="nil"/>
              <w:left w:val="single" w:sz="4" w:space="0" w:color="auto"/>
              <w:bottom w:val="single" w:sz="4" w:space="0" w:color="auto"/>
              <w:right w:val="single" w:sz="4" w:space="0" w:color="auto"/>
            </w:tcBorders>
          </w:tcPr>
          <w:p w:rsidR="0078181B" w:rsidRPr="00E24CC4" w:rsidDel="00D0246A" w:rsidRDefault="004C1960"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15</w:t>
            </w:r>
            <w:r w:rsidR="0078181B" w:rsidRPr="00E24CC4">
              <w:rPr>
                <w:rFonts w:ascii="Calibri" w:eastAsia="Times New Roman" w:hAnsi="Calibri" w:cs="Calibri"/>
                <w:b/>
                <w:sz w:val="20"/>
                <w:szCs w:val="20"/>
              </w:rPr>
              <w:t>.</w:t>
            </w:r>
          </w:p>
        </w:tc>
        <w:tc>
          <w:tcPr>
            <w:tcW w:w="3270" w:type="dxa"/>
            <w:gridSpan w:val="2"/>
            <w:tcBorders>
              <w:top w:val="nil"/>
              <w:left w:val="single" w:sz="4" w:space="0" w:color="auto"/>
              <w:bottom w:val="single" w:sz="4" w:space="0" w:color="auto"/>
              <w:right w:val="single" w:sz="4" w:space="0" w:color="auto"/>
            </w:tcBorders>
            <w:vAlign w:val="center"/>
          </w:tcPr>
          <w:p w:rsidR="0078181B" w:rsidRPr="00E24CC4" w:rsidDel="00D0246A" w:rsidRDefault="0078181B" w:rsidP="002A02AB">
            <w:pPr>
              <w:contextualSpacing/>
              <w:rPr>
                <w:rFonts w:ascii="Calibri" w:eastAsia="Times New Roman" w:hAnsi="Calibri" w:cs="Calibri"/>
                <w:b/>
                <w:sz w:val="20"/>
                <w:szCs w:val="20"/>
              </w:rPr>
            </w:pPr>
            <w:r w:rsidRPr="00E24CC4">
              <w:rPr>
                <w:rFonts w:ascii="Calibri" w:eastAsia="Times New Roman" w:hAnsi="Calibri" w:cs="Calibri"/>
                <w:b/>
                <w:sz w:val="20"/>
                <w:szCs w:val="20"/>
              </w:rPr>
              <w:t xml:space="preserve">Προτεραιότητες  </w:t>
            </w:r>
            <w:proofErr w:type="spellStart"/>
            <w:r w:rsidRPr="00E24CC4">
              <w:rPr>
                <w:rFonts w:ascii="Calibri" w:eastAsia="Times New Roman" w:hAnsi="Calibri" w:cs="Calibri"/>
                <w:b/>
                <w:sz w:val="20"/>
                <w:szCs w:val="20"/>
              </w:rPr>
              <w:t>υποδράσης</w:t>
            </w:r>
            <w:proofErr w:type="spellEnd"/>
            <w:r w:rsidRPr="00E24CC4">
              <w:rPr>
                <w:rFonts w:ascii="Calibri" w:eastAsia="Times New Roman" w:hAnsi="Calibri" w:cs="Calibri"/>
                <w:b/>
                <w:sz w:val="20"/>
                <w:szCs w:val="20"/>
              </w:rPr>
              <w:t xml:space="preserve">: Ο δικαιούχος είναι δασεργάτης ή δασικός συνεταιρισμός </w:t>
            </w:r>
          </w:p>
        </w:tc>
        <w:tc>
          <w:tcPr>
            <w:tcW w:w="1139" w:type="dxa"/>
            <w:gridSpan w:val="2"/>
            <w:tcBorders>
              <w:top w:val="single" w:sz="4" w:space="0" w:color="auto"/>
              <w:left w:val="nil"/>
              <w:bottom w:val="single" w:sz="4" w:space="0" w:color="auto"/>
              <w:right w:val="single" w:sz="4" w:space="0" w:color="auto"/>
            </w:tcBorders>
            <w:noWrap/>
            <w:vAlign w:val="center"/>
          </w:tcPr>
          <w:p w:rsidR="0078181B" w:rsidRPr="00E24CC4" w:rsidDel="00D0246A" w:rsidRDefault="004C1960" w:rsidP="002A02AB">
            <w:pPr>
              <w:contextualSpacing/>
              <w:jc w:val="center"/>
              <w:rPr>
                <w:rFonts w:ascii="Calibri" w:eastAsia="Times New Roman" w:hAnsi="Calibri" w:cs="Calibri"/>
                <w:sz w:val="20"/>
                <w:szCs w:val="20"/>
              </w:rPr>
            </w:pPr>
            <w:r w:rsidRPr="00E24CC4">
              <w:rPr>
                <w:rFonts w:ascii="Calibri" w:eastAsia="Times New Roman" w:hAnsi="Calibri" w:cs="Calibri"/>
                <w:sz w:val="20"/>
                <w:szCs w:val="20"/>
              </w:rPr>
              <w:t>7</w:t>
            </w:r>
            <w:r w:rsidR="0078181B" w:rsidRPr="00E24CC4">
              <w:rPr>
                <w:rFonts w:ascii="Calibri" w:eastAsia="Times New Roman" w:hAnsi="Calibri" w:cs="Calibri"/>
                <w:sz w:val="20"/>
                <w:szCs w:val="20"/>
              </w:rPr>
              <w:t>%</w:t>
            </w:r>
          </w:p>
        </w:tc>
        <w:tc>
          <w:tcPr>
            <w:tcW w:w="1822" w:type="dxa"/>
            <w:gridSpan w:val="2"/>
            <w:tcBorders>
              <w:top w:val="single" w:sz="4" w:space="0" w:color="auto"/>
              <w:left w:val="nil"/>
              <w:bottom w:val="single" w:sz="4" w:space="0" w:color="auto"/>
              <w:right w:val="single" w:sz="4" w:space="0" w:color="auto"/>
            </w:tcBorders>
            <w:noWrap/>
            <w:vAlign w:val="center"/>
          </w:tcPr>
          <w:p w:rsidR="0078181B" w:rsidRPr="00E24CC4" w:rsidDel="00D0246A" w:rsidRDefault="004D44BD" w:rsidP="002A02AB">
            <w:pPr>
              <w:contextualSpacing/>
              <w:jc w:val="center"/>
              <w:rPr>
                <w:rFonts w:ascii="Calibri" w:eastAsia="Times New Roman" w:hAnsi="Calibri" w:cs="Calibri"/>
                <w:b/>
                <w:sz w:val="20"/>
                <w:szCs w:val="20"/>
              </w:rPr>
            </w:pPr>
            <w:r w:rsidRPr="00E24CC4">
              <w:rPr>
                <w:rFonts w:ascii="Calibri" w:eastAsia="Times New Roman" w:hAnsi="Calibri" w:cs="Calibri"/>
                <w:b/>
                <w:sz w:val="20"/>
                <w:szCs w:val="20"/>
              </w:rPr>
              <w:t>(0-</w:t>
            </w:r>
            <w:r w:rsidR="0078181B" w:rsidRPr="00E24CC4">
              <w:rPr>
                <w:rFonts w:ascii="Calibri" w:eastAsia="Times New Roman" w:hAnsi="Calibri" w:cs="Calibri"/>
                <w:b/>
                <w:sz w:val="20"/>
                <w:szCs w:val="20"/>
              </w:rPr>
              <w:t>100</w:t>
            </w:r>
            <w:r w:rsidRPr="00E24CC4">
              <w:rPr>
                <w:rFonts w:ascii="Calibri" w:eastAsia="Times New Roman" w:hAnsi="Calibri" w:cs="Calibri"/>
                <w:b/>
                <w:sz w:val="20"/>
                <w:szCs w:val="20"/>
              </w:rPr>
              <w:t>)</w:t>
            </w:r>
          </w:p>
        </w:tc>
        <w:tc>
          <w:tcPr>
            <w:tcW w:w="2130" w:type="dxa"/>
            <w:gridSpan w:val="2"/>
            <w:vMerge/>
            <w:tcBorders>
              <w:left w:val="nil"/>
              <w:right w:val="single" w:sz="4" w:space="0" w:color="auto"/>
            </w:tcBorders>
            <w:noWrap/>
            <w:vAlign w:val="center"/>
          </w:tcPr>
          <w:p w:rsidR="0078181B" w:rsidRPr="00E24CC4" w:rsidRDefault="0078181B"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4D44BD" w:rsidRPr="00B37132" w:rsidRDefault="004D44BD"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4D44BD" w:rsidRPr="00B37132" w:rsidRDefault="004D44BD" w:rsidP="002A02AB">
            <w:pPr>
              <w:contextualSpacing/>
              <w:rPr>
                <w:rFonts w:ascii="Calibri" w:eastAsia="Times New Roman" w:hAnsi="Calibri" w:cs="Calibri"/>
                <w:sz w:val="20"/>
                <w:szCs w:val="20"/>
              </w:rPr>
            </w:pPr>
            <w:r w:rsidRPr="00B37132">
              <w:rPr>
                <w:rFonts w:ascii="Calibri" w:eastAsia="Times New Roman" w:hAnsi="Calibri" w:cs="Calibri"/>
                <w:sz w:val="20"/>
                <w:szCs w:val="20"/>
              </w:rPr>
              <w:t>Ναι</w:t>
            </w:r>
          </w:p>
        </w:tc>
        <w:tc>
          <w:tcPr>
            <w:tcW w:w="1139"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100</w:t>
            </w:r>
          </w:p>
        </w:tc>
        <w:tc>
          <w:tcPr>
            <w:tcW w:w="2130" w:type="dxa"/>
            <w:gridSpan w:val="2"/>
            <w:tcBorders>
              <w:left w:val="nil"/>
              <w:right w:val="single" w:sz="4" w:space="0" w:color="auto"/>
            </w:tcBorders>
            <w:noWrap/>
            <w:vAlign w:val="center"/>
          </w:tcPr>
          <w:p w:rsidR="004D44BD" w:rsidRPr="00B37132" w:rsidRDefault="004D44BD" w:rsidP="002A02AB">
            <w:pPr>
              <w:contextualSpacing/>
              <w:rPr>
                <w:rFonts w:ascii="Calibri" w:eastAsia="Times New Roman" w:hAnsi="Calibri" w:cs="Calibri"/>
                <w:sz w:val="20"/>
                <w:szCs w:val="20"/>
              </w:rPr>
            </w:pPr>
          </w:p>
        </w:tc>
      </w:tr>
      <w:tr w:rsidR="008624C3" w:rsidRPr="00B37132" w:rsidTr="009F25A3">
        <w:trPr>
          <w:trHeight w:val="257"/>
          <w:jc w:val="center"/>
        </w:trPr>
        <w:tc>
          <w:tcPr>
            <w:tcW w:w="695" w:type="dxa"/>
            <w:tcBorders>
              <w:top w:val="nil"/>
              <w:left w:val="single" w:sz="4" w:space="0" w:color="auto"/>
              <w:bottom w:val="single" w:sz="4" w:space="0" w:color="auto"/>
              <w:right w:val="single" w:sz="4" w:space="0" w:color="auto"/>
            </w:tcBorders>
          </w:tcPr>
          <w:p w:rsidR="004D44BD" w:rsidRPr="00B37132" w:rsidRDefault="004D44BD" w:rsidP="002A02AB">
            <w:pPr>
              <w:contextualSpacing/>
              <w:jc w:val="center"/>
              <w:rPr>
                <w:rFonts w:ascii="Calibri" w:eastAsia="Times New Roman" w:hAnsi="Calibri" w:cs="Calibri"/>
                <w:sz w:val="20"/>
                <w:szCs w:val="20"/>
              </w:rPr>
            </w:pPr>
          </w:p>
        </w:tc>
        <w:tc>
          <w:tcPr>
            <w:tcW w:w="3270" w:type="dxa"/>
            <w:gridSpan w:val="2"/>
            <w:tcBorders>
              <w:top w:val="nil"/>
              <w:left w:val="single" w:sz="4" w:space="0" w:color="auto"/>
              <w:bottom w:val="single" w:sz="4" w:space="0" w:color="auto"/>
              <w:right w:val="single" w:sz="4" w:space="0" w:color="auto"/>
            </w:tcBorders>
            <w:vAlign w:val="center"/>
          </w:tcPr>
          <w:p w:rsidR="004D44BD" w:rsidRPr="00B37132" w:rsidRDefault="004D44BD" w:rsidP="002A02AB">
            <w:pPr>
              <w:contextualSpacing/>
              <w:rPr>
                <w:rFonts w:ascii="Calibri" w:eastAsia="Times New Roman" w:hAnsi="Calibri" w:cs="Calibri"/>
                <w:sz w:val="20"/>
                <w:szCs w:val="20"/>
              </w:rPr>
            </w:pPr>
            <w:r w:rsidRPr="00B37132">
              <w:rPr>
                <w:rFonts w:ascii="Calibri" w:eastAsia="Times New Roman" w:hAnsi="Calibri" w:cs="Calibri"/>
                <w:sz w:val="20"/>
                <w:szCs w:val="20"/>
              </w:rPr>
              <w:t>Όχι</w:t>
            </w:r>
          </w:p>
        </w:tc>
        <w:tc>
          <w:tcPr>
            <w:tcW w:w="1139"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p>
        </w:tc>
        <w:tc>
          <w:tcPr>
            <w:tcW w:w="1822" w:type="dxa"/>
            <w:gridSpan w:val="2"/>
            <w:tcBorders>
              <w:top w:val="single" w:sz="4" w:space="0" w:color="auto"/>
              <w:left w:val="nil"/>
              <w:bottom w:val="single" w:sz="4" w:space="0" w:color="auto"/>
              <w:right w:val="single" w:sz="4" w:space="0" w:color="auto"/>
            </w:tcBorders>
            <w:noWrap/>
            <w:vAlign w:val="center"/>
          </w:tcPr>
          <w:p w:rsidR="004D44BD" w:rsidRPr="00B37132" w:rsidRDefault="004D44BD" w:rsidP="002A02AB">
            <w:pPr>
              <w:contextualSpacing/>
              <w:jc w:val="center"/>
              <w:rPr>
                <w:rFonts w:ascii="Calibri" w:eastAsia="Times New Roman" w:hAnsi="Calibri" w:cs="Calibri"/>
                <w:sz w:val="20"/>
                <w:szCs w:val="20"/>
              </w:rPr>
            </w:pPr>
            <w:r w:rsidRPr="00B37132">
              <w:rPr>
                <w:rFonts w:ascii="Calibri" w:eastAsia="Times New Roman" w:hAnsi="Calibri" w:cs="Calibri"/>
                <w:sz w:val="20"/>
                <w:szCs w:val="20"/>
              </w:rPr>
              <w:t>0</w:t>
            </w:r>
          </w:p>
        </w:tc>
        <w:tc>
          <w:tcPr>
            <w:tcW w:w="2130" w:type="dxa"/>
            <w:gridSpan w:val="2"/>
            <w:tcBorders>
              <w:left w:val="nil"/>
              <w:right w:val="single" w:sz="4" w:space="0" w:color="auto"/>
            </w:tcBorders>
            <w:noWrap/>
            <w:vAlign w:val="center"/>
          </w:tcPr>
          <w:p w:rsidR="004D44BD" w:rsidRPr="00B37132" w:rsidRDefault="004D44BD" w:rsidP="002A02AB">
            <w:pPr>
              <w:contextualSpacing/>
              <w:rPr>
                <w:rFonts w:ascii="Calibri" w:eastAsia="Times New Roman" w:hAnsi="Calibri" w:cs="Calibri"/>
                <w:sz w:val="20"/>
                <w:szCs w:val="20"/>
              </w:rPr>
            </w:pP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lastRenderedPageBreak/>
              <w:t>Συνέργεια / συμπληρωματικότητα με άλλες δράσεις του τοπικού προγράμματος</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B37132" w:rsidRDefault="00D2683E" w:rsidP="002A02A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19.2.2.4, 19.2.2.5. 19.2.3.4, 19.2.4.5, 19.2.5.1, 19.2.3.4, 19.2.3.5 του τοπικού προγράμματος</w:t>
            </w:r>
          </w:p>
        </w:tc>
      </w:tr>
      <w:tr w:rsidR="008624C3" w:rsidRPr="00B37132" w:rsidTr="009F25A3">
        <w:trPr>
          <w:trHeight w:val="300"/>
          <w:jc w:val="center"/>
        </w:trPr>
        <w:tc>
          <w:tcPr>
            <w:tcW w:w="9056"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B37132" w:rsidRDefault="0078181B" w:rsidP="002A02AB">
            <w:pPr>
              <w:spacing w:after="0" w:line="240" w:lineRule="auto"/>
              <w:jc w:val="center"/>
              <w:rPr>
                <w:rFonts w:ascii="Calibri" w:eastAsia="Times New Roman" w:hAnsi="Calibri" w:cs="Times New Roman"/>
                <w:sz w:val="20"/>
                <w:szCs w:val="20"/>
              </w:rPr>
            </w:pPr>
            <w:r w:rsidRPr="00B37132">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8624C3" w:rsidRPr="00B37132" w:rsidTr="009F25A3">
        <w:trPr>
          <w:trHeight w:val="300"/>
          <w:jc w:val="center"/>
        </w:trPr>
        <w:tc>
          <w:tcPr>
            <w:tcW w:w="9056"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B37132" w:rsidRDefault="0078181B" w:rsidP="002A02AB">
            <w:pPr>
              <w:spacing w:after="0" w:line="240" w:lineRule="auto"/>
              <w:rPr>
                <w:rFonts w:ascii="Calibri" w:eastAsia="Times New Roman" w:hAnsi="Calibri" w:cs="Times New Roman"/>
                <w:sz w:val="20"/>
                <w:szCs w:val="20"/>
              </w:rPr>
            </w:pPr>
            <w:r w:rsidRPr="00B37132">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rPr>
      </w:pPr>
    </w:p>
    <w:tbl>
      <w:tblPr>
        <w:tblW w:w="9018" w:type="dxa"/>
        <w:jc w:val="center"/>
        <w:tblLook w:val="04A0" w:firstRow="1" w:lastRow="0" w:firstColumn="1" w:lastColumn="0" w:noHBand="0" w:noVBand="1"/>
      </w:tblPr>
      <w:tblGrid>
        <w:gridCol w:w="920"/>
        <w:gridCol w:w="229"/>
        <w:gridCol w:w="2595"/>
        <w:gridCol w:w="196"/>
        <w:gridCol w:w="862"/>
        <w:gridCol w:w="169"/>
        <w:gridCol w:w="1637"/>
        <w:gridCol w:w="257"/>
        <w:gridCol w:w="2125"/>
        <w:gridCol w:w="28"/>
      </w:tblGrid>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Τίτλος Δράσης</w:t>
            </w:r>
          </w:p>
        </w:tc>
        <w:tc>
          <w:tcPr>
            <w:tcW w:w="7841" w:type="dxa"/>
            <w:gridSpan w:val="7"/>
            <w:tcBorders>
              <w:top w:val="single" w:sz="4" w:space="0" w:color="auto"/>
              <w:left w:val="single" w:sz="4" w:space="0" w:color="000000"/>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Συνεργασία μεταξύ διαφορετικών παραγόντων</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Κωδικός Δράσης</w:t>
            </w:r>
          </w:p>
        </w:tc>
        <w:tc>
          <w:tcPr>
            <w:tcW w:w="784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19.2.7</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Τίτλος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-δράσης</w:t>
            </w:r>
          </w:p>
        </w:tc>
        <w:tc>
          <w:tcPr>
            <w:tcW w:w="7841" w:type="dxa"/>
            <w:gridSpan w:val="7"/>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και/ή την εμπορία τουριστικών υπηρεσιών, που συνδέονται με τον </w:t>
            </w:r>
            <w:proofErr w:type="spellStart"/>
            <w:r w:rsidRPr="000269C9">
              <w:rPr>
                <w:rFonts w:ascii="Calibri" w:eastAsia="Times New Roman" w:hAnsi="Calibri" w:cs="Times New Roman"/>
                <w:sz w:val="20"/>
                <w:szCs w:val="20"/>
              </w:rPr>
              <w:t>αγροτουρισμό</w:t>
            </w:r>
            <w:proofErr w:type="spellEnd"/>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Κωδικός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-δράσης</w:t>
            </w:r>
          </w:p>
        </w:tc>
        <w:tc>
          <w:tcPr>
            <w:tcW w:w="7841" w:type="dxa"/>
            <w:gridSpan w:val="7"/>
            <w:tcBorders>
              <w:top w:val="single" w:sz="4" w:space="0" w:color="auto"/>
              <w:left w:val="nil"/>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19.2.7.3</w:t>
            </w:r>
          </w:p>
        </w:tc>
      </w:tr>
      <w:tr w:rsidR="0078181B" w:rsidRPr="000269C9" w:rsidTr="002A02AB">
        <w:trPr>
          <w:gridAfter w:val="1"/>
          <w:wAfter w:w="28" w:type="dxa"/>
          <w:trHeight w:val="300"/>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Νομική βάση</w:t>
            </w:r>
          </w:p>
        </w:tc>
        <w:tc>
          <w:tcPr>
            <w:tcW w:w="7841" w:type="dxa"/>
            <w:gridSpan w:val="7"/>
            <w:tcBorders>
              <w:top w:val="single" w:sz="4" w:space="0" w:color="auto"/>
              <w:left w:val="nil"/>
              <w:bottom w:val="single" w:sz="4" w:space="0" w:color="000000"/>
              <w:right w:val="single" w:sz="4" w:space="0" w:color="auto"/>
            </w:tcBorders>
            <w:noWrap/>
            <w:vAlign w:val="center"/>
            <w:hideMark/>
          </w:tcPr>
          <w:p w:rsidR="0032148E" w:rsidRPr="000269C9" w:rsidRDefault="0032148E" w:rsidP="002A02AB">
            <w:pPr>
              <w:spacing w:after="0" w:line="240" w:lineRule="auto"/>
              <w:rPr>
                <w:rFonts w:ascii="Calibri" w:eastAsia="Times New Roman" w:hAnsi="Calibri" w:cs="Times New Roman"/>
                <w:sz w:val="20"/>
                <w:szCs w:val="20"/>
              </w:rPr>
            </w:pP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w:t>
            </w:r>
            <w:r w:rsidR="00997CAB" w:rsidRPr="000269C9">
              <w:rPr>
                <w:rFonts w:ascii="Calibri" w:eastAsia="Times New Roman" w:hAnsi="Calibri" w:cs="Times New Roman"/>
                <w:sz w:val="20"/>
                <w:szCs w:val="20"/>
              </w:rPr>
              <w:t xml:space="preserve">Κανονισμός (ΕΕ) 1305/2013, άρθρο 35, </w:t>
            </w:r>
          </w:p>
          <w:p w:rsidR="0078181B" w:rsidRPr="000269C9" w:rsidRDefault="0032148E"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Καθεστώς χορήγησης: </w:t>
            </w:r>
            <w:r w:rsidR="00997CAB" w:rsidRPr="000269C9">
              <w:rPr>
                <w:rFonts w:ascii="Calibri" w:eastAsia="Times New Roman" w:hAnsi="Calibri" w:cs="Times New Roman"/>
                <w:sz w:val="20"/>
                <w:szCs w:val="20"/>
              </w:rPr>
              <w:t>Κανονισμός (ΕΕ) 1407/2013</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Αναλυτική Περιγραφή Δράσης/</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-δράσης</w:t>
            </w:r>
          </w:p>
        </w:tc>
      </w:tr>
      <w:tr w:rsidR="0078181B" w:rsidRPr="000269C9" w:rsidTr="002A02AB">
        <w:trPr>
          <w:gridAfter w:val="1"/>
          <w:wAfter w:w="28" w:type="dxa"/>
          <w:trHeight w:val="509"/>
          <w:jc w:val="center"/>
        </w:trPr>
        <w:tc>
          <w:tcPr>
            <w:tcW w:w="8990" w:type="dxa"/>
            <w:gridSpan w:val="9"/>
            <w:vMerge w:val="restart"/>
            <w:tcBorders>
              <w:top w:val="single" w:sz="4" w:space="0" w:color="auto"/>
              <w:left w:val="single" w:sz="4" w:space="0" w:color="auto"/>
              <w:bottom w:val="single" w:sz="4" w:space="0" w:color="000000"/>
              <w:right w:val="single" w:sz="4" w:space="0" w:color="000000"/>
            </w:tcBorders>
            <w:vAlign w:val="bottom"/>
            <w:hideMark/>
          </w:tcPr>
          <w:p w:rsidR="0043461E"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Στο πλαίσιο της δράσης θα ενισχυθεί η συνεργασία μεταξύ μικρών επιχειρήσεων που συνδέονται με τον </w:t>
            </w:r>
            <w:proofErr w:type="spellStart"/>
            <w:r w:rsidRPr="000269C9">
              <w:rPr>
                <w:rFonts w:ascii="Calibri" w:eastAsia="Times New Roman" w:hAnsi="Calibri" w:cs="Times New Roman"/>
                <w:sz w:val="20"/>
                <w:szCs w:val="20"/>
              </w:rPr>
              <w:t>αγροτουρισμό</w:t>
            </w:r>
            <w:proofErr w:type="spellEnd"/>
            <w:r w:rsidRPr="000269C9">
              <w:rPr>
                <w:rFonts w:ascii="Calibri" w:eastAsia="Times New Roman" w:hAnsi="Calibri" w:cs="Times New Roman"/>
                <w:sz w:val="20"/>
                <w:szCs w:val="20"/>
              </w:rPr>
              <w:t xml:space="preserve"> (καταλύματα, χώροι εστίασης, εναλλακτικές μορφές τουρισμού </w:t>
            </w:r>
            <w:proofErr w:type="spellStart"/>
            <w:r w:rsidRPr="000269C9">
              <w:rPr>
                <w:rFonts w:ascii="Calibri" w:eastAsia="Times New Roman" w:hAnsi="Calibri" w:cs="Times New Roman"/>
                <w:sz w:val="20"/>
                <w:szCs w:val="20"/>
              </w:rPr>
              <w:t>κλπ</w:t>
            </w:r>
            <w:proofErr w:type="spellEnd"/>
            <w:r w:rsidRPr="000269C9">
              <w:rPr>
                <w:rFonts w:ascii="Calibri" w:eastAsia="Times New Roman" w:hAnsi="Calibri" w:cs="Times New Roman"/>
                <w:sz w:val="20"/>
                <w:szCs w:val="20"/>
              </w:rPr>
              <w:t>) ώστε να βοηθηθούν να αναπτύξουν ή να οργανώσουν καλύτερα την εμπορία (</w:t>
            </w:r>
            <w:r w:rsidRPr="000269C9">
              <w:rPr>
                <w:rFonts w:ascii="Calibri" w:eastAsia="Times New Roman" w:hAnsi="Calibri" w:cs="Times New Roman"/>
                <w:sz w:val="20"/>
                <w:szCs w:val="20"/>
                <w:lang w:val="en-US"/>
              </w:rPr>
              <w:t>marketing</w:t>
            </w:r>
            <w:r w:rsidRPr="000269C9">
              <w:rPr>
                <w:rFonts w:ascii="Calibri" w:eastAsia="Times New Roman" w:hAnsi="Calibri" w:cs="Times New Roman"/>
                <w:sz w:val="20"/>
                <w:szCs w:val="20"/>
              </w:rPr>
              <w:t xml:space="preserve">) των τουριστικών τους υπηρεσιών. </w:t>
            </w:r>
          </w:p>
          <w:p w:rsidR="0043461E" w:rsidRPr="000269C9" w:rsidRDefault="0043461E" w:rsidP="0043461E">
            <w:pPr>
              <w:spacing w:after="0" w:line="240" w:lineRule="auto"/>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 xml:space="preserve">Οι ΚΑΔ των επιχειρήσεων που δύναται να ενταχθούν στην δράση εξειδικεύονται </w:t>
            </w:r>
            <w:r w:rsidRPr="000269C9">
              <w:rPr>
                <w:rFonts w:ascii="Calibri" w:eastAsia="Calibri" w:hAnsi="Calibri" w:cs="Arial"/>
                <w:sz w:val="20"/>
                <w:szCs w:val="20"/>
                <w:lang w:eastAsia="en-US"/>
              </w:rPr>
              <w:t>σύμφωνα με τους ΚΑΔ που συμπεριλαμβάνονται στον πίνακα</w:t>
            </w:r>
            <w:r w:rsidRPr="000269C9">
              <w:rPr>
                <w:rFonts w:ascii="Calibri" w:eastAsia="Times New Roman" w:hAnsi="Calibri" w:cs="Times New Roman"/>
                <w:color w:val="000000"/>
                <w:sz w:val="20"/>
                <w:szCs w:val="20"/>
              </w:rPr>
              <w:t xml:space="preserve"> </w:t>
            </w:r>
            <w:r w:rsidRPr="000269C9">
              <w:rPr>
                <w:rFonts w:ascii="Calibri" w:eastAsia="Times New Roman" w:hAnsi="Calibri" w:cs="Calibri"/>
                <w:b/>
                <w:bCs/>
                <w:u w:val="single"/>
              </w:rPr>
              <w:t>ΚΑΔ ΥΠΟΔΡΑΣΕΩΝ 19.2.2.3 και 19.2.3.3 και αφορούν επιχειρήσεις τουριστικών καταλυμάτων, εστίασης και επιχειρήσεων υπηρεσιώ</w:t>
            </w:r>
            <w:r w:rsidR="00D9254A" w:rsidRPr="000269C9">
              <w:rPr>
                <w:rFonts w:ascii="Calibri" w:eastAsia="Times New Roman" w:hAnsi="Calibri" w:cs="Calibri"/>
                <w:b/>
                <w:bCs/>
                <w:u w:val="single"/>
              </w:rPr>
              <w:t>ν</w:t>
            </w:r>
            <w:r w:rsidRPr="000269C9">
              <w:rPr>
                <w:rFonts w:ascii="Calibri" w:eastAsia="Times New Roman" w:hAnsi="Calibri" w:cs="Calibri"/>
                <w:b/>
                <w:bCs/>
                <w:u w:val="single"/>
              </w:rPr>
              <w:t xml:space="preserve"> τουρισμού. </w:t>
            </w:r>
          </w:p>
          <w:p w:rsidR="0043461E" w:rsidRPr="000269C9" w:rsidRDefault="0043461E"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Η συνεργασία ομοειδών ή και συμπληρωματικών επιχειρήσεων αποβλέπει στην οργάνωση κοινών μεθόδων συνεργασίας, τις κοινές εγκαταστάσεις, την πρόσβαση σε πόρους, την άμεση και έγκαιρη πληροφόρηση και γενικότερα την ανάληψη πρωτοβουλιών για τη μείωση του κόστους παραγωγής, τη βελτίωση της λειτουργίας και την αύξηση της ανταγωνιστικότητας των επιχειρήσεων-εταίρων. Επιπλέον στόχο θα αποτελεί και η ανάδειξη </w:t>
            </w:r>
            <w:r w:rsidR="00177733">
              <w:rPr>
                <w:rFonts w:ascii="Calibri" w:eastAsia="Times New Roman" w:hAnsi="Calibri" w:cs="Times New Roman"/>
                <w:sz w:val="20"/>
                <w:szCs w:val="20"/>
              </w:rPr>
              <w:t xml:space="preserve">παραγόμενων προϊόντων </w:t>
            </w:r>
            <w:r w:rsidRPr="000269C9">
              <w:rPr>
                <w:rFonts w:ascii="Calibri" w:eastAsia="Times New Roman" w:hAnsi="Calibri" w:cs="Times New Roman"/>
                <w:sz w:val="20"/>
                <w:szCs w:val="20"/>
              </w:rPr>
              <w:t>(βοηθώντας στη διασύνδεση των 3 τομέων της οικονομία</w:t>
            </w:r>
            <w:r w:rsidR="00177733">
              <w:rPr>
                <w:rFonts w:ascii="Calibri" w:eastAsia="Times New Roman" w:hAnsi="Calibri" w:cs="Times New Roman"/>
                <w:sz w:val="20"/>
                <w:szCs w:val="20"/>
              </w:rPr>
              <w:t>ς</w:t>
            </w:r>
            <w:r w:rsidRPr="000269C9">
              <w:rPr>
                <w:rFonts w:ascii="Calibri" w:eastAsia="Times New Roman" w:hAnsi="Calibri" w:cs="Times New Roman"/>
                <w:sz w:val="20"/>
                <w:szCs w:val="20"/>
              </w:rPr>
              <w:t xml:space="preserve">), το φυσικό περιβάλλον και ο πολιτισμός. </w:t>
            </w: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Οι δικαιούχοι είναι μορφές συνεργασίας στις οποίες συμμετέχουν τουλάχιστον πέντε (5) μικρές επιχειρήσεις. Μπορούν να ενισχυθούν και υφιστάμενες μορφές συνεργασίας μικρών επιχειρήσεων μόνο όμως για νέα δραστηριότητα.</w:t>
            </w:r>
          </w:p>
          <w:p w:rsidR="0078181B" w:rsidRPr="000269C9" w:rsidRDefault="0078181B"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Calibri" w:hAnsi="Calibri" w:cs="Times New Roman"/>
                <w:sz w:val="20"/>
                <w:szCs w:val="20"/>
              </w:rPr>
            </w:pPr>
            <w:r w:rsidRPr="000269C9">
              <w:rPr>
                <w:rFonts w:ascii="Calibri" w:eastAsia="Calibri" w:hAnsi="Calibri" w:cs="Times New Roman"/>
                <w:sz w:val="20"/>
                <w:szCs w:val="20"/>
              </w:rPr>
              <w:t xml:space="preserve">Προτεραιότητα της </w:t>
            </w:r>
            <w:proofErr w:type="spellStart"/>
            <w:r w:rsidRPr="000269C9">
              <w:rPr>
                <w:rFonts w:ascii="Calibri" w:eastAsia="Calibri" w:hAnsi="Calibri" w:cs="Times New Roman"/>
                <w:sz w:val="20"/>
                <w:szCs w:val="20"/>
              </w:rPr>
              <w:t>υποδράσης</w:t>
            </w:r>
            <w:proofErr w:type="spellEnd"/>
            <w:r w:rsidRPr="000269C9">
              <w:rPr>
                <w:rFonts w:ascii="Calibri" w:eastAsia="Calibri" w:hAnsi="Calibri" w:cs="Times New Roman"/>
                <w:sz w:val="20"/>
                <w:szCs w:val="20"/>
              </w:rPr>
              <w:t xml:space="preserve"> αποτελεί η ύπαρξη </w:t>
            </w:r>
            <w:proofErr w:type="spellStart"/>
            <w:r w:rsidRPr="000269C9">
              <w:rPr>
                <w:rFonts w:ascii="Calibri" w:eastAsia="Calibri" w:hAnsi="Calibri" w:cs="Times New Roman"/>
                <w:sz w:val="20"/>
                <w:szCs w:val="20"/>
              </w:rPr>
              <w:t>business</w:t>
            </w:r>
            <w:proofErr w:type="spellEnd"/>
            <w:r w:rsidRPr="000269C9">
              <w:rPr>
                <w:rFonts w:ascii="Calibri" w:eastAsia="Calibri" w:hAnsi="Calibri" w:cs="Times New Roman"/>
                <w:sz w:val="20"/>
                <w:szCs w:val="20"/>
              </w:rPr>
              <w:t xml:space="preserve"> </w:t>
            </w:r>
            <w:proofErr w:type="spellStart"/>
            <w:r w:rsidRPr="000269C9">
              <w:rPr>
                <w:rFonts w:ascii="Calibri" w:eastAsia="Calibri" w:hAnsi="Calibri" w:cs="Times New Roman"/>
                <w:sz w:val="20"/>
                <w:szCs w:val="20"/>
              </w:rPr>
              <w:t>plan</w:t>
            </w:r>
            <w:proofErr w:type="spellEnd"/>
            <w:r w:rsidRPr="000269C9">
              <w:rPr>
                <w:rFonts w:ascii="Calibri" w:eastAsia="Calibri" w:hAnsi="Calibri" w:cs="Times New Roman"/>
                <w:sz w:val="20"/>
                <w:szCs w:val="20"/>
              </w:rPr>
              <w:t xml:space="preserve"> από το οποίο θα προκύπτει η αναγκαιότητα υλοποίησης του φυσικού αντικειμένου της προς ένταξη πράξης.</w:t>
            </w:r>
          </w:p>
          <w:p w:rsidR="0078181B" w:rsidRPr="000269C9" w:rsidRDefault="0078181B" w:rsidP="002A02AB">
            <w:pPr>
              <w:spacing w:after="0" w:line="240" w:lineRule="auto"/>
              <w:rPr>
                <w:rFonts w:ascii="Calibri" w:eastAsia="Times New Roman" w:hAnsi="Calibri" w:cs="Times New Roman"/>
                <w:sz w:val="20"/>
                <w:szCs w:val="20"/>
              </w:rPr>
            </w:pP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Η ένταση ενίσχυσης είναι 65% επί των επιλέξιμων δαπανών.</w:t>
            </w: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Θεματική Κατεύθυνση που εξυπηρετείται </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hideMark/>
          </w:tcPr>
          <w:p w:rsidR="0078181B" w:rsidRPr="000269C9" w:rsidRDefault="0078181B" w:rsidP="002A02AB">
            <w:pPr>
              <w:spacing w:after="0" w:line="240" w:lineRule="auto"/>
              <w:rPr>
                <w:rFonts w:ascii="Calibri" w:eastAsia="Times New Roman" w:hAnsi="Calibri" w:cs="Times New Roman"/>
              </w:rPr>
            </w:pPr>
            <w:r w:rsidRPr="000269C9">
              <w:rPr>
                <w:rFonts w:ascii="Calibri" w:eastAsia="Times New Roman" w:hAnsi="Calibri" w:cs="Times New Roman"/>
                <w:color w:val="000000"/>
                <w:sz w:val="20"/>
                <w:szCs w:val="20"/>
              </w:rPr>
              <w:t>Βελτίωση της ελκυστικότητας της περιοχής παρέμβασης και ενίσχυση του τουριστικού προϊόντος</w:t>
            </w:r>
            <w:r w:rsidRPr="000269C9" w:rsidDel="00A87688">
              <w:rPr>
                <w:rFonts w:ascii="Calibri" w:eastAsia="Times New Roman" w:hAnsi="Calibri" w:cs="Times New Roman"/>
                <w:sz w:val="20"/>
                <w:szCs w:val="20"/>
              </w:rPr>
              <w:t xml:space="preserve"> </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Χρηματοδοτικά στοιχεία</w:t>
            </w:r>
          </w:p>
        </w:tc>
      </w:tr>
      <w:tr w:rsidR="0078181B" w:rsidRPr="000269C9" w:rsidTr="002A02AB">
        <w:trPr>
          <w:gridAfter w:val="1"/>
          <w:wAfter w:w="28" w:type="dxa"/>
          <w:trHeight w:val="509"/>
          <w:jc w:val="center"/>
        </w:trPr>
        <w:tc>
          <w:tcPr>
            <w:tcW w:w="3940" w:type="dxa"/>
            <w:gridSpan w:val="4"/>
            <w:vMerge w:val="restart"/>
            <w:tcBorders>
              <w:top w:val="nil"/>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Κανονισμός του γενικού de </w:t>
            </w:r>
            <w:proofErr w:type="spellStart"/>
            <w:r w:rsidRPr="000269C9">
              <w:rPr>
                <w:rFonts w:ascii="Calibri" w:eastAsia="Times New Roman" w:hAnsi="Calibri" w:cs="Times New Roman"/>
                <w:sz w:val="20"/>
                <w:szCs w:val="20"/>
              </w:rPr>
              <w:t>minimis</w:t>
            </w:r>
            <w:proofErr w:type="spellEnd"/>
            <w:r w:rsidRPr="000269C9">
              <w:rPr>
                <w:rFonts w:ascii="Calibri" w:eastAsia="Times New Roman" w:hAnsi="Calibri" w:cs="Times New Roman"/>
                <w:sz w:val="20"/>
                <w:szCs w:val="20"/>
              </w:rPr>
              <w:t xml:space="preserve"> 1407/2013 με ένταση ενίσχυσης 65%</w:t>
            </w:r>
          </w:p>
        </w:tc>
        <w:tc>
          <w:tcPr>
            <w:tcW w:w="103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Ποσό </w:t>
            </w:r>
          </w:p>
        </w:tc>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 xml:space="preserve">Ποσοστό (%) σε επίπεδο </w:t>
            </w:r>
            <w:proofErr w:type="spellStart"/>
            <w:r w:rsidRPr="000269C9">
              <w:rPr>
                <w:rFonts w:ascii="Calibri" w:eastAsia="Times New Roman" w:hAnsi="Calibri" w:cs="Times New Roman"/>
                <w:sz w:val="20"/>
                <w:szCs w:val="20"/>
              </w:rPr>
              <w:t>υπο</w:t>
            </w:r>
            <w:proofErr w:type="spellEnd"/>
            <w:r w:rsidRPr="000269C9">
              <w:rPr>
                <w:rFonts w:ascii="Calibri" w:eastAsia="Times New Roman" w:hAnsi="Calibri" w:cs="Times New Roman"/>
                <w:sz w:val="20"/>
                <w:szCs w:val="20"/>
              </w:rPr>
              <w:t>-μέτρου</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Ποσοστό (%) σε επίπεδο Τοπικού Προγράμματος</w:t>
            </w:r>
          </w:p>
        </w:tc>
      </w:tr>
      <w:tr w:rsidR="0078181B" w:rsidRPr="000269C9" w:rsidTr="002A02AB">
        <w:trPr>
          <w:gridAfter w:val="1"/>
          <w:wAfter w:w="28" w:type="dxa"/>
          <w:trHeight w:val="509"/>
          <w:jc w:val="center"/>
        </w:trPr>
        <w:tc>
          <w:tcPr>
            <w:tcW w:w="3940" w:type="dxa"/>
            <w:gridSpan w:val="4"/>
            <w:vMerge/>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1894" w:type="dxa"/>
            <w:gridSpan w:val="2"/>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46"/>
          <w:jc w:val="center"/>
        </w:trPr>
        <w:tc>
          <w:tcPr>
            <w:tcW w:w="3940" w:type="dxa"/>
            <w:gridSpan w:val="4"/>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Συνολικός Προϋπολογισμός</w:t>
            </w:r>
          </w:p>
        </w:tc>
        <w:tc>
          <w:tcPr>
            <w:tcW w:w="103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4</w:t>
            </w:r>
            <w:r w:rsidRPr="000269C9">
              <w:rPr>
                <w:rFonts w:ascii="Calibri" w:eastAsia="Times New Roman" w:hAnsi="Calibri" w:cs="Times New Roman"/>
                <w:sz w:val="20"/>
                <w:szCs w:val="20"/>
                <w:lang w:val="en-US"/>
              </w:rPr>
              <w:t>0.000,00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0,5</w:t>
            </w:r>
            <w:r w:rsidR="00D93E62">
              <w:rPr>
                <w:rFonts w:ascii="Calibri" w:eastAsia="Times New Roman" w:hAnsi="Calibri" w:cs="Times New Roman"/>
                <w:sz w:val="20"/>
                <w:szCs w:val="20"/>
                <w:lang w:val="en-US"/>
              </w:rPr>
              <w:t>4</w:t>
            </w:r>
          </w:p>
        </w:tc>
        <w:tc>
          <w:tcPr>
            <w:tcW w:w="2125" w:type="dxa"/>
            <w:tcBorders>
              <w:top w:val="single" w:sz="4" w:space="0" w:color="auto"/>
              <w:left w:val="nil"/>
              <w:bottom w:val="single" w:sz="4" w:space="0" w:color="auto"/>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0,4</w:t>
            </w:r>
            <w:r w:rsidR="00D93E62">
              <w:rPr>
                <w:rFonts w:ascii="Calibri" w:eastAsia="Times New Roman" w:hAnsi="Calibri" w:cs="Times New Roman"/>
                <w:sz w:val="20"/>
                <w:szCs w:val="20"/>
                <w:lang w:val="en-US"/>
              </w:rPr>
              <w:t>4</w:t>
            </w:r>
          </w:p>
        </w:tc>
      </w:tr>
      <w:tr w:rsidR="0078181B" w:rsidRPr="000269C9" w:rsidTr="002A02AB">
        <w:trPr>
          <w:gridAfter w:val="1"/>
          <w:wAfter w:w="28" w:type="dxa"/>
          <w:trHeight w:val="300"/>
          <w:jc w:val="center"/>
        </w:trPr>
        <w:tc>
          <w:tcPr>
            <w:tcW w:w="3940" w:type="dxa"/>
            <w:gridSpan w:val="4"/>
            <w:tcBorders>
              <w:top w:val="nil"/>
              <w:left w:val="single" w:sz="4" w:space="0" w:color="auto"/>
              <w:bottom w:val="single" w:sz="4" w:space="0" w:color="auto"/>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Δημόσια Δαπάνη</w:t>
            </w:r>
          </w:p>
        </w:tc>
        <w:tc>
          <w:tcPr>
            <w:tcW w:w="1031"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26</w:t>
            </w:r>
            <w:r w:rsidRPr="000269C9">
              <w:rPr>
                <w:rFonts w:ascii="Calibri" w:eastAsia="Times New Roman" w:hAnsi="Calibri" w:cs="Times New Roman"/>
                <w:sz w:val="20"/>
                <w:szCs w:val="20"/>
                <w:lang w:val="en-US"/>
              </w:rPr>
              <w:t>.000,00</w:t>
            </w:r>
          </w:p>
        </w:tc>
        <w:tc>
          <w:tcPr>
            <w:tcW w:w="1894" w:type="dxa"/>
            <w:gridSpan w:val="2"/>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0,52</w:t>
            </w:r>
          </w:p>
        </w:tc>
        <w:tc>
          <w:tcPr>
            <w:tcW w:w="2125" w:type="dxa"/>
            <w:tcBorders>
              <w:top w:val="single" w:sz="4" w:space="0" w:color="auto"/>
              <w:left w:val="nil"/>
              <w:bottom w:val="single" w:sz="4" w:space="0" w:color="auto"/>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0,39</w:t>
            </w:r>
          </w:p>
        </w:tc>
      </w:tr>
      <w:tr w:rsidR="0078181B" w:rsidRPr="000269C9" w:rsidTr="002A02AB">
        <w:trPr>
          <w:gridAfter w:val="1"/>
          <w:wAfter w:w="28" w:type="dxa"/>
          <w:trHeight w:val="274"/>
          <w:jc w:val="center"/>
        </w:trPr>
        <w:tc>
          <w:tcPr>
            <w:tcW w:w="3940" w:type="dxa"/>
            <w:gridSpan w:val="4"/>
            <w:tcBorders>
              <w:top w:val="nil"/>
              <w:left w:val="single" w:sz="4" w:space="0" w:color="auto"/>
              <w:bottom w:val="single" w:sz="4" w:space="0" w:color="000000"/>
              <w:right w:val="single" w:sz="4" w:space="0" w:color="auto"/>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lastRenderedPageBreak/>
              <w:t>Ιδιωτική Συμμετοχή</w:t>
            </w:r>
          </w:p>
        </w:tc>
        <w:tc>
          <w:tcPr>
            <w:tcW w:w="1031" w:type="dxa"/>
            <w:gridSpan w:val="2"/>
            <w:tcBorders>
              <w:top w:val="single" w:sz="4" w:space="0" w:color="auto"/>
              <w:left w:val="nil"/>
              <w:bottom w:val="single" w:sz="4" w:space="0" w:color="000000"/>
              <w:right w:val="single" w:sz="4" w:space="0" w:color="auto"/>
            </w:tcBorders>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14.000,00</w:t>
            </w:r>
          </w:p>
        </w:tc>
        <w:tc>
          <w:tcPr>
            <w:tcW w:w="1894" w:type="dxa"/>
            <w:gridSpan w:val="2"/>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w:t>
            </w:r>
            <w:r w:rsidR="00D93E62">
              <w:rPr>
                <w:rFonts w:ascii="Calibri" w:eastAsia="Times New Roman" w:hAnsi="Calibri" w:cs="Times New Roman"/>
                <w:sz w:val="20"/>
                <w:szCs w:val="20"/>
                <w:lang w:val="en-US"/>
              </w:rPr>
              <w:t>57</w:t>
            </w:r>
          </w:p>
        </w:tc>
        <w:tc>
          <w:tcPr>
            <w:tcW w:w="2125" w:type="dxa"/>
            <w:tcBorders>
              <w:top w:val="single" w:sz="4" w:space="0" w:color="auto"/>
              <w:left w:val="nil"/>
              <w:bottom w:val="single" w:sz="4" w:space="0" w:color="000000"/>
              <w:right w:val="single" w:sz="4" w:space="0" w:color="auto"/>
            </w:tcBorders>
            <w:noWrap/>
            <w:vAlign w:val="bottom"/>
            <w:hideMark/>
          </w:tcPr>
          <w:p w:rsidR="0078181B" w:rsidRPr="00D93E62" w:rsidRDefault="0078181B" w:rsidP="00D93E62">
            <w:pPr>
              <w:spacing w:after="0" w:line="240" w:lineRule="auto"/>
              <w:jc w:val="center"/>
              <w:rPr>
                <w:rFonts w:ascii="Calibri" w:eastAsia="Times New Roman" w:hAnsi="Calibri" w:cs="Times New Roman"/>
                <w:sz w:val="20"/>
                <w:szCs w:val="20"/>
                <w:lang w:val="en-US"/>
              </w:rPr>
            </w:pPr>
            <w:r w:rsidRPr="000269C9">
              <w:rPr>
                <w:rFonts w:ascii="Calibri" w:eastAsia="Times New Roman" w:hAnsi="Calibri" w:cs="Times New Roman"/>
                <w:sz w:val="20"/>
                <w:szCs w:val="20"/>
              </w:rPr>
              <w:t>0,</w:t>
            </w:r>
            <w:r w:rsidR="00D93E62">
              <w:rPr>
                <w:rFonts w:ascii="Calibri" w:eastAsia="Times New Roman" w:hAnsi="Calibri" w:cs="Times New Roman"/>
                <w:sz w:val="20"/>
                <w:szCs w:val="20"/>
                <w:lang w:val="en-US"/>
              </w:rPr>
              <w:t>57</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Περιοχή Εφαρμογής</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000000"/>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Ολόκληρη η περιοχή εφαρμογής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Δικαιούχοι</w:t>
            </w:r>
          </w:p>
        </w:tc>
      </w:tr>
      <w:tr w:rsidR="0078181B" w:rsidRPr="000269C9" w:rsidTr="002A02AB">
        <w:trPr>
          <w:gridAfter w:val="1"/>
          <w:wAfter w:w="28" w:type="dxa"/>
          <w:trHeight w:val="509"/>
          <w:jc w:val="center"/>
        </w:trPr>
        <w:tc>
          <w:tcPr>
            <w:tcW w:w="8990" w:type="dxa"/>
            <w:gridSpan w:val="9"/>
            <w:vMerge w:val="restart"/>
            <w:tcBorders>
              <w:top w:val="single" w:sz="4" w:space="0" w:color="auto"/>
              <w:left w:val="single" w:sz="4" w:space="0" w:color="auto"/>
              <w:bottom w:val="single" w:sz="4" w:space="0" w:color="000000"/>
              <w:right w:val="single" w:sz="4" w:space="0" w:color="000000"/>
            </w:tcBorders>
            <w:vAlign w:val="center"/>
            <w:hideMark/>
          </w:tcPr>
          <w:p w:rsidR="0078181B" w:rsidRPr="000269C9" w:rsidRDefault="004F787D"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 xml:space="preserve">Ο φορέας που θα συσταθεί θα αποτελείται από πολύ μικρές και μικρές επιχειρήσεις κατά την έννοια της σύστασης 2003/361/ΕΚ της Επιτροπής. Ιδιωτικοί φορείς με καταστατικό σκοπό την υλοποίηση αντίστοιχων έργων, φυσικά ή νομικά πρόσωπα των οποίων η </w:t>
            </w:r>
            <w:proofErr w:type="spellStart"/>
            <w:r w:rsidRPr="000269C9">
              <w:rPr>
                <w:rFonts w:ascii="Calibri" w:eastAsia="Times New Roman" w:hAnsi="Calibri" w:cs="Times New Roman"/>
                <w:sz w:val="20"/>
                <w:szCs w:val="20"/>
              </w:rPr>
              <w:t>επιλεξιμότητα</w:t>
            </w:r>
            <w:proofErr w:type="spellEnd"/>
            <w:r w:rsidRPr="000269C9">
              <w:rPr>
                <w:rFonts w:ascii="Calibri" w:eastAsia="Times New Roman" w:hAnsi="Calibri" w:cs="Times New Roman"/>
                <w:sz w:val="20"/>
                <w:szCs w:val="20"/>
              </w:rPr>
              <w:t xml:space="preserve"> θα εξειδικευτεί στο σχετικό εθνικό θεσμικό πλαίσιο.</w:t>
            </w:r>
          </w:p>
        </w:tc>
      </w:tr>
      <w:tr w:rsidR="0078181B" w:rsidRPr="000269C9" w:rsidTr="002A02AB">
        <w:trPr>
          <w:gridAfter w:val="1"/>
          <w:wAfter w:w="28" w:type="dxa"/>
          <w:trHeight w:val="509"/>
          <w:jc w:val="center"/>
        </w:trPr>
        <w:tc>
          <w:tcPr>
            <w:tcW w:w="8990" w:type="dxa"/>
            <w:gridSpan w:val="9"/>
            <w:vMerge/>
            <w:tcBorders>
              <w:top w:val="single" w:sz="4" w:space="0" w:color="auto"/>
              <w:left w:val="single" w:sz="4" w:space="0" w:color="auto"/>
              <w:bottom w:val="single" w:sz="4" w:space="0" w:color="000000"/>
              <w:right w:val="single" w:sz="4" w:space="0" w:color="000000"/>
            </w:tcBorders>
            <w:vAlign w:val="center"/>
            <w:hideMark/>
          </w:tcPr>
          <w:p w:rsidR="0078181B" w:rsidRPr="000269C9" w:rsidRDefault="0078181B" w:rsidP="002A02AB">
            <w:pPr>
              <w:spacing w:after="0" w:line="240" w:lineRule="auto"/>
              <w:rPr>
                <w:rFonts w:ascii="Calibri" w:eastAsia="Times New Roman" w:hAnsi="Calibri" w:cs="Times New Roman"/>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Κριτήρια Επιλογής</w:t>
            </w:r>
          </w:p>
        </w:tc>
      </w:tr>
      <w:tr w:rsidR="0078181B" w:rsidRPr="000269C9" w:rsidTr="002A02AB">
        <w:trPr>
          <w:trHeight w:val="300"/>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Α/Α</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Κριτήρια</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Βαρύτητα</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proofErr w:type="spellStart"/>
            <w:r w:rsidRPr="000269C9">
              <w:rPr>
                <w:rFonts w:ascii="Calibri" w:eastAsia="Times New Roman" w:hAnsi="Calibri" w:cs="Times New Roman"/>
                <w:color w:val="000000"/>
                <w:sz w:val="20"/>
                <w:szCs w:val="20"/>
              </w:rPr>
              <w:t>Μοριοδότηση</w:t>
            </w:r>
            <w:proofErr w:type="spellEnd"/>
          </w:p>
        </w:tc>
        <w:tc>
          <w:tcPr>
            <w:tcW w:w="2410" w:type="dxa"/>
            <w:gridSpan w:val="3"/>
            <w:vMerge w:val="restart"/>
            <w:tcBorders>
              <w:top w:val="single" w:sz="4" w:space="0" w:color="auto"/>
              <w:left w:val="nil"/>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Τιμή βάσης</w:t>
            </w: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rPr>
                <w:rFonts w:ascii="Calibri" w:eastAsia="Times New Roman" w:hAnsi="Calibri" w:cs="Times New Roman"/>
                <w:color w:val="000000"/>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(σαφής αποτύπωση κάθε κριτηρίου ξεχωριστά)</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(Ποσοστό %)</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(κλίμακα 1-100)</w:t>
            </w:r>
          </w:p>
        </w:tc>
        <w:tc>
          <w:tcPr>
            <w:tcW w:w="2410" w:type="dxa"/>
            <w:gridSpan w:val="3"/>
            <w:vMerge/>
            <w:tcBorders>
              <w:left w:val="nil"/>
              <w:bottom w:val="single" w:sz="4" w:space="0" w:color="auto"/>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1.</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 xml:space="preserve">Αξιολόγηση συνεργατικού σχηματισμού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val="restart"/>
            <w:tcBorders>
              <w:top w:val="single" w:sz="4" w:space="0" w:color="auto"/>
              <w:left w:val="nil"/>
              <w:right w:val="single" w:sz="4" w:space="0" w:color="auto"/>
            </w:tcBorders>
            <w:noWrap/>
            <w:vAlign w:val="center"/>
          </w:tcPr>
          <w:p w:rsidR="0078181B" w:rsidRPr="000269C9" w:rsidRDefault="0078181B" w:rsidP="009F25A3">
            <w:pPr>
              <w:spacing w:after="0" w:line="240" w:lineRule="auto"/>
              <w:jc w:val="center"/>
              <w:rPr>
                <w:rFonts w:ascii="Calibri" w:eastAsia="Times New Roman" w:hAnsi="Calibri" w:cs="Times New Roman"/>
                <w:color w:val="000000"/>
                <w:sz w:val="20"/>
                <w:szCs w:val="20"/>
              </w:rPr>
            </w:pPr>
            <w:r w:rsidRPr="000269C9">
              <w:rPr>
                <w:rFonts w:ascii="Calibri" w:eastAsia="Times New Roman" w:hAnsi="Calibri" w:cs="Times New Roman"/>
                <w:color w:val="000000"/>
                <w:sz w:val="20"/>
                <w:szCs w:val="20"/>
              </w:rPr>
              <w:t>ΤΟ 30% ΤΗΣ ΜΕΓΙΣΤΗΣ ΔΥΝΑΤΗΣ ΒΑΘΜΟΛΟΓΙΑΣ</w:t>
            </w:r>
          </w:p>
          <w:p w:rsidR="0078181B" w:rsidRPr="000269C9" w:rsidRDefault="0078181B" w:rsidP="009F25A3">
            <w:pPr>
              <w:contextualSpacing/>
              <w:jc w:val="center"/>
              <w:rPr>
                <w:rFonts w:ascii="Calibri" w:eastAsia="Times New Roman" w:hAnsi="Calibri" w:cs="Calibri"/>
                <w:sz w:val="20"/>
                <w:szCs w:val="20"/>
              </w:rPr>
            </w:pPr>
            <w:r w:rsidRPr="000269C9">
              <w:rPr>
                <w:rFonts w:ascii="Calibri" w:eastAsia="Times New Roman" w:hAnsi="Calibri" w:cs="Times New Roman"/>
                <w:color w:val="000000"/>
                <w:sz w:val="20"/>
                <w:szCs w:val="20"/>
              </w:rPr>
              <w:t>( 100 * 30% = 30)</w:t>
            </w: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για κάθε μέλος δίδονται 10 βαθμοί -  μέγιστος αριθμός βαθμολογούμενων μελών 10)</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2.</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Ικανότητα, εμπειρία και αξιοπιστία των μελών  του δικτύου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Ποσοστό &gt;50% των μελών της συνεργασίας έχει συμμετάσχει σε άλλο σχήμα συνεργασίας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Ποσοστό &lt;50% των μελών της συνεργασίας έχει συμμετάσχει σε άλλο σχήμα συνεργασίας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3.</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Εφαρμογή συστημάτων διαχείρισης και ποιοτικών σημάτων</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b/>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411CAE" w:rsidP="002A02AB">
            <w:pPr>
              <w:contextualSpacing/>
              <w:rPr>
                <w:rFonts w:ascii="Calibri" w:eastAsia="Times New Roman" w:hAnsi="Calibri" w:cs="Calibri"/>
                <w:sz w:val="20"/>
                <w:szCs w:val="20"/>
              </w:rPr>
            </w:pPr>
            <w:r>
              <w:rPr>
                <w:rFonts w:ascii="Calibri" w:eastAsia="Times New Roman" w:hAnsi="Calibri" w:cs="Calibri"/>
                <w:sz w:val="20"/>
                <w:szCs w:val="20"/>
              </w:rPr>
              <w:t>Ναι</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411CA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411CAE" w:rsidRPr="000269C9" w:rsidRDefault="00411CA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411CAE" w:rsidRPr="000269C9" w:rsidRDefault="00411CAE" w:rsidP="002A02AB">
            <w:pPr>
              <w:contextualSpacing/>
              <w:rPr>
                <w:rFonts w:ascii="Calibri" w:eastAsia="Times New Roman" w:hAnsi="Calibri" w:cs="Calibri"/>
                <w:sz w:val="20"/>
                <w:szCs w:val="20"/>
              </w:rPr>
            </w:pPr>
            <w:r>
              <w:rPr>
                <w:rFonts w:ascii="Calibri" w:eastAsia="Times New Roman" w:hAnsi="Calibri" w:cs="Calibri"/>
                <w:sz w:val="20"/>
                <w:szCs w:val="20"/>
              </w:rPr>
              <w:t>Όχι</w:t>
            </w:r>
          </w:p>
        </w:tc>
        <w:tc>
          <w:tcPr>
            <w:tcW w:w="1058" w:type="dxa"/>
            <w:gridSpan w:val="2"/>
            <w:tcBorders>
              <w:top w:val="single" w:sz="4" w:space="0" w:color="auto"/>
              <w:left w:val="nil"/>
              <w:bottom w:val="single" w:sz="4" w:space="0" w:color="auto"/>
              <w:right w:val="single" w:sz="4" w:space="0" w:color="auto"/>
            </w:tcBorders>
            <w:noWrap/>
            <w:vAlign w:val="center"/>
          </w:tcPr>
          <w:p w:rsidR="00411CAE" w:rsidRPr="000269C9" w:rsidRDefault="00411CA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411CAE" w:rsidRPr="000269C9" w:rsidRDefault="00411CAE" w:rsidP="00411CAE">
            <w:pPr>
              <w:contextualSpacing/>
              <w:jc w:val="center"/>
              <w:rPr>
                <w:rFonts w:ascii="Calibri" w:eastAsia="Times New Roman" w:hAnsi="Calibri" w:cs="Calibri"/>
                <w:sz w:val="20"/>
                <w:szCs w:val="20"/>
              </w:rPr>
            </w:pPr>
            <w:r>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411CAE" w:rsidRPr="000269C9" w:rsidRDefault="00411CAE"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4.</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Σύσταση φορέα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 xml:space="preserve">Έχει συσταθεί ο φορέας υλοποίησης της επένδυσης (εταιρεία, νομικό πρόσωπο </w:t>
            </w:r>
            <w:proofErr w:type="spellStart"/>
            <w:r w:rsidRPr="000269C9">
              <w:rPr>
                <w:rFonts w:ascii="Calibri" w:eastAsia="Times New Roman" w:hAnsi="Calibri" w:cs="Calibri"/>
                <w:sz w:val="20"/>
                <w:szCs w:val="20"/>
              </w:rPr>
              <w:t>κλπ</w:t>
            </w:r>
            <w:proofErr w:type="spellEnd"/>
            <w:r w:rsidRPr="000269C9">
              <w:rPr>
                <w:rFonts w:ascii="Calibri" w:eastAsia="Times New Roman" w:hAnsi="Calibri" w:cs="Calibri"/>
                <w:sz w:val="20"/>
                <w:szCs w:val="20"/>
              </w:rPr>
              <w:t>) ή δεν απαιτείται σύσταση φορέα</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both"/>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Δεν έχει συσταθεί ο φορέας που απαιτείται</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5.</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b/>
                <w:sz w:val="20"/>
                <w:szCs w:val="20"/>
              </w:rPr>
              <w:t xml:space="preserve">Σαφήνεια και πληρότητα της πρότασης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20%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Σαφήνεια του περιεχομένου της πρότασης και πληρότητα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both"/>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Ασαφής περιγραφή της πρότασης αλλά πληρότητα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50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tcPr>
          <w:p w:rsidR="0078181B" w:rsidRPr="000269C9"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Ασαφής περιγραφή της πρότασης  και ελλείψεις ως προς τα απαιτούμενα για τη βαθμολόγηση δικαιολογητικά</w:t>
            </w:r>
          </w:p>
        </w:tc>
        <w:tc>
          <w:tcPr>
            <w:tcW w:w="1058" w:type="dxa"/>
            <w:gridSpan w:val="2"/>
            <w:tcBorders>
              <w:top w:val="single" w:sz="4" w:space="0" w:color="auto"/>
              <w:left w:val="nil"/>
              <w:bottom w:val="single" w:sz="4" w:space="0" w:color="auto"/>
              <w:right w:val="single" w:sz="4" w:space="0" w:color="auto"/>
            </w:tcBorders>
            <w:noWrap/>
          </w:tcPr>
          <w:p w:rsidR="0078181B" w:rsidRPr="000269C9"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6.</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RDefault="0078181B" w:rsidP="002A02AB">
            <w:pPr>
              <w:contextualSpacing/>
              <w:rPr>
                <w:rFonts w:ascii="Calibri" w:eastAsia="Times New Roman" w:hAnsi="Calibri" w:cs="Calibri"/>
                <w:b/>
                <w:sz w:val="20"/>
                <w:szCs w:val="20"/>
              </w:rPr>
            </w:pPr>
            <w:proofErr w:type="spellStart"/>
            <w:r w:rsidRPr="000269C9">
              <w:rPr>
                <w:rFonts w:ascii="Calibri" w:eastAsia="Times New Roman" w:hAnsi="Calibri" w:cs="Calibri"/>
                <w:b/>
                <w:sz w:val="20"/>
                <w:szCs w:val="20"/>
              </w:rPr>
              <w:t>Ρεαλιστικότητα</w:t>
            </w:r>
            <w:proofErr w:type="spellEnd"/>
            <w:r w:rsidRPr="000269C9">
              <w:rPr>
                <w:rFonts w:ascii="Calibri" w:eastAsia="Times New Roman" w:hAnsi="Calibri" w:cs="Calibri"/>
                <w:b/>
                <w:sz w:val="20"/>
                <w:szCs w:val="20"/>
              </w:rPr>
              <w:t xml:space="preserve"> και αξιοπιστία του κόστους</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20%</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100*(αιτούμενο-εγκεκριμένο)/εγκεκριμένο ≤ 5</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5 &lt; 100*(αιτούμενο-εγκεκριμένο)/εγκεκριμένο ≤ 10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60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 &lt; 100*(αιτούμενο-εγκεκριμένο)/εγκεκριμένο ≤ 30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30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sz w:val="20"/>
                <w:szCs w:val="20"/>
              </w:rPr>
              <w:t>100*(αιτούμενο -εγκεκριμένο)/εγκεκριμένο &gt; 30</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sz w:val="20"/>
                <w:szCs w:val="20"/>
              </w:rPr>
              <w:t>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78181B"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7.</w:t>
            </w:r>
          </w:p>
        </w:tc>
        <w:tc>
          <w:tcPr>
            <w:tcW w:w="2824" w:type="dxa"/>
            <w:gridSpan w:val="2"/>
            <w:tcBorders>
              <w:top w:val="nil"/>
              <w:left w:val="single" w:sz="4" w:space="0" w:color="auto"/>
              <w:bottom w:val="single" w:sz="4" w:space="0" w:color="auto"/>
              <w:right w:val="single" w:sz="4" w:space="0" w:color="auto"/>
            </w:tcBorders>
            <w:vAlign w:val="center"/>
          </w:tcPr>
          <w:p w:rsidR="0078181B" w:rsidRPr="000269C9" w:rsidDel="00116136" w:rsidRDefault="0078181B" w:rsidP="002A02AB">
            <w:pPr>
              <w:contextualSpacing/>
              <w:rPr>
                <w:rFonts w:ascii="Calibri" w:eastAsia="Times New Roman" w:hAnsi="Calibri" w:cs="Calibri"/>
                <w:b/>
                <w:sz w:val="20"/>
                <w:szCs w:val="20"/>
              </w:rPr>
            </w:pPr>
            <w:r w:rsidRPr="000269C9">
              <w:rPr>
                <w:rFonts w:ascii="Calibri" w:eastAsia="Times New Roman" w:hAnsi="Calibri" w:cs="Calibri"/>
                <w:b/>
                <w:sz w:val="20"/>
                <w:szCs w:val="20"/>
              </w:rPr>
              <w:t xml:space="preserve">Προτεραιότητες  </w:t>
            </w:r>
            <w:proofErr w:type="spellStart"/>
            <w:r w:rsidRPr="000269C9">
              <w:rPr>
                <w:rFonts w:ascii="Calibri" w:eastAsia="Times New Roman" w:hAnsi="Calibri" w:cs="Calibri"/>
                <w:b/>
                <w:sz w:val="20"/>
                <w:szCs w:val="20"/>
              </w:rPr>
              <w:t>υποδράσης</w:t>
            </w:r>
            <w:proofErr w:type="spellEnd"/>
            <w:r w:rsidRPr="000269C9">
              <w:rPr>
                <w:rFonts w:ascii="Calibri" w:eastAsia="Times New Roman" w:hAnsi="Calibri" w:cs="Calibri"/>
                <w:b/>
                <w:sz w:val="20"/>
                <w:szCs w:val="20"/>
              </w:rPr>
              <w:t xml:space="preserve">: Ο συνεργατικός σχηματισμός έχει καταρτίσει </w:t>
            </w:r>
            <w:r w:rsidRPr="000269C9">
              <w:rPr>
                <w:rFonts w:ascii="Calibri" w:eastAsia="Times New Roman" w:hAnsi="Calibri" w:cs="Calibri"/>
                <w:b/>
                <w:sz w:val="20"/>
                <w:szCs w:val="20"/>
                <w:lang w:val="en-US"/>
              </w:rPr>
              <w:t>business</w:t>
            </w:r>
            <w:r w:rsidRPr="000269C9">
              <w:rPr>
                <w:rFonts w:ascii="Calibri" w:eastAsia="Times New Roman" w:hAnsi="Calibri" w:cs="Calibri"/>
                <w:b/>
                <w:sz w:val="20"/>
                <w:szCs w:val="20"/>
              </w:rPr>
              <w:t xml:space="preserve"> </w:t>
            </w:r>
            <w:r w:rsidRPr="000269C9">
              <w:rPr>
                <w:rFonts w:ascii="Calibri" w:eastAsia="Times New Roman" w:hAnsi="Calibri" w:cs="Calibri"/>
                <w:b/>
                <w:sz w:val="20"/>
                <w:szCs w:val="20"/>
                <w:lang w:val="en-US"/>
              </w:rPr>
              <w:t>plan</w:t>
            </w:r>
            <w:r w:rsidRPr="000269C9">
              <w:rPr>
                <w:rFonts w:ascii="Calibri" w:eastAsia="Times New Roman" w:hAnsi="Calibri" w:cs="Calibri"/>
                <w:b/>
                <w:sz w:val="20"/>
                <w:szCs w:val="20"/>
              </w:rPr>
              <w:t xml:space="preserve"> από το οποίο προκύπτει η αναγκαιότητα υλοποίησης του φυσικού αντικειμένου της προς ένταξη πράξης. </w:t>
            </w:r>
          </w:p>
        </w:tc>
        <w:tc>
          <w:tcPr>
            <w:tcW w:w="1058"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78181B"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15%</w:t>
            </w:r>
          </w:p>
        </w:tc>
        <w:tc>
          <w:tcPr>
            <w:tcW w:w="1806" w:type="dxa"/>
            <w:gridSpan w:val="2"/>
            <w:tcBorders>
              <w:top w:val="single" w:sz="4" w:space="0" w:color="auto"/>
              <w:left w:val="nil"/>
              <w:bottom w:val="single" w:sz="4" w:space="0" w:color="auto"/>
              <w:right w:val="single" w:sz="4" w:space="0" w:color="auto"/>
            </w:tcBorders>
            <w:noWrap/>
            <w:vAlign w:val="center"/>
          </w:tcPr>
          <w:p w:rsidR="0078181B" w:rsidRPr="000269C9" w:rsidDel="00116136" w:rsidRDefault="0032148E" w:rsidP="002A02AB">
            <w:pPr>
              <w:contextualSpacing/>
              <w:jc w:val="center"/>
              <w:rPr>
                <w:rFonts w:ascii="Calibri" w:eastAsia="Times New Roman" w:hAnsi="Calibri" w:cs="Calibri"/>
                <w:b/>
                <w:sz w:val="20"/>
                <w:szCs w:val="20"/>
              </w:rPr>
            </w:pPr>
            <w:r w:rsidRPr="000269C9">
              <w:rPr>
                <w:rFonts w:ascii="Calibri" w:eastAsia="Times New Roman" w:hAnsi="Calibri" w:cs="Calibri"/>
                <w:b/>
                <w:sz w:val="20"/>
                <w:szCs w:val="20"/>
              </w:rPr>
              <w:t>(0-</w:t>
            </w:r>
            <w:r w:rsidR="0078181B" w:rsidRPr="000269C9">
              <w:rPr>
                <w:rFonts w:ascii="Calibri" w:eastAsia="Times New Roman" w:hAnsi="Calibri" w:cs="Calibri"/>
                <w:b/>
                <w:sz w:val="20"/>
                <w:szCs w:val="20"/>
              </w:rPr>
              <w:t>100)</w:t>
            </w:r>
          </w:p>
        </w:tc>
        <w:tc>
          <w:tcPr>
            <w:tcW w:w="2410" w:type="dxa"/>
            <w:gridSpan w:val="3"/>
            <w:vMerge/>
            <w:tcBorders>
              <w:left w:val="nil"/>
              <w:right w:val="single" w:sz="4" w:space="0" w:color="auto"/>
            </w:tcBorders>
            <w:noWrap/>
            <w:vAlign w:val="center"/>
          </w:tcPr>
          <w:p w:rsidR="0078181B" w:rsidRPr="000269C9" w:rsidRDefault="0078181B" w:rsidP="002A02AB">
            <w:pPr>
              <w:contextualSpacing/>
              <w:rPr>
                <w:rFonts w:ascii="Calibri" w:eastAsia="Times New Roman" w:hAnsi="Calibri" w:cs="Calibri"/>
                <w:sz w:val="20"/>
                <w:szCs w:val="20"/>
              </w:rPr>
            </w:pPr>
          </w:p>
        </w:tc>
      </w:tr>
      <w:tr w:rsidR="0032148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rPr>
                <w:rFonts w:ascii="Calibri" w:eastAsia="Times New Roman" w:hAnsi="Calibri" w:cs="Calibri"/>
                <w:sz w:val="20"/>
                <w:szCs w:val="20"/>
              </w:rPr>
            </w:pPr>
            <w:r w:rsidRPr="000269C9">
              <w:rPr>
                <w:rFonts w:ascii="Calibri" w:eastAsia="Times New Roman" w:hAnsi="Calibri" w:cs="Calibri"/>
                <w:sz w:val="20"/>
                <w:szCs w:val="20"/>
              </w:rPr>
              <w:t>Ναι</w:t>
            </w:r>
          </w:p>
        </w:tc>
        <w:tc>
          <w:tcPr>
            <w:tcW w:w="1058"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100</w:t>
            </w:r>
          </w:p>
        </w:tc>
        <w:tc>
          <w:tcPr>
            <w:tcW w:w="2410" w:type="dxa"/>
            <w:gridSpan w:val="3"/>
            <w:tcBorders>
              <w:left w:val="nil"/>
              <w:right w:val="single" w:sz="4" w:space="0" w:color="auto"/>
            </w:tcBorders>
            <w:noWrap/>
            <w:vAlign w:val="center"/>
          </w:tcPr>
          <w:p w:rsidR="0032148E" w:rsidRPr="000269C9" w:rsidRDefault="0032148E" w:rsidP="002A02AB">
            <w:pPr>
              <w:contextualSpacing/>
              <w:rPr>
                <w:rFonts w:ascii="Calibri" w:eastAsia="Times New Roman" w:hAnsi="Calibri" w:cs="Calibri"/>
                <w:sz w:val="20"/>
                <w:szCs w:val="20"/>
              </w:rPr>
            </w:pPr>
          </w:p>
        </w:tc>
      </w:tr>
      <w:tr w:rsidR="0032148E" w:rsidRPr="000269C9" w:rsidTr="002A02AB">
        <w:trPr>
          <w:trHeight w:val="257"/>
          <w:jc w:val="center"/>
        </w:trPr>
        <w:tc>
          <w:tcPr>
            <w:tcW w:w="920" w:type="dxa"/>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jc w:val="center"/>
              <w:rPr>
                <w:rFonts w:ascii="Calibri" w:eastAsia="Times New Roman" w:hAnsi="Calibri" w:cs="Calibri"/>
                <w:sz w:val="20"/>
                <w:szCs w:val="20"/>
              </w:rPr>
            </w:pPr>
          </w:p>
        </w:tc>
        <w:tc>
          <w:tcPr>
            <w:tcW w:w="2824" w:type="dxa"/>
            <w:gridSpan w:val="2"/>
            <w:tcBorders>
              <w:top w:val="nil"/>
              <w:left w:val="single" w:sz="4" w:space="0" w:color="auto"/>
              <w:bottom w:val="single" w:sz="4" w:space="0" w:color="auto"/>
              <w:right w:val="single" w:sz="4" w:space="0" w:color="auto"/>
            </w:tcBorders>
            <w:vAlign w:val="center"/>
          </w:tcPr>
          <w:p w:rsidR="0032148E" w:rsidRPr="000269C9" w:rsidRDefault="0032148E" w:rsidP="002A02AB">
            <w:pPr>
              <w:contextualSpacing/>
              <w:rPr>
                <w:rFonts w:ascii="Calibri" w:eastAsia="Times New Roman" w:hAnsi="Calibri" w:cs="Calibri"/>
                <w:sz w:val="20"/>
                <w:szCs w:val="20"/>
              </w:rPr>
            </w:pPr>
            <w:r w:rsidRPr="000269C9">
              <w:rPr>
                <w:rFonts w:ascii="Calibri" w:eastAsia="Times New Roman" w:hAnsi="Calibri" w:cs="Calibri"/>
                <w:sz w:val="20"/>
                <w:szCs w:val="20"/>
              </w:rPr>
              <w:t>Όχι</w:t>
            </w:r>
          </w:p>
        </w:tc>
        <w:tc>
          <w:tcPr>
            <w:tcW w:w="1058"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p>
        </w:tc>
        <w:tc>
          <w:tcPr>
            <w:tcW w:w="1806" w:type="dxa"/>
            <w:gridSpan w:val="2"/>
            <w:tcBorders>
              <w:top w:val="single" w:sz="4" w:space="0" w:color="auto"/>
              <w:left w:val="nil"/>
              <w:bottom w:val="single" w:sz="4" w:space="0" w:color="auto"/>
              <w:right w:val="single" w:sz="4" w:space="0" w:color="auto"/>
            </w:tcBorders>
            <w:noWrap/>
            <w:vAlign w:val="center"/>
          </w:tcPr>
          <w:p w:rsidR="0032148E" w:rsidRPr="000269C9" w:rsidRDefault="0032148E" w:rsidP="002A02AB">
            <w:pPr>
              <w:contextualSpacing/>
              <w:jc w:val="center"/>
              <w:rPr>
                <w:rFonts w:ascii="Calibri" w:eastAsia="Times New Roman" w:hAnsi="Calibri" w:cs="Calibri"/>
                <w:sz w:val="20"/>
                <w:szCs w:val="20"/>
              </w:rPr>
            </w:pPr>
            <w:r w:rsidRPr="000269C9">
              <w:rPr>
                <w:rFonts w:ascii="Calibri" w:eastAsia="Times New Roman" w:hAnsi="Calibri" w:cs="Calibri"/>
                <w:sz w:val="20"/>
                <w:szCs w:val="20"/>
              </w:rPr>
              <w:t>0</w:t>
            </w:r>
          </w:p>
        </w:tc>
        <w:tc>
          <w:tcPr>
            <w:tcW w:w="2410" w:type="dxa"/>
            <w:gridSpan w:val="3"/>
            <w:tcBorders>
              <w:left w:val="nil"/>
              <w:right w:val="single" w:sz="4" w:space="0" w:color="auto"/>
            </w:tcBorders>
            <w:noWrap/>
            <w:vAlign w:val="center"/>
          </w:tcPr>
          <w:p w:rsidR="0032148E" w:rsidRPr="000269C9" w:rsidRDefault="0032148E" w:rsidP="002A02AB">
            <w:pPr>
              <w:contextualSpacing/>
              <w:rPr>
                <w:rFonts w:ascii="Calibri" w:eastAsia="Times New Roman" w:hAnsi="Calibri" w:cs="Calibri"/>
                <w:sz w:val="20"/>
                <w:szCs w:val="20"/>
              </w:rPr>
            </w:pP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άλλες δράσεις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vAlign w:val="bottom"/>
            <w:hideMark/>
          </w:tcPr>
          <w:p w:rsidR="0078181B" w:rsidRPr="000269C9" w:rsidRDefault="00D2683E" w:rsidP="002A02AB">
            <w:pPr>
              <w:spacing w:after="0" w:line="240" w:lineRule="auto"/>
              <w:rPr>
                <w:rFonts w:ascii="Calibri" w:eastAsia="Times New Roman" w:hAnsi="Calibri" w:cs="Times New Roman"/>
                <w:sz w:val="20"/>
                <w:szCs w:val="20"/>
              </w:rPr>
            </w:pPr>
            <w:r w:rsidRPr="00D2683E">
              <w:rPr>
                <w:rFonts w:ascii="Calibri" w:eastAsia="Times New Roman" w:hAnsi="Calibri" w:cs="Times New Roman"/>
                <w:sz w:val="20"/>
                <w:szCs w:val="20"/>
              </w:rPr>
              <w:t>Η δράση παρουσιάζει συνέργεια / συμπληρωματικότητα με τις δράσεις 19.2.2.3, 19.2.2.5,  19.2.3.3, 19.2.3.5 και όλες τις δράσεις του μέτρου 19.3  του τοπικού προγράμματος</w:t>
            </w:r>
          </w:p>
        </w:tc>
      </w:tr>
      <w:tr w:rsidR="0078181B" w:rsidRPr="000269C9" w:rsidTr="002A02AB">
        <w:trPr>
          <w:gridAfter w:val="1"/>
          <w:wAfter w:w="28" w:type="dxa"/>
          <w:trHeight w:val="300"/>
          <w:jc w:val="center"/>
        </w:trPr>
        <w:tc>
          <w:tcPr>
            <w:tcW w:w="8990" w:type="dxa"/>
            <w:gridSpan w:val="9"/>
            <w:tcBorders>
              <w:top w:val="single" w:sz="4" w:space="0" w:color="000000"/>
              <w:left w:val="single" w:sz="4" w:space="0" w:color="auto"/>
              <w:bottom w:val="single" w:sz="4" w:space="0" w:color="auto"/>
              <w:right w:val="single" w:sz="4" w:space="0" w:color="auto"/>
            </w:tcBorders>
            <w:shd w:val="clear" w:color="auto" w:fill="B8CCE4"/>
            <w:noWrap/>
            <w:vAlign w:val="bottom"/>
            <w:hideMark/>
          </w:tcPr>
          <w:p w:rsidR="0078181B" w:rsidRPr="000269C9" w:rsidRDefault="0078181B" w:rsidP="002A02AB">
            <w:pPr>
              <w:spacing w:after="0" w:line="240" w:lineRule="auto"/>
              <w:jc w:val="center"/>
              <w:rPr>
                <w:rFonts w:ascii="Calibri" w:eastAsia="Times New Roman" w:hAnsi="Calibri" w:cs="Times New Roman"/>
                <w:sz w:val="20"/>
                <w:szCs w:val="20"/>
              </w:rPr>
            </w:pPr>
            <w:r w:rsidRPr="000269C9">
              <w:rPr>
                <w:rFonts w:ascii="Calibri" w:eastAsia="Times New Roman" w:hAnsi="Calibri" w:cs="Times New Roman"/>
                <w:sz w:val="20"/>
                <w:szCs w:val="20"/>
              </w:rPr>
              <w:t>Συνέργεια / συμπληρωματικότητα με λοιπές αναπτυξιακές δράσεις στην ευρύτερη περιοχή</w:t>
            </w:r>
          </w:p>
        </w:tc>
      </w:tr>
      <w:tr w:rsidR="0078181B" w:rsidRPr="000269C9" w:rsidTr="002A02AB">
        <w:trPr>
          <w:gridAfter w:val="1"/>
          <w:wAfter w:w="28" w:type="dxa"/>
          <w:trHeight w:val="300"/>
          <w:jc w:val="center"/>
        </w:trPr>
        <w:tc>
          <w:tcPr>
            <w:tcW w:w="8990" w:type="dxa"/>
            <w:gridSpan w:val="9"/>
            <w:tcBorders>
              <w:top w:val="single" w:sz="4" w:space="0" w:color="auto"/>
              <w:left w:val="single" w:sz="4" w:space="0" w:color="auto"/>
              <w:bottom w:val="single" w:sz="4" w:space="0" w:color="auto"/>
              <w:right w:val="single" w:sz="4" w:space="0" w:color="auto"/>
            </w:tcBorders>
            <w:noWrap/>
            <w:vAlign w:val="center"/>
            <w:hideMark/>
          </w:tcPr>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Υπάρχει συνέργεια / συμπληρωματικότητα με αναπτυξιακές δράσεις στα πλαίσια των Περιφερειακών Προγραμμάτων και των Τομεακών Προγραμμάτων των Υπουργείων.</w:t>
            </w:r>
          </w:p>
          <w:p w:rsidR="0078181B" w:rsidRPr="000269C9" w:rsidRDefault="0078181B" w:rsidP="002A02AB">
            <w:pPr>
              <w:spacing w:after="0" w:line="240" w:lineRule="auto"/>
              <w:rPr>
                <w:rFonts w:ascii="Calibri" w:eastAsia="Times New Roman" w:hAnsi="Calibri" w:cs="Times New Roman"/>
                <w:sz w:val="20"/>
                <w:szCs w:val="20"/>
              </w:rPr>
            </w:pPr>
            <w:r w:rsidRPr="000269C9">
              <w:rPr>
                <w:rFonts w:ascii="Calibri" w:eastAsia="Times New Roman" w:hAnsi="Calibri" w:cs="Times New Roman"/>
                <w:sz w:val="20"/>
                <w:szCs w:val="20"/>
              </w:rPr>
              <w:t>Άμεση συνέργεια με το Μέτρο 4.2.1 του ΠΑΑ 2014-2020, συνάφεια με το αναπτυξιακό όραμα και τις δράσεις του Επιχειρησιακού Προγράμματος Περιφέρειας Ηπείρου 2015 – 2019 και της RIS3.</w:t>
            </w:r>
          </w:p>
        </w:tc>
      </w:tr>
    </w:tbl>
    <w:p w:rsidR="0078181B" w:rsidRPr="000269C9" w:rsidRDefault="0078181B" w:rsidP="0078181B">
      <w:pPr>
        <w:rPr>
          <w:rFonts w:ascii="Calibri" w:eastAsia="Times New Roman" w:hAnsi="Calibri" w:cs="Times New Roman"/>
          <w:sz w:val="20"/>
          <w:szCs w:val="20"/>
        </w:rPr>
      </w:pPr>
    </w:p>
    <w:p w:rsidR="00C4228E" w:rsidRPr="000269C9" w:rsidRDefault="00CB2C21" w:rsidP="00C61B6B">
      <w:pPr>
        <w:spacing w:after="0" w:line="240" w:lineRule="auto"/>
        <w:rPr>
          <w:rFonts w:cstheme="minorHAnsi"/>
          <w:b/>
          <w:color w:val="FF0000"/>
        </w:rPr>
        <w:sectPr w:rsidR="00C4228E" w:rsidRPr="000269C9" w:rsidSect="0039371C">
          <w:pgSz w:w="11906" w:h="16838"/>
          <w:pgMar w:top="1440" w:right="1797" w:bottom="1440" w:left="993" w:header="709" w:footer="709" w:gutter="0"/>
          <w:cols w:space="708"/>
          <w:docGrid w:linePitch="360"/>
        </w:sectPr>
      </w:pPr>
      <w:r w:rsidRPr="000269C9">
        <w:rPr>
          <w:rFonts w:cstheme="minorHAnsi"/>
          <w:b/>
          <w:color w:val="FF0000"/>
        </w:rPr>
        <w:br w:type="page"/>
      </w:r>
    </w:p>
    <w:p w:rsidR="004936FF" w:rsidRDefault="00C4228E" w:rsidP="007F68F9">
      <w:pPr>
        <w:pStyle w:val="2"/>
        <w:numPr>
          <w:ilvl w:val="1"/>
          <w:numId w:val="28"/>
        </w:numPr>
        <w:rPr>
          <w:rFonts w:cstheme="minorHAnsi"/>
        </w:rPr>
      </w:pPr>
      <w:bookmarkStart w:id="3" w:name="_Toc532543844"/>
      <w:bookmarkStart w:id="4" w:name="_GoBack"/>
      <w:bookmarkEnd w:id="4"/>
      <w:r w:rsidRPr="000269C9">
        <w:rPr>
          <w:rFonts w:cstheme="minorHAnsi"/>
        </w:rPr>
        <w:lastRenderedPageBreak/>
        <w:t>ΕΠΙΛΕΞΙΜΟΙ ΚΑΔ ΥΠΟΔΡΑΣΕΩΝ ΤΟΠΙΚΟΥ ΠΡΟΓΡΑΜΜΑΤΟΣ</w:t>
      </w:r>
      <w:bookmarkEnd w:id="3"/>
    </w:p>
    <w:p w:rsidR="00773F8A" w:rsidRDefault="00773F8A" w:rsidP="000E4DC1">
      <w:pPr>
        <w:spacing w:after="0" w:line="240" w:lineRule="auto"/>
        <w:jc w:val="center"/>
        <w:rPr>
          <w:rFonts w:ascii="Calibri" w:eastAsia="Times New Roman" w:hAnsi="Calibri" w:cs="Calibri"/>
          <w:b/>
          <w:bCs/>
          <w:u w:val="single"/>
        </w:rPr>
      </w:pPr>
    </w:p>
    <w:tbl>
      <w:tblPr>
        <w:tblW w:w="10747" w:type="dxa"/>
        <w:tblInd w:w="93" w:type="dxa"/>
        <w:tblLook w:val="04A0" w:firstRow="1" w:lastRow="0" w:firstColumn="1" w:lastColumn="0" w:noHBand="0" w:noVBand="1"/>
      </w:tblPr>
      <w:tblGrid>
        <w:gridCol w:w="7"/>
        <w:gridCol w:w="636"/>
        <w:gridCol w:w="629"/>
        <w:gridCol w:w="769"/>
        <w:gridCol w:w="860"/>
        <w:gridCol w:w="1083"/>
        <w:gridCol w:w="5615"/>
        <w:gridCol w:w="1148"/>
      </w:tblGrid>
      <w:tr w:rsidR="00E24CC4" w:rsidRPr="00E24CC4" w:rsidTr="00A213B3">
        <w:trPr>
          <w:trHeight w:val="300"/>
        </w:trPr>
        <w:tc>
          <w:tcPr>
            <w:tcW w:w="10747" w:type="dxa"/>
            <w:gridSpan w:val="8"/>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u w:val="single"/>
              </w:rPr>
            </w:pPr>
            <w:r w:rsidRPr="00E24CC4">
              <w:rPr>
                <w:rFonts w:ascii="Calibri" w:eastAsia="Times New Roman" w:hAnsi="Calibri" w:cs="Calibri"/>
                <w:b/>
                <w:bCs/>
                <w:u w:val="single"/>
              </w:rPr>
              <w:t>ΚΑΔ ΥΠΟΔΡΑΣΗΣ 19.2.2.2 (ΜΕΤΑΠΟΙΗΣΗ ΑΠΟ ΓΕΩΡΓΙΚΟ ΣΕ ΜΗ ΓΕΩΡΓΙΚΟ ΠΡΟΪΟΝ)</w:t>
            </w:r>
          </w:p>
        </w:tc>
      </w:tr>
      <w:tr w:rsidR="00E24CC4" w:rsidRPr="00E24CC4" w:rsidTr="00A213B3">
        <w:trPr>
          <w:gridBefore w:val="1"/>
          <w:gridAfter w:val="1"/>
          <w:wBefore w:w="7" w:type="dxa"/>
          <w:wAfter w:w="1148" w:type="dxa"/>
          <w:trHeight w:val="240"/>
        </w:trPr>
        <w:tc>
          <w:tcPr>
            <w:tcW w:w="636"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u w:val="single"/>
              </w:rPr>
            </w:pPr>
          </w:p>
        </w:tc>
        <w:tc>
          <w:tcPr>
            <w:tcW w:w="62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5615"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r>
      <w:tr w:rsidR="00A213B3" w:rsidRPr="00E24CC4" w:rsidTr="00A213B3">
        <w:trPr>
          <w:gridBefore w:val="1"/>
          <w:gridAfter w:val="1"/>
          <w:wBefore w:w="7" w:type="dxa"/>
          <w:wAfter w:w="1148" w:type="dxa"/>
          <w:trHeight w:val="1005"/>
        </w:trPr>
        <w:tc>
          <w:tcPr>
            <w:tcW w:w="636"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ΕΘΝΙΚΕΣ ΔΡΑΣΤΗ-ΡΙΟΤΗΤΕΣ</w:t>
            </w:r>
          </w:p>
        </w:tc>
        <w:tc>
          <w:tcPr>
            <w:tcW w:w="5615" w:type="dxa"/>
            <w:tcBorders>
              <w:top w:val="single" w:sz="4" w:space="0" w:color="auto"/>
              <w:left w:val="nil"/>
              <w:bottom w:val="single" w:sz="4" w:space="0" w:color="auto"/>
              <w:right w:val="single" w:sz="4" w:space="0" w:color="auto"/>
            </w:tcBorders>
            <w:shd w:val="clear" w:color="000000" w:fill="C0C0C0"/>
            <w:vAlign w:val="center"/>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ΠΕΡΙΓΡΑΦΗ ΔΡΑΣΤΗΡΙΟΤΗΤΑΣ</w:t>
            </w:r>
          </w:p>
        </w:tc>
      </w:tr>
      <w:tr w:rsidR="00E24CC4" w:rsidRPr="00E24CC4" w:rsidTr="00A213B3">
        <w:trPr>
          <w:gridBefore w:val="1"/>
          <w:gridAfter w:val="1"/>
          <w:wBefore w:w="7" w:type="dxa"/>
          <w:wAfter w:w="1148" w:type="dxa"/>
          <w:trHeight w:val="36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5" w:name="RANGE!A4"/>
            <w:r w:rsidRPr="00E24CC4">
              <w:rPr>
                <w:rFonts w:ascii="Calibri" w:eastAsia="Times New Roman" w:hAnsi="Calibri" w:cs="Calibri"/>
                <w:b/>
                <w:bCs/>
                <w:sz w:val="18"/>
                <w:szCs w:val="18"/>
              </w:rPr>
              <w:t>10</w:t>
            </w:r>
            <w:bookmarkEnd w:id="5"/>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6" w:name="RANGE!F4"/>
            <w:r w:rsidRPr="00E24CC4">
              <w:rPr>
                <w:rFonts w:ascii="Calibri" w:eastAsia="Times New Roman" w:hAnsi="Calibri" w:cs="Calibri"/>
                <w:b/>
                <w:bCs/>
                <w:sz w:val="18"/>
                <w:szCs w:val="18"/>
              </w:rPr>
              <w:t>Βιομηχανία τροφίμων</w:t>
            </w:r>
            <w:bookmarkEnd w:id="6"/>
          </w:p>
        </w:tc>
      </w:tr>
      <w:tr w:rsidR="00E24CC4" w:rsidRPr="00E24CC4" w:rsidTr="00A213B3">
        <w:trPr>
          <w:gridBefore w:val="1"/>
          <w:gridAfter w:val="1"/>
          <w:wBefore w:w="7" w:type="dxa"/>
          <w:wAfter w:w="1148" w:type="dxa"/>
          <w:trHeight w:val="49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10.41.23.01</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πυρηνέλαιου, ακατέργαστου</w:t>
            </w:r>
          </w:p>
        </w:tc>
      </w:tr>
      <w:tr w:rsidR="00E24CC4" w:rsidRPr="00E24CC4" w:rsidTr="00A213B3">
        <w:trPr>
          <w:gridBefore w:val="1"/>
          <w:gridAfter w:val="1"/>
          <w:wBefore w:w="7" w:type="dxa"/>
          <w:wAfter w:w="1148" w:type="dxa"/>
          <w:trHeight w:val="49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10.41.53.01</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πυρηνέλαιου, εξευγενισμένου</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10.51.5</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άλλων γαλακτοκομικών προϊόντων</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10.51.53</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καζεΐνης</w:t>
            </w:r>
          </w:p>
        </w:tc>
      </w:tr>
      <w:tr w:rsidR="00E24CC4" w:rsidRPr="00E24CC4" w:rsidTr="00A213B3">
        <w:trPr>
          <w:gridBefore w:val="1"/>
          <w:gridAfter w:val="1"/>
          <w:wBefore w:w="7" w:type="dxa"/>
          <w:wAfter w:w="1148" w:type="dxa"/>
          <w:trHeight w:val="39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10.8</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άλλων ειδών διατροφής</w:t>
            </w:r>
          </w:p>
        </w:tc>
      </w:tr>
      <w:tr w:rsidR="00E24CC4" w:rsidRPr="00E24CC4" w:rsidTr="00A213B3">
        <w:trPr>
          <w:gridBefore w:val="1"/>
          <w:gridAfter w:val="1"/>
          <w:wBefore w:w="7" w:type="dxa"/>
          <w:wAfter w:w="1148" w:type="dxa"/>
          <w:trHeight w:val="4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10.83</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Επεξεργασία τσαγιού και καφέ</w:t>
            </w:r>
          </w:p>
        </w:tc>
      </w:tr>
      <w:tr w:rsidR="00E24CC4" w:rsidRPr="00E24CC4" w:rsidTr="00A213B3">
        <w:trPr>
          <w:gridBefore w:val="1"/>
          <w:gridAfter w:val="1"/>
          <w:wBefore w:w="7" w:type="dxa"/>
          <w:wAfter w:w="1148" w:type="dxa"/>
          <w:trHeight w:val="5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10.83.14</w:t>
            </w:r>
          </w:p>
        </w:tc>
        <w:tc>
          <w:tcPr>
            <w:tcW w:w="1083" w:type="dxa"/>
            <w:tcBorders>
              <w:top w:val="nil"/>
              <w:left w:val="nil"/>
              <w:bottom w:val="single" w:sz="4" w:space="0" w:color="auto"/>
              <w:right w:val="single" w:sz="4" w:space="0" w:color="auto"/>
            </w:tcBorders>
            <w:shd w:val="clear" w:color="auto" w:fill="auto"/>
            <w:noWrap/>
            <w:vAlign w:val="bottom"/>
            <w:hideMark/>
          </w:tcPr>
          <w:p w:rsidR="00E24CC4" w:rsidRPr="00E24CC4" w:rsidRDefault="00E24CC4" w:rsidP="00E24CC4">
            <w:pPr>
              <w:spacing w:after="0" w:line="240" w:lineRule="auto"/>
              <w:jc w:val="center"/>
              <w:rPr>
                <w:rFonts w:ascii="Calibri" w:eastAsia="Times New Roman" w:hAnsi="Calibri" w:cs="Calibri"/>
                <w:b/>
                <w:bCs/>
                <w:color w:val="000000"/>
                <w:sz w:val="18"/>
                <w:szCs w:val="18"/>
              </w:rPr>
            </w:pPr>
            <w:r w:rsidRPr="00E24CC4">
              <w:rPr>
                <w:rFonts w:ascii="Calibri" w:eastAsia="Times New Roman" w:hAnsi="Calibri" w:cs="Calibri"/>
                <w:b/>
                <w:bCs/>
                <w:color w:val="000000"/>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Επεξεργασία εκχυλισμάτων, αποσταγμάτων, συμπυκνωμάτων και παρασκευασμάτων τσαγιού ή </w:t>
            </w:r>
            <w:proofErr w:type="spellStart"/>
            <w:r w:rsidRPr="00E24CC4">
              <w:rPr>
                <w:rFonts w:ascii="Calibri" w:eastAsia="Times New Roman" w:hAnsi="Calibri" w:cs="Calibri"/>
                <w:b/>
                <w:bCs/>
                <w:sz w:val="18"/>
                <w:szCs w:val="18"/>
              </w:rPr>
              <w:t>μάτε</w:t>
            </w:r>
            <w:proofErr w:type="spellEnd"/>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10.89</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άλλων ειδών διατροφής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E24CC4" w:rsidRPr="00E24CC4" w:rsidTr="00A213B3">
        <w:trPr>
          <w:gridBefore w:val="1"/>
          <w:gridAfter w:val="1"/>
          <w:wBefore w:w="7" w:type="dxa"/>
          <w:wAfter w:w="1148" w:type="dxa"/>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10.89.19</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διαφόρων προϊόντων διατροφής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 (γύρη-βασιλικός πολτός)</w:t>
            </w:r>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7" w:name="RANGE!A14"/>
            <w:r w:rsidRPr="00E24CC4">
              <w:rPr>
                <w:rFonts w:ascii="Calibri" w:eastAsia="Times New Roman" w:hAnsi="Calibri" w:cs="Calibri"/>
                <w:b/>
                <w:bCs/>
                <w:sz w:val="18"/>
                <w:szCs w:val="18"/>
              </w:rPr>
              <w:t>11</w:t>
            </w:r>
            <w:bookmarkEnd w:id="7"/>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8" w:name="RANGE!F14"/>
            <w:r w:rsidRPr="00E24CC4">
              <w:rPr>
                <w:rFonts w:ascii="Calibri" w:eastAsia="Times New Roman" w:hAnsi="Calibri" w:cs="Calibri"/>
                <w:b/>
                <w:bCs/>
                <w:sz w:val="18"/>
                <w:szCs w:val="18"/>
              </w:rPr>
              <w:t>Ποτοποιία</w:t>
            </w:r>
            <w:bookmarkEnd w:id="8"/>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9" w:name="RANGE!A15"/>
            <w:r w:rsidRPr="00E24CC4">
              <w:rPr>
                <w:rFonts w:ascii="Calibri" w:eastAsia="Times New Roman" w:hAnsi="Calibri" w:cs="Calibri"/>
                <w:b/>
                <w:bCs/>
                <w:sz w:val="18"/>
                <w:szCs w:val="18"/>
              </w:rPr>
              <w:t>11.0</w:t>
            </w:r>
            <w:bookmarkEnd w:id="9"/>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10" w:name="RANGE!F15"/>
            <w:r w:rsidRPr="00E24CC4">
              <w:rPr>
                <w:rFonts w:ascii="Calibri" w:eastAsia="Times New Roman" w:hAnsi="Calibri" w:cs="Calibri"/>
                <w:b/>
                <w:bCs/>
                <w:sz w:val="18"/>
                <w:szCs w:val="18"/>
              </w:rPr>
              <w:t>Ποτοποιία</w:t>
            </w:r>
            <w:bookmarkEnd w:id="10"/>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11.01</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Απόσταξη, </w:t>
            </w:r>
            <w:proofErr w:type="spellStart"/>
            <w:r w:rsidRPr="00E24CC4">
              <w:rPr>
                <w:rFonts w:ascii="Calibri" w:eastAsia="Times New Roman" w:hAnsi="Calibri" w:cs="Calibri"/>
                <w:b/>
                <w:bCs/>
                <w:sz w:val="18"/>
                <w:szCs w:val="18"/>
              </w:rPr>
              <w:t>ανακαθαρισμός</w:t>
            </w:r>
            <w:proofErr w:type="spellEnd"/>
            <w:r w:rsidRPr="00E24CC4">
              <w:rPr>
                <w:rFonts w:ascii="Calibri" w:eastAsia="Times New Roman" w:hAnsi="Calibri" w:cs="Calibri"/>
                <w:b/>
                <w:bCs/>
                <w:sz w:val="18"/>
                <w:szCs w:val="18"/>
              </w:rPr>
              <w:t xml:space="preserve"> και ανάμιξη αλκοολούχων ποτών</w:t>
            </w:r>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11.01.1</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w:t>
            </w:r>
            <w:proofErr w:type="spellStart"/>
            <w:r w:rsidRPr="00E24CC4">
              <w:rPr>
                <w:rFonts w:ascii="Calibri" w:eastAsia="Times New Roman" w:hAnsi="Calibri" w:cs="Calibri"/>
                <w:b/>
                <w:bCs/>
                <w:sz w:val="18"/>
                <w:szCs w:val="18"/>
              </w:rPr>
              <w:t>αποσταγμένων</w:t>
            </w:r>
            <w:proofErr w:type="spellEnd"/>
            <w:r w:rsidRPr="00E24CC4">
              <w:rPr>
                <w:rFonts w:ascii="Calibri" w:eastAsia="Times New Roman" w:hAnsi="Calibri" w:cs="Calibri"/>
                <w:b/>
                <w:bCs/>
                <w:sz w:val="18"/>
                <w:szCs w:val="18"/>
              </w:rPr>
              <w:t xml:space="preserve"> αλκοολούχων ποτών</w:t>
            </w:r>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11.01.10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w:t>
            </w:r>
            <w:proofErr w:type="spellStart"/>
            <w:r w:rsidRPr="00E24CC4">
              <w:rPr>
                <w:rFonts w:ascii="Calibri" w:eastAsia="Times New Roman" w:hAnsi="Calibri" w:cs="Calibri"/>
                <w:b/>
                <w:bCs/>
                <w:sz w:val="18"/>
                <w:szCs w:val="18"/>
              </w:rPr>
              <w:t>αποσταγμένων</w:t>
            </w:r>
            <w:proofErr w:type="spellEnd"/>
            <w:r w:rsidRPr="00E24CC4">
              <w:rPr>
                <w:rFonts w:ascii="Calibri" w:eastAsia="Times New Roman" w:hAnsi="Calibri" w:cs="Calibri"/>
                <w:b/>
                <w:bCs/>
                <w:sz w:val="18"/>
                <w:szCs w:val="18"/>
              </w:rPr>
              <w:t xml:space="preserve"> αλκοολούχων ποτών</w:t>
            </w:r>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11.05</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Ζυθοποιία</w:t>
            </w:r>
          </w:p>
        </w:tc>
      </w:tr>
      <w:tr w:rsidR="00E24CC4" w:rsidRPr="00E24CC4" w:rsidTr="00A213B3">
        <w:trPr>
          <w:gridBefore w:val="1"/>
          <w:gridAfter w:val="1"/>
          <w:wBefore w:w="7" w:type="dxa"/>
          <w:wAfter w:w="1148" w:type="dxa"/>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11.05.1</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μπίρας, εκτός από κατάλοιπα ζυθοποιίας</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11.05.10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μπίρας, εκτός από κατάλοιπα ζυθοποιίας</w:t>
            </w:r>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11.05.2</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κατάλοιπων ζυθοποιίας ή απόσταξης</w:t>
            </w:r>
          </w:p>
        </w:tc>
      </w:tr>
      <w:tr w:rsidR="00E24CC4" w:rsidRPr="00E24CC4" w:rsidTr="00A213B3">
        <w:trPr>
          <w:gridBefore w:val="1"/>
          <w:gridAfter w:val="1"/>
          <w:wBefore w:w="7" w:type="dxa"/>
          <w:wAfter w:w="1148" w:type="dxa"/>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11.05.20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κατάλοιπων ζυθοποιίας ή απόσταξης</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11" w:name="RANGE!A24"/>
            <w:r w:rsidRPr="00E24CC4">
              <w:rPr>
                <w:rFonts w:ascii="Calibri" w:eastAsia="Times New Roman" w:hAnsi="Calibri" w:cs="Calibri"/>
                <w:b/>
                <w:bCs/>
                <w:sz w:val="18"/>
                <w:szCs w:val="18"/>
              </w:rPr>
              <w:t>12</w:t>
            </w:r>
            <w:bookmarkEnd w:id="11"/>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12" w:name="RANGE!F24"/>
            <w:r w:rsidRPr="00E24CC4">
              <w:rPr>
                <w:rFonts w:ascii="Calibri" w:eastAsia="Times New Roman" w:hAnsi="Calibri" w:cs="Calibri"/>
                <w:b/>
                <w:bCs/>
                <w:sz w:val="18"/>
                <w:szCs w:val="18"/>
              </w:rPr>
              <w:t>Παραγωγή προϊόντων καπνού</w:t>
            </w:r>
            <w:bookmarkEnd w:id="12"/>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13" w:name="RANGE!A25"/>
            <w:r w:rsidRPr="00E24CC4">
              <w:rPr>
                <w:rFonts w:ascii="Calibri" w:eastAsia="Times New Roman" w:hAnsi="Calibri" w:cs="Calibri"/>
                <w:b/>
                <w:bCs/>
                <w:sz w:val="18"/>
                <w:szCs w:val="18"/>
              </w:rPr>
              <w:t>12.0</w:t>
            </w:r>
            <w:bookmarkEnd w:id="13"/>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14" w:name="RANGE!F25"/>
            <w:r w:rsidRPr="00E24CC4">
              <w:rPr>
                <w:rFonts w:ascii="Calibri" w:eastAsia="Times New Roman" w:hAnsi="Calibri" w:cs="Calibri"/>
                <w:b/>
                <w:bCs/>
                <w:sz w:val="18"/>
                <w:szCs w:val="18"/>
              </w:rPr>
              <w:t>Παραγωγή προϊόντων καπνού</w:t>
            </w:r>
            <w:bookmarkEnd w:id="14"/>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προϊόντων καπνού</w:t>
            </w:r>
          </w:p>
        </w:tc>
      </w:tr>
      <w:tr w:rsidR="00E24CC4" w:rsidRPr="00E24CC4" w:rsidTr="00A213B3">
        <w:trPr>
          <w:gridBefore w:val="1"/>
          <w:gridAfter w:val="1"/>
          <w:wBefore w:w="7" w:type="dxa"/>
          <w:wAfter w:w="1148" w:type="dxa"/>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12.00.1</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προϊόντων καπνού, εκτός από κατάλοιπα καπνού</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12.00.11</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πούρων, πούρων με κομμένο άκρο, </w:t>
            </w:r>
            <w:proofErr w:type="spellStart"/>
            <w:r w:rsidRPr="00E24CC4">
              <w:rPr>
                <w:rFonts w:ascii="Calibri" w:eastAsia="Times New Roman" w:hAnsi="Calibri" w:cs="Calibri"/>
                <w:b/>
                <w:bCs/>
                <w:sz w:val="18"/>
                <w:szCs w:val="18"/>
              </w:rPr>
              <w:t>πουρακιών</w:t>
            </w:r>
            <w:proofErr w:type="spellEnd"/>
            <w:r w:rsidRPr="00E24CC4">
              <w:rPr>
                <w:rFonts w:ascii="Calibri" w:eastAsia="Times New Roman" w:hAnsi="Calibri" w:cs="Calibri"/>
                <w:b/>
                <w:bCs/>
                <w:sz w:val="18"/>
                <w:szCs w:val="18"/>
              </w:rPr>
              <w:t xml:space="preserve"> και τσιγάρων, από καπνό ή υποκατάστατα του καπνού</w:t>
            </w:r>
          </w:p>
        </w:tc>
      </w:tr>
      <w:tr w:rsidR="00E24CC4" w:rsidRPr="00E24CC4" w:rsidTr="00A213B3">
        <w:trPr>
          <w:gridBefore w:val="1"/>
          <w:gridAfter w:val="1"/>
          <w:wBefore w:w="7" w:type="dxa"/>
          <w:wAfter w:w="1148" w:type="dxa"/>
          <w:trHeight w:val="7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12.00.19</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άλλων ειδών μεταποιημένου καπνού και υποκατάστατων· </w:t>
            </w:r>
            <w:proofErr w:type="spellStart"/>
            <w:r w:rsidRPr="00E24CC4">
              <w:rPr>
                <w:rFonts w:ascii="Calibri" w:eastAsia="Times New Roman" w:hAnsi="Calibri" w:cs="Calibri"/>
                <w:b/>
                <w:bCs/>
                <w:sz w:val="18"/>
                <w:szCs w:val="18"/>
              </w:rPr>
              <w:t>ομογενοποιημένου</w:t>
            </w:r>
            <w:proofErr w:type="spellEnd"/>
            <w:r w:rsidRPr="00E24CC4">
              <w:rPr>
                <w:rFonts w:ascii="Calibri" w:eastAsia="Times New Roman" w:hAnsi="Calibri" w:cs="Calibri"/>
                <w:b/>
                <w:bCs/>
                <w:sz w:val="18"/>
                <w:szCs w:val="18"/>
              </w:rPr>
              <w:t xml:space="preserve"> ή </w:t>
            </w:r>
            <w:proofErr w:type="spellStart"/>
            <w:r w:rsidRPr="00E24CC4">
              <w:rPr>
                <w:rFonts w:ascii="Calibri" w:eastAsia="Times New Roman" w:hAnsi="Calibri" w:cs="Calibri"/>
                <w:b/>
                <w:bCs/>
                <w:sz w:val="18"/>
                <w:szCs w:val="18"/>
              </w:rPr>
              <w:t>ανασυσταμένου</w:t>
            </w:r>
            <w:proofErr w:type="spellEnd"/>
            <w:r w:rsidRPr="00E24CC4">
              <w:rPr>
                <w:rFonts w:ascii="Calibri" w:eastAsia="Times New Roman" w:hAnsi="Calibri" w:cs="Calibri"/>
                <w:b/>
                <w:bCs/>
                <w:sz w:val="18"/>
                <w:szCs w:val="18"/>
              </w:rPr>
              <w:t xml:space="preserve"> καπνού· εκχυλισμάτων και αποσταγμάτων καπνού</w:t>
            </w:r>
          </w:p>
        </w:tc>
      </w:tr>
      <w:tr w:rsidR="00E24CC4" w:rsidRPr="00E24CC4" w:rsidTr="00A213B3">
        <w:trPr>
          <w:gridBefore w:val="1"/>
          <w:gridAfter w:val="1"/>
          <w:wBefore w:w="7" w:type="dxa"/>
          <w:wAfter w:w="1148" w:type="dxa"/>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12.00.2</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κατάλοιπων καπνού</w:t>
            </w:r>
          </w:p>
        </w:tc>
      </w:tr>
      <w:tr w:rsidR="00E24CC4" w:rsidRPr="00E24CC4" w:rsidTr="00A213B3">
        <w:trPr>
          <w:gridBefore w:val="1"/>
          <w:gridAfter w:val="1"/>
          <w:wBefore w:w="7" w:type="dxa"/>
          <w:wAfter w:w="1148" w:type="dxa"/>
          <w:trHeight w:val="34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12.00.20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κατάλοιπων καπνού</w:t>
            </w:r>
          </w:p>
        </w:tc>
      </w:tr>
      <w:tr w:rsidR="00E24CC4" w:rsidRPr="00E24CC4" w:rsidTr="00A213B3">
        <w:trPr>
          <w:gridBefore w:val="1"/>
          <w:gridAfter w:val="1"/>
          <w:wBefore w:w="7" w:type="dxa"/>
          <w:wAfter w:w="1148" w:type="dxa"/>
          <w:trHeight w:val="36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15" w:name="RANGE!A32"/>
            <w:r w:rsidRPr="00E24CC4">
              <w:rPr>
                <w:rFonts w:ascii="Calibri" w:eastAsia="Times New Roman" w:hAnsi="Calibri" w:cs="Calibri"/>
                <w:b/>
                <w:bCs/>
                <w:sz w:val="18"/>
                <w:szCs w:val="18"/>
              </w:rPr>
              <w:t>13</w:t>
            </w:r>
            <w:bookmarkEnd w:id="15"/>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16" w:name="RANGE!F32"/>
            <w:r w:rsidRPr="00E24CC4">
              <w:rPr>
                <w:rFonts w:ascii="Calibri" w:eastAsia="Times New Roman" w:hAnsi="Calibri" w:cs="Calibri"/>
                <w:b/>
                <w:bCs/>
                <w:sz w:val="18"/>
                <w:szCs w:val="18"/>
              </w:rPr>
              <w:t>Παραγωγή κλωστοϋφαντουργικών υλών</w:t>
            </w:r>
            <w:bookmarkEnd w:id="16"/>
          </w:p>
        </w:tc>
      </w:tr>
      <w:tr w:rsidR="00E24CC4"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bookmarkStart w:id="17" w:name="RANGE!A33"/>
            <w:r w:rsidRPr="00E24CC4">
              <w:rPr>
                <w:rFonts w:ascii="Calibri" w:eastAsia="Times New Roman" w:hAnsi="Calibri" w:cs="Calibri"/>
                <w:b/>
                <w:bCs/>
                <w:sz w:val="18"/>
                <w:szCs w:val="18"/>
              </w:rPr>
              <w:t>13.1</w:t>
            </w:r>
            <w:bookmarkEnd w:id="17"/>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bookmarkStart w:id="18" w:name="RANGE!F33"/>
            <w:r w:rsidRPr="00E24CC4">
              <w:rPr>
                <w:rFonts w:ascii="Calibri" w:eastAsia="Times New Roman" w:hAnsi="Calibri" w:cs="Calibri"/>
                <w:b/>
                <w:bCs/>
                <w:sz w:val="18"/>
                <w:szCs w:val="18"/>
              </w:rPr>
              <w:t>Προπαρασκευή και νηματοποίηση υφαντικών ινών</w:t>
            </w:r>
            <w:bookmarkEnd w:id="18"/>
          </w:p>
        </w:tc>
      </w:tr>
      <w:tr w:rsidR="00E24CC4" w:rsidRPr="00E24CC4" w:rsidTr="00A213B3">
        <w:trPr>
          <w:gridBefore w:val="1"/>
          <w:gridAfter w:val="1"/>
          <w:wBefore w:w="7" w:type="dxa"/>
          <w:wAfter w:w="1148" w:type="dxa"/>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Προπαρασκευή και νηματοποίηση υφαντικών ινών</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13.10.2</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center"/>
            <w:hideMark/>
          </w:tcPr>
          <w:p w:rsidR="00E24CC4" w:rsidRPr="00E24CC4" w:rsidRDefault="00E24CC4" w:rsidP="00E24CC4">
            <w:pPr>
              <w:spacing w:after="0" w:line="240" w:lineRule="auto"/>
              <w:jc w:val="both"/>
              <w:rPr>
                <w:rFonts w:ascii="Calibri" w:eastAsia="Times New Roman" w:hAnsi="Calibri" w:cs="Calibri"/>
                <w:b/>
                <w:bCs/>
                <w:sz w:val="18"/>
                <w:szCs w:val="18"/>
              </w:rPr>
            </w:pPr>
            <w:r w:rsidRPr="00E24CC4">
              <w:rPr>
                <w:rFonts w:ascii="Calibri" w:eastAsia="Times New Roman" w:hAnsi="Calibri" w:cs="Calibri"/>
                <w:b/>
                <w:bCs/>
                <w:sz w:val="18"/>
                <w:szCs w:val="18"/>
              </w:rPr>
              <w:t>Παραγωγή φυσικών υφαντικών ινών, προπαρασκευασμένων για κλώση</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13.10.21</w:t>
            </w:r>
          </w:p>
        </w:tc>
        <w:tc>
          <w:tcPr>
            <w:tcW w:w="1083" w:type="dxa"/>
            <w:tcBorders>
              <w:top w:val="nil"/>
              <w:left w:val="nil"/>
              <w:bottom w:val="single" w:sz="4" w:space="0" w:color="auto"/>
              <w:right w:val="single" w:sz="4" w:space="0" w:color="auto"/>
            </w:tcBorders>
            <w:shd w:val="clear" w:color="auto" w:fill="auto"/>
            <w:noWrap/>
            <w:vAlign w:val="bottom"/>
            <w:hideMark/>
          </w:tcPr>
          <w:p w:rsidR="00E24CC4" w:rsidRPr="00E24CC4" w:rsidRDefault="00E24CC4" w:rsidP="00E24CC4">
            <w:pPr>
              <w:spacing w:after="0" w:line="240" w:lineRule="auto"/>
              <w:jc w:val="center"/>
              <w:rPr>
                <w:rFonts w:ascii="Calibri" w:eastAsia="Times New Roman" w:hAnsi="Calibri" w:cs="Calibri"/>
                <w:b/>
                <w:bCs/>
                <w:color w:val="000000"/>
                <w:sz w:val="18"/>
                <w:szCs w:val="18"/>
              </w:rPr>
            </w:pPr>
            <w:r w:rsidRPr="00E24CC4">
              <w:rPr>
                <w:rFonts w:ascii="Calibri" w:eastAsia="Times New Roman" w:hAnsi="Calibri" w:cs="Calibri"/>
                <w:b/>
                <w:bCs/>
                <w:color w:val="000000"/>
                <w:sz w:val="18"/>
                <w:szCs w:val="18"/>
              </w:rPr>
              <w:t> </w:t>
            </w:r>
          </w:p>
        </w:tc>
        <w:tc>
          <w:tcPr>
            <w:tcW w:w="5615" w:type="dxa"/>
            <w:tcBorders>
              <w:top w:val="nil"/>
              <w:left w:val="nil"/>
              <w:bottom w:val="single" w:sz="4" w:space="0" w:color="auto"/>
              <w:right w:val="single" w:sz="4" w:space="0" w:color="auto"/>
            </w:tcBorders>
            <w:shd w:val="clear" w:color="auto" w:fill="auto"/>
            <w:vAlign w:val="center"/>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μεταξιού ωμού (ακατέργαστου), όχι στριμμένου</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13.10.25</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βαμβακιού, λαναρισμένου ή χτενισμένου</w:t>
            </w:r>
          </w:p>
        </w:tc>
      </w:tr>
      <w:tr w:rsidR="00E24CC4" w:rsidRPr="00E24CC4" w:rsidTr="00A213B3">
        <w:trPr>
          <w:gridBefore w:val="1"/>
          <w:gridAfter w:val="1"/>
          <w:wBefore w:w="7" w:type="dxa"/>
          <w:wAfter w:w="1148" w:type="dxa"/>
          <w:trHeight w:val="5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13.10.26</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w:t>
            </w:r>
            <w:proofErr w:type="spellStart"/>
            <w:r w:rsidRPr="00E24CC4">
              <w:rPr>
                <w:rFonts w:ascii="Calibri" w:eastAsia="Times New Roman" w:hAnsi="Calibri" w:cs="Calibri"/>
                <w:b/>
                <w:bCs/>
                <w:sz w:val="18"/>
                <w:szCs w:val="18"/>
              </w:rPr>
              <w:t>γιούτας</w:t>
            </w:r>
            <w:proofErr w:type="spellEnd"/>
            <w:r w:rsidRPr="00E24CC4">
              <w:rPr>
                <w:rFonts w:ascii="Calibri" w:eastAsia="Times New Roman" w:hAnsi="Calibri" w:cs="Calibri"/>
                <w:b/>
                <w:bCs/>
                <w:sz w:val="18"/>
                <w:szCs w:val="18"/>
              </w:rPr>
              <w:t xml:space="preserve"> και άλλων υφαντικών ινών (με εξαίρεση το λινάρι, την κάνναβη και το ραμί), κατεργασμένων, αλλά όχι </w:t>
            </w:r>
            <w:proofErr w:type="spellStart"/>
            <w:r w:rsidRPr="00E24CC4">
              <w:rPr>
                <w:rFonts w:ascii="Calibri" w:eastAsia="Times New Roman" w:hAnsi="Calibri" w:cs="Calibri"/>
                <w:b/>
                <w:bCs/>
                <w:sz w:val="18"/>
                <w:szCs w:val="18"/>
              </w:rPr>
              <w:t>νηματοποιημένων</w:t>
            </w:r>
            <w:proofErr w:type="spellEnd"/>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13.10.29</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άλλων φυτικών υφαντικών ινών, κατεργασμένων αλλά όχι </w:t>
            </w:r>
            <w:proofErr w:type="spellStart"/>
            <w:r w:rsidRPr="00E24CC4">
              <w:rPr>
                <w:rFonts w:ascii="Calibri" w:eastAsia="Times New Roman" w:hAnsi="Calibri" w:cs="Calibri"/>
                <w:b/>
                <w:bCs/>
                <w:sz w:val="18"/>
                <w:szCs w:val="18"/>
              </w:rPr>
              <w:t>νηματοποιημένων</w:t>
            </w:r>
            <w:proofErr w:type="spellEnd"/>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13.10.4</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μετάξι και νημάτων από απορρίμματα μεταξιού</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13.10.40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μετάξι και νημάτων από απορρίμματα μεταξιού</w:t>
            </w:r>
          </w:p>
        </w:tc>
      </w:tr>
      <w:tr w:rsidR="00E24CC4"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13.10.6</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βαμβάκι· νημάτων για ράψιμο από βαμβάκι</w:t>
            </w:r>
          </w:p>
        </w:tc>
      </w:tr>
      <w:tr w:rsidR="00E24CC4" w:rsidRPr="00E24CC4" w:rsidTr="00A213B3">
        <w:trPr>
          <w:gridBefore w:val="1"/>
          <w:gridAfter w:val="1"/>
          <w:wBefore w:w="7" w:type="dxa"/>
          <w:wAfter w:w="1148" w:type="dxa"/>
          <w:trHeight w:val="37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13.10.61</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βαμβάκι (εκτός αυτών για ράψιμο)</w:t>
            </w:r>
          </w:p>
        </w:tc>
      </w:tr>
      <w:tr w:rsidR="00E24CC4" w:rsidRPr="00E24CC4" w:rsidTr="00A213B3">
        <w:trPr>
          <w:gridBefore w:val="1"/>
          <w:gridAfter w:val="1"/>
          <w:wBefore w:w="7" w:type="dxa"/>
          <w:wAfter w:w="1148" w:type="dxa"/>
          <w:trHeight w:val="39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13.10.62</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βαμβάκι, για ράψιμο</w:t>
            </w:r>
          </w:p>
        </w:tc>
      </w:tr>
      <w:tr w:rsidR="00E24CC4" w:rsidRPr="00E24CC4" w:rsidTr="00A213B3">
        <w:trPr>
          <w:gridBefore w:val="1"/>
          <w:gridAfter w:val="1"/>
          <w:wBefore w:w="7" w:type="dxa"/>
          <w:wAfter w:w="1148" w:type="dxa"/>
          <w:trHeight w:val="7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13.10.7</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νημάτων από φυτικές υφαντικές ίνες εκτός από βαμβάκι (περιλαμβάνεται το λινάρι, η </w:t>
            </w:r>
            <w:proofErr w:type="spellStart"/>
            <w:r w:rsidRPr="00E24CC4">
              <w:rPr>
                <w:rFonts w:ascii="Calibri" w:eastAsia="Times New Roman" w:hAnsi="Calibri" w:cs="Calibri"/>
                <w:b/>
                <w:bCs/>
                <w:sz w:val="18"/>
                <w:szCs w:val="18"/>
              </w:rPr>
              <w:t>γιούτα</w:t>
            </w:r>
            <w:proofErr w:type="spellEnd"/>
            <w:r w:rsidRPr="00E24CC4">
              <w:rPr>
                <w:rFonts w:ascii="Calibri" w:eastAsia="Times New Roman" w:hAnsi="Calibri" w:cs="Calibri"/>
                <w:b/>
                <w:bCs/>
                <w:sz w:val="18"/>
                <w:szCs w:val="18"/>
              </w:rPr>
              <w:t>, οι ίνες κοκκοφοίνικα και η κάνναβη)· νημάτων από χαρτί</w:t>
            </w:r>
          </w:p>
        </w:tc>
      </w:tr>
      <w:tr w:rsidR="00E24CC4" w:rsidRPr="00E24CC4" w:rsidTr="00A213B3">
        <w:trPr>
          <w:gridBefore w:val="1"/>
          <w:gridAfter w:val="1"/>
          <w:wBefore w:w="7" w:type="dxa"/>
          <w:wAfter w:w="1148" w:type="dxa"/>
          <w:trHeight w:val="36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13.10.71</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νημάτων από λινάρι</w:t>
            </w:r>
          </w:p>
        </w:tc>
      </w:tr>
      <w:tr w:rsidR="00E24CC4" w:rsidRPr="00E24CC4" w:rsidTr="00A213B3">
        <w:trPr>
          <w:gridBefore w:val="1"/>
          <w:gridAfter w:val="1"/>
          <w:wBefore w:w="7" w:type="dxa"/>
          <w:wAfter w:w="1148" w:type="dxa"/>
          <w:trHeight w:val="52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20.1</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A213B3" w:rsidRPr="00E24CC4" w:rsidTr="00A213B3">
        <w:trPr>
          <w:gridBefore w:val="1"/>
          <w:gridAfter w:val="1"/>
          <w:wBefore w:w="7" w:type="dxa"/>
          <w:wAfter w:w="1148" w:type="dxa"/>
          <w:trHeight w:val="375"/>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20.15</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rPr>
            </w:pPr>
            <w:r w:rsidRPr="00E24CC4">
              <w:rPr>
                <w:rFonts w:ascii="Arial" w:eastAsia="Times New Roman" w:hAnsi="Arial" w:cs="Arial"/>
                <w:b/>
                <w:bCs/>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λιπασμάτων και αζωτούχων ενώσεων</w:t>
            </w:r>
          </w:p>
        </w:tc>
      </w:tr>
      <w:tr w:rsidR="00A213B3" w:rsidRPr="00E24CC4" w:rsidTr="00A213B3">
        <w:trPr>
          <w:gridBefore w:val="1"/>
          <w:gridAfter w:val="1"/>
          <w:wBefore w:w="7" w:type="dxa"/>
          <w:wAfter w:w="1148" w:type="dxa"/>
          <w:trHeight w:val="33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20.15.8</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ζωικών ή φυτικών λιπασμάτων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A213B3" w:rsidRPr="00E24CC4" w:rsidTr="00A213B3">
        <w:trPr>
          <w:gridBefore w:val="1"/>
          <w:gridAfter w:val="1"/>
          <w:wBefore w:w="7" w:type="dxa"/>
          <w:wAfter w:w="1148" w:type="dxa"/>
          <w:trHeight w:val="39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20.15.80</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ζωικών ή φυτικών λιπασμάτων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αρωμάτων και παρασκευασμάτων καλλωπισμού</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αρωμάτων και παρασκευασμάτων καλλωπισμού</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20.42.11</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αρωμάτων και κολονιών</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20.42.12</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παρασκευασμάτων για μακιγιάζ χειλιών και ματιών</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20.42.13</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παρασκευασμάτων για την περιποίηση των χεριών και των ποδιών</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20.42.14</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w:t>
            </w:r>
            <w:proofErr w:type="spellStart"/>
            <w:r w:rsidRPr="00E24CC4">
              <w:rPr>
                <w:rFonts w:ascii="Calibri" w:eastAsia="Times New Roman" w:hAnsi="Calibri" w:cs="Calibri"/>
                <w:b/>
                <w:bCs/>
                <w:sz w:val="18"/>
                <w:szCs w:val="18"/>
              </w:rPr>
              <w:t>σκονών</w:t>
            </w:r>
            <w:proofErr w:type="spellEnd"/>
            <w:r w:rsidRPr="00E24CC4">
              <w:rPr>
                <w:rFonts w:ascii="Calibri" w:eastAsia="Times New Roman" w:hAnsi="Calibri" w:cs="Calibri"/>
                <w:b/>
                <w:bCs/>
                <w:sz w:val="18"/>
                <w:szCs w:val="18"/>
              </w:rPr>
              <w:t xml:space="preserve"> (πούδρων) που χρησιμοποιούνται ως καλλυντικά ή για καλλωπισμό</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20.42.15</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παρασκευασμάτων ομορφιάς, μακιγιάζ (</w:t>
            </w:r>
            <w:proofErr w:type="spellStart"/>
            <w:r w:rsidRPr="00E24CC4">
              <w:rPr>
                <w:rFonts w:ascii="Calibri" w:eastAsia="Times New Roman" w:hAnsi="Calibri" w:cs="Calibri"/>
                <w:b/>
                <w:bCs/>
                <w:sz w:val="18"/>
                <w:szCs w:val="18"/>
              </w:rPr>
              <w:t>make-up</w:t>
            </w:r>
            <w:proofErr w:type="spellEnd"/>
            <w:r w:rsidRPr="00E24CC4">
              <w:rPr>
                <w:rFonts w:ascii="Calibri" w:eastAsia="Times New Roman" w:hAnsi="Calibri" w:cs="Calibri"/>
                <w:b/>
                <w:bCs/>
                <w:sz w:val="18"/>
                <w:szCs w:val="18"/>
              </w:rPr>
              <w:t xml:space="preserve">) ή φροντίδας του δέρματος (περιλαμβάνονται και τα αντιηλιακά)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E24CC4" w:rsidRPr="00E24CC4" w:rsidTr="00A213B3">
        <w:trPr>
          <w:gridBefore w:val="1"/>
          <w:gridAfter w:val="1"/>
          <w:wBefore w:w="7" w:type="dxa"/>
          <w:wAfter w:w="1148" w:type="dxa"/>
          <w:trHeight w:val="4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20.42.16</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σαμπουάν, λακ μαλλιών, παρασκευασμάτων για μόνιμο κατσάρωμα (περμανάντ) ή ίσιωμα μαλλιών</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20.42.17</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λοσιόν και άλλων παρασκευασμάτων για τα μαλλιά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E24CC4" w:rsidRPr="00E24CC4" w:rsidTr="00A213B3">
        <w:trPr>
          <w:gridBefore w:val="1"/>
          <w:gridAfter w:val="1"/>
          <w:wBefore w:w="7" w:type="dxa"/>
          <w:wAfter w:w="1148" w:type="dxa"/>
          <w:trHeight w:val="7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20.42.18</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παρασκευασμάτων για την υγιεινή του στόματος ή των δοντιών (συμπεριλαμβάνονται οι στερεωτικοί πολτοί και σκόνες)· οδοντικού νήματος</w:t>
            </w:r>
          </w:p>
        </w:tc>
      </w:tr>
      <w:tr w:rsidR="00E24CC4" w:rsidRPr="00E24CC4" w:rsidTr="00A213B3">
        <w:trPr>
          <w:gridBefore w:val="1"/>
          <w:gridAfter w:val="1"/>
          <w:wBefore w:w="7" w:type="dxa"/>
          <w:wAfter w:w="1148" w:type="dxa"/>
          <w:trHeight w:val="7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20.42.19</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Παραγωγή ξυριστικών παρασκευασμάτων· αποσμητικών και αντιιδρωτικών για το σώμα· παρασκευασμάτων για το λουτρό· άλλων αρωμάτων, καλλυντικών ή παρασκευασμάτων καλλωπισμού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20.53</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αιθέριων ελαίων</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20.53.1</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8"/>
                <w:szCs w:val="18"/>
              </w:rPr>
            </w:pPr>
            <w:r w:rsidRPr="00E24CC4">
              <w:rPr>
                <w:rFonts w:ascii="Arial" w:eastAsia="Times New Roman" w:hAnsi="Arial" w:cs="Arial"/>
                <w:b/>
                <w:bCs/>
                <w:sz w:val="18"/>
                <w:szCs w:val="18"/>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αιθέριων ελαίων</w:t>
            </w:r>
          </w:p>
        </w:tc>
      </w:tr>
      <w:tr w:rsidR="00E24CC4" w:rsidRPr="00E24CC4" w:rsidTr="00A213B3">
        <w:trPr>
          <w:gridBefore w:val="1"/>
          <w:gridAfter w:val="1"/>
          <w:wBefore w:w="7" w:type="dxa"/>
          <w:wAfter w:w="1148" w:type="dxa"/>
          <w:trHeight w:val="28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20.53.10</w:t>
            </w:r>
          </w:p>
        </w:tc>
        <w:tc>
          <w:tcPr>
            <w:tcW w:w="1083"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Παραγωγή αιθέριων ελαίων</w:t>
            </w:r>
          </w:p>
        </w:tc>
      </w:tr>
      <w:tr w:rsidR="00A213B3" w:rsidRPr="00E24CC4" w:rsidTr="00A213B3">
        <w:trPr>
          <w:gridBefore w:val="1"/>
          <w:gridAfter w:val="1"/>
          <w:wBefore w:w="7" w:type="dxa"/>
          <w:wAfter w:w="1148" w:type="dxa"/>
          <w:trHeight w:val="36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82.9</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Δραστηριότητες παροχής υπηρεσιών προς τις επιχειρήσεις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82.92</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Δραστηριότητες συσκευασίας</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82.92.1</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Υπηρεσίες συσκευασίας</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82.92.10</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Υπηρεσίες συσκευασίας</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82.92.10.01</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Υπηρεσίες εμφιάλωσης οινοπνεύματος</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82.92.10.02</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 xml:space="preserve">Υπηρεσίες </w:t>
            </w:r>
            <w:proofErr w:type="spellStart"/>
            <w:r w:rsidRPr="00E24CC4">
              <w:rPr>
                <w:rFonts w:ascii="Calibri" w:eastAsia="Times New Roman" w:hAnsi="Calibri" w:cs="Calibri"/>
                <w:sz w:val="18"/>
                <w:szCs w:val="18"/>
              </w:rPr>
              <w:t>κρυσταλλοποίησης</w:t>
            </w:r>
            <w:proofErr w:type="spellEnd"/>
            <w:r w:rsidRPr="00E24CC4">
              <w:rPr>
                <w:rFonts w:ascii="Calibri" w:eastAsia="Times New Roman" w:hAnsi="Calibri" w:cs="Calibri"/>
                <w:sz w:val="18"/>
                <w:szCs w:val="18"/>
              </w:rPr>
              <w:t xml:space="preserve"> και συσκευασίας ζάχαρης</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82.92.10.03</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Υπηρεσίες συσκευασίας άλλων αγροτικών προϊόντων</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82.92.10.04</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Υπηρεσίες συσκευασίας ελαίων</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82.92.10.05</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 xml:space="preserve">Υπηρεσίες συσκευασίας και </w:t>
            </w:r>
            <w:proofErr w:type="spellStart"/>
            <w:r w:rsidRPr="00E24CC4">
              <w:rPr>
                <w:rFonts w:ascii="Calibri" w:eastAsia="Times New Roman" w:hAnsi="Calibri" w:cs="Calibri"/>
                <w:sz w:val="18"/>
                <w:szCs w:val="18"/>
              </w:rPr>
              <w:t>αποσυσκευασίας</w:t>
            </w:r>
            <w:proofErr w:type="spellEnd"/>
            <w:r w:rsidRPr="00E24CC4">
              <w:rPr>
                <w:rFonts w:ascii="Calibri" w:eastAsia="Times New Roman" w:hAnsi="Calibri" w:cs="Calibri"/>
                <w:sz w:val="18"/>
                <w:szCs w:val="18"/>
              </w:rPr>
              <w:t xml:space="preserve"> εμπορευμάτων</w:t>
            </w:r>
          </w:p>
        </w:tc>
      </w:tr>
      <w:tr w:rsidR="00A213B3" w:rsidRPr="00E24CC4" w:rsidTr="00A213B3">
        <w:trPr>
          <w:gridBefore w:val="1"/>
          <w:gridAfter w:val="1"/>
          <w:wBefore w:w="7" w:type="dxa"/>
          <w:wAfter w:w="1148" w:type="dxa"/>
          <w:trHeight w:val="24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96.0</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Άλλες δραστηριότητες παροχής προσωπικών υπηρεσιών</w:t>
            </w:r>
          </w:p>
        </w:tc>
      </w:tr>
      <w:tr w:rsidR="00A213B3" w:rsidRPr="00E24CC4" w:rsidTr="00A213B3">
        <w:trPr>
          <w:gridBefore w:val="1"/>
          <w:gridAfter w:val="1"/>
          <w:wBefore w:w="7" w:type="dxa"/>
          <w:wAfter w:w="1148" w:type="dxa"/>
          <w:trHeight w:val="27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96.09</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sz w:val="20"/>
                <w:szCs w:val="20"/>
              </w:rPr>
            </w:pPr>
            <w:r w:rsidRPr="00E24CC4">
              <w:rPr>
                <w:rFonts w:ascii="Arial" w:eastAsia="Times New Roman" w:hAnsi="Arial" w:cs="Arial"/>
                <w:b/>
                <w:bCs/>
                <w:sz w:val="20"/>
                <w:szCs w:val="20"/>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Άλλες δραστηριότητες παροχής προσωπικών υπηρεσιών </w:t>
            </w:r>
            <w:proofErr w:type="spellStart"/>
            <w:r w:rsidRPr="00E24CC4">
              <w:rPr>
                <w:rFonts w:ascii="Calibri" w:eastAsia="Times New Roman" w:hAnsi="Calibri" w:cs="Calibri"/>
                <w:b/>
                <w:bCs/>
                <w:sz w:val="18"/>
                <w:szCs w:val="18"/>
              </w:rPr>
              <w:t>π.δ.κ.α</w:t>
            </w:r>
            <w:proofErr w:type="spellEnd"/>
            <w:r w:rsidRPr="00E24CC4">
              <w:rPr>
                <w:rFonts w:ascii="Calibri" w:eastAsia="Times New Roman" w:hAnsi="Calibri" w:cs="Calibri"/>
                <w:b/>
                <w:bCs/>
                <w:sz w:val="18"/>
                <w:szCs w:val="18"/>
              </w:rPr>
              <w:t>.</w:t>
            </w:r>
          </w:p>
        </w:tc>
      </w:tr>
      <w:tr w:rsidR="00A213B3" w:rsidRPr="00E24CC4" w:rsidTr="00A213B3">
        <w:trPr>
          <w:gridBefore w:val="1"/>
          <w:gridAfter w:val="1"/>
          <w:wBefore w:w="7" w:type="dxa"/>
          <w:wAfter w:w="1148" w:type="dxa"/>
          <w:trHeight w:val="27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96.09.19</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Arial" w:eastAsia="Times New Roman" w:hAnsi="Arial" w:cs="Arial"/>
                <w:b/>
                <w:bCs/>
                <w:sz w:val="16"/>
                <w:szCs w:val="16"/>
              </w:rPr>
            </w:pPr>
            <w:r w:rsidRPr="00E24CC4">
              <w:rPr>
                <w:rFonts w:ascii="Arial" w:eastAsia="Times New Roman" w:hAnsi="Arial" w:cs="Arial"/>
                <w:b/>
                <w:bCs/>
                <w:sz w:val="16"/>
                <w:szCs w:val="16"/>
              </w:rPr>
              <w:t> </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Arial" w:eastAsia="Times New Roman" w:hAnsi="Arial" w:cs="Arial"/>
                <w:b/>
                <w:bCs/>
                <w:sz w:val="16"/>
                <w:szCs w:val="16"/>
              </w:rPr>
            </w:pPr>
            <w:r w:rsidRPr="00E24CC4">
              <w:rPr>
                <w:rFonts w:ascii="Arial" w:eastAsia="Times New Roman" w:hAnsi="Arial" w:cs="Arial"/>
                <w:b/>
                <w:bCs/>
                <w:sz w:val="16"/>
                <w:szCs w:val="16"/>
              </w:rPr>
              <w:t xml:space="preserve">Διάφορες άλλες υπηρεσίες </w:t>
            </w:r>
            <w:proofErr w:type="spellStart"/>
            <w:r w:rsidRPr="00E24CC4">
              <w:rPr>
                <w:rFonts w:ascii="Arial" w:eastAsia="Times New Roman" w:hAnsi="Arial" w:cs="Arial"/>
                <w:b/>
                <w:bCs/>
                <w:sz w:val="16"/>
                <w:szCs w:val="16"/>
              </w:rPr>
              <w:t>π.δ.κ.α</w:t>
            </w:r>
            <w:proofErr w:type="spellEnd"/>
            <w:r w:rsidRPr="00E24CC4">
              <w:rPr>
                <w:rFonts w:ascii="Arial" w:eastAsia="Times New Roman" w:hAnsi="Arial" w:cs="Arial"/>
                <w:b/>
                <w:bCs/>
                <w:sz w:val="16"/>
                <w:szCs w:val="16"/>
              </w:rPr>
              <w:t>.</w:t>
            </w:r>
          </w:p>
        </w:tc>
      </w:tr>
      <w:tr w:rsidR="00A213B3" w:rsidRPr="00E24CC4" w:rsidTr="00A213B3">
        <w:trPr>
          <w:gridBefore w:val="1"/>
          <w:gridAfter w:val="1"/>
          <w:wBefore w:w="7" w:type="dxa"/>
          <w:wAfter w:w="1148" w:type="dxa"/>
          <w:trHeight w:val="300"/>
        </w:trPr>
        <w:tc>
          <w:tcPr>
            <w:tcW w:w="636" w:type="dxa"/>
            <w:tcBorders>
              <w:top w:val="nil"/>
              <w:left w:val="single" w:sz="4" w:space="0" w:color="auto"/>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jc w:val="center"/>
              <w:rPr>
                <w:rFonts w:ascii="Calibri" w:eastAsia="Times New Roman" w:hAnsi="Calibri" w:cs="Calibri"/>
                <w:sz w:val="18"/>
                <w:szCs w:val="18"/>
              </w:rPr>
            </w:pPr>
            <w:r w:rsidRPr="00E24CC4">
              <w:rPr>
                <w:rFonts w:ascii="Calibri" w:eastAsia="Times New Roman" w:hAnsi="Calibri" w:cs="Calibri"/>
                <w:sz w:val="18"/>
                <w:szCs w:val="18"/>
              </w:rPr>
              <w:t>96.09.19.04</w:t>
            </w:r>
          </w:p>
        </w:tc>
        <w:tc>
          <w:tcPr>
            <w:tcW w:w="5615" w:type="dxa"/>
            <w:tcBorders>
              <w:top w:val="nil"/>
              <w:left w:val="nil"/>
              <w:bottom w:val="single" w:sz="4" w:space="0" w:color="auto"/>
              <w:right w:val="single" w:sz="4" w:space="0" w:color="auto"/>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sz w:val="18"/>
                <w:szCs w:val="18"/>
              </w:rPr>
            </w:pPr>
            <w:r w:rsidRPr="00E24CC4">
              <w:rPr>
                <w:rFonts w:ascii="Calibri" w:eastAsia="Times New Roman" w:hAnsi="Calibri" w:cs="Calibri"/>
                <w:sz w:val="18"/>
                <w:szCs w:val="18"/>
              </w:rPr>
              <w:t>Υπηρεσίες γευσιγνωσίας</w:t>
            </w:r>
          </w:p>
        </w:tc>
      </w:tr>
      <w:tr w:rsidR="00E24CC4" w:rsidRPr="00E24CC4" w:rsidTr="00A213B3">
        <w:trPr>
          <w:gridBefore w:val="1"/>
          <w:gridAfter w:val="1"/>
          <w:wBefore w:w="7" w:type="dxa"/>
          <w:wAfter w:w="1148" w:type="dxa"/>
          <w:trHeight w:val="285"/>
        </w:trPr>
        <w:tc>
          <w:tcPr>
            <w:tcW w:w="636" w:type="dxa"/>
            <w:tcBorders>
              <w:top w:val="nil"/>
              <w:left w:val="nil"/>
              <w:bottom w:val="nil"/>
              <w:right w:val="nil"/>
            </w:tcBorders>
            <w:shd w:val="clear" w:color="auto" w:fill="auto"/>
            <w:vAlign w:val="bottom"/>
            <w:hideMark/>
          </w:tcPr>
          <w:p w:rsidR="00E24CC4" w:rsidRPr="00E24CC4" w:rsidRDefault="00E24CC4" w:rsidP="00E24CC4">
            <w:pPr>
              <w:spacing w:after="0" w:line="240" w:lineRule="auto"/>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5615"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r>
      <w:tr w:rsidR="00E24CC4" w:rsidRPr="00E24CC4" w:rsidTr="00A213B3">
        <w:trPr>
          <w:gridBefore w:val="1"/>
          <w:gridAfter w:val="1"/>
          <w:wBefore w:w="7" w:type="dxa"/>
          <w:wAfter w:w="1148" w:type="dxa"/>
          <w:trHeight w:val="240"/>
        </w:trPr>
        <w:tc>
          <w:tcPr>
            <w:tcW w:w="9592" w:type="dxa"/>
            <w:gridSpan w:val="6"/>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r w:rsidRPr="00E24CC4">
              <w:rPr>
                <w:rFonts w:ascii="Calibri" w:eastAsia="Times New Roman" w:hAnsi="Calibri" w:cs="Calibri"/>
                <w:b/>
                <w:bCs/>
                <w:sz w:val="18"/>
                <w:szCs w:val="18"/>
              </w:rPr>
              <w:t xml:space="preserve">*Εργασίες </w:t>
            </w:r>
            <w:proofErr w:type="spellStart"/>
            <w:r w:rsidRPr="00E24CC4">
              <w:rPr>
                <w:rFonts w:ascii="Calibri" w:eastAsia="Times New Roman" w:hAnsi="Calibri" w:cs="Calibri"/>
                <w:b/>
                <w:bCs/>
                <w:sz w:val="18"/>
                <w:szCs w:val="18"/>
              </w:rPr>
              <w:t>υπερεργολαβίας</w:t>
            </w:r>
            <w:proofErr w:type="spellEnd"/>
            <w:r w:rsidRPr="00E24CC4">
              <w:rPr>
                <w:rFonts w:ascii="Calibri" w:eastAsia="Times New Roman" w:hAnsi="Calibri" w:cs="Calibri"/>
                <w:b/>
                <w:bCs/>
                <w:sz w:val="18"/>
                <w:szCs w:val="18"/>
              </w:rPr>
              <w:t xml:space="preserve"> δεν είναι επιλέξιμες σε κανένα από τους ανωτέρω ΚΑΔ</w:t>
            </w:r>
          </w:p>
        </w:tc>
      </w:tr>
      <w:tr w:rsidR="00E24CC4" w:rsidRPr="00E24CC4" w:rsidTr="00A213B3">
        <w:trPr>
          <w:gridBefore w:val="1"/>
          <w:gridAfter w:val="1"/>
          <w:wBefore w:w="7" w:type="dxa"/>
          <w:wAfter w:w="1148" w:type="dxa"/>
          <w:trHeight w:val="240"/>
        </w:trPr>
        <w:tc>
          <w:tcPr>
            <w:tcW w:w="636"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Calibri" w:eastAsia="Times New Roman" w:hAnsi="Calibri" w:cs="Calibri"/>
                <w:b/>
                <w:bCs/>
                <w:sz w:val="18"/>
                <w:szCs w:val="18"/>
              </w:rPr>
            </w:pPr>
          </w:p>
        </w:tc>
        <w:tc>
          <w:tcPr>
            <w:tcW w:w="62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5615"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r>
      <w:tr w:rsidR="00E24CC4" w:rsidRPr="00E24CC4" w:rsidTr="00A213B3">
        <w:trPr>
          <w:gridBefore w:val="1"/>
          <w:gridAfter w:val="1"/>
          <w:wBefore w:w="7" w:type="dxa"/>
          <w:wAfter w:w="1148" w:type="dxa"/>
          <w:trHeight w:val="510"/>
        </w:trPr>
        <w:tc>
          <w:tcPr>
            <w:tcW w:w="9592" w:type="dxa"/>
            <w:gridSpan w:val="6"/>
            <w:tcBorders>
              <w:top w:val="nil"/>
              <w:left w:val="nil"/>
              <w:bottom w:val="nil"/>
              <w:right w:val="nil"/>
            </w:tcBorders>
            <w:shd w:val="clear" w:color="000000" w:fill="FFFF00"/>
            <w:vAlign w:val="bottom"/>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Όταν η αίτηση στήριξης αφορά μεταποίηση ή/και συσκευασία/τυποποίηση, </w:t>
            </w:r>
            <w:r w:rsidRPr="00E24CC4">
              <w:rPr>
                <w:rFonts w:ascii="Calibri" w:eastAsia="Times New Roman" w:hAnsi="Calibri" w:cs="Calibri"/>
                <w:b/>
                <w:bCs/>
                <w:sz w:val="18"/>
                <w:szCs w:val="18"/>
                <w:u w:val="single"/>
              </w:rPr>
              <w:t>η οποία μπορεί να συνοδεύεται από αποθήκευση ή/και εμπορία,</w:t>
            </w:r>
            <w:r w:rsidRPr="00E24CC4">
              <w:rPr>
                <w:rFonts w:ascii="Calibri" w:eastAsia="Times New Roman" w:hAnsi="Calibri" w:cs="Calibri"/>
                <w:b/>
                <w:bCs/>
                <w:sz w:val="18"/>
                <w:szCs w:val="18"/>
              </w:rPr>
              <w:t xml:space="preserve"> τότε η αίτηση δύναται να κατατεθεί στην </w:t>
            </w:r>
            <w:proofErr w:type="spellStart"/>
            <w:r w:rsidRPr="00E24CC4">
              <w:rPr>
                <w:rFonts w:ascii="Calibri" w:eastAsia="Times New Roman" w:hAnsi="Calibri" w:cs="Calibri"/>
                <w:b/>
                <w:bCs/>
                <w:sz w:val="18"/>
                <w:szCs w:val="18"/>
              </w:rPr>
              <w:t>Υποδράση</w:t>
            </w:r>
            <w:proofErr w:type="spellEnd"/>
            <w:r w:rsidRPr="00E24CC4">
              <w:rPr>
                <w:rFonts w:ascii="Calibri" w:eastAsia="Times New Roman" w:hAnsi="Calibri" w:cs="Calibri"/>
                <w:b/>
                <w:bCs/>
                <w:sz w:val="18"/>
                <w:szCs w:val="18"/>
              </w:rPr>
              <w:t xml:space="preserve"> 19.2.2.2</w:t>
            </w:r>
          </w:p>
        </w:tc>
      </w:tr>
      <w:tr w:rsidR="00E24CC4" w:rsidRPr="00E24CC4" w:rsidTr="00A213B3">
        <w:trPr>
          <w:gridBefore w:val="1"/>
          <w:gridAfter w:val="1"/>
          <w:wBefore w:w="7" w:type="dxa"/>
          <w:wAfter w:w="1148" w:type="dxa"/>
          <w:trHeight w:val="240"/>
        </w:trPr>
        <w:tc>
          <w:tcPr>
            <w:tcW w:w="636" w:type="dxa"/>
            <w:tcBorders>
              <w:top w:val="nil"/>
              <w:left w:val="nil"/>
              <w:bottom w:val="nil"/>
              <w:right w:val="nil"/>
            </w:tcBorders>
            <w:shd w:val="clear" w:color="auto" w:fill="auto"/>
            <w:vAlign w:val="bottom"/>
            <w:hideMark/>
          </w:tcPr>
          <w:p w:rsidR="00E24CC4" w:rsidRPr="00E24CC4" w:rsidRDefault="00E24CC4" w:rsidP="00E24CC4">
            <w:pPr>
              <w:spacing w:after="0" w:line="240" w:lineRule="auto"/>
              <w:rPr>
                <w:rFonts w:ascii="Calibri" w:eastAsia="Times New Roman" w:hAnsi="Calibri" w:cs="Calibri"/>
                <w:b/>
                <w:bCs/>
                <w:sz w:val="18"/>
                <w:szCs w:val="18"/>
              </w:rPr>
            </w:pPr>
          </w:p>
        </w:tc>
        <w:tc>
          <w:tcPr>
            <w:tcW w:w="62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c>
          <w:tcPr>
            <w:tcW w:w="5615" w:type="dxa"/>
            <w:tcBorders>
              <w:top w:val="nil"/>
              <w:left w:val="nil"/>
              <w:bottom w:val="nil"/>
              <w:right w:val="nil"/>
            </w:tcBorders>
            <w:shd w:val="clear" w:color="auto" w:fill="auto"/>
            <w:vAlign w:val="bottom"/>
            <w:hideMark/>
          </w:tcPr>
          <w:p w:rsidR="00E24CC4" w:rsidRPr="00E24CC4" w:rsidRDefault="00E24CC4" w:rsidP="00E24CC4">
            <w:pPr>
              <w:spacing w:after="0" w:line="240" w:lineRule="auto"/>
              <w:jc w:val="center"/>
              <w:rPr>
                <w:rFonts w:ascii="Times New Roman" w:eastAsia="Times New Roman" w:hAnsi="Times New Roman" w:cs="Times New Roman"/>
                <w:sz w:val="20"/>
                <w:szCs w:val="20"/>
              </w:rPr>
            </w:pPr>
          </w:p>
        </w:tc>
      </w:tr>
      <w:tr w:rsidR="00E24CC4" w:rsidRPr="00E24CC4" w:rsidTr="00A213B3">
        <w:trPr>
          <w:gridBefore w:val="1"/>
          <w:gridAfter w:val="1"/>
          <w:wBefore w:w="7" w:type="dxa"/>
          <w:wAfter w:w="1148" w:type="dxa"/>
          <w:trHeight w:val="1305"/>
        </w:trPr>
        <w:tc>
          <w:tcPr>
            <w:tcW w:w="9592" w:type="dxa"/>
            <w:gridSpan w:val="6"/>
            <w:tcBorders>
              <w:top w:val="nil"/>
              <w:left w:val="nil"/>
              <w:bottom w:val="nil"/>
              <w:right w:val="nil"/>
            </w:tcBorders>
            <w:shd w:val="clear" w:color="000000" w:fill="FFFF00"/>
            <w:vAlign w:val="center"/>
            <w:hideMark/>
          </w:tcPr>
          <w:p w:rsidR="00E24CC4" w:rsidRPr="00E24CC4" w:rsidRDefault="00E24CC4" w:rsidP="00E24CC4">
            <w:pPr>
              <w:spacing w:after="0" w:line="240" w:lineRule="auto"/>
              <w:rPr>
                <w:rFonts w:ascii="Calibri" w:eastAsia="Times New Roman" w:hAnsi="Calibri" w:cs="Calibri"/>
                <w:b/>
                <w:bCs/>
                <w:sz w:val="18"/>
                <w:szCs w:val="18"/>
              </w:rPr>
            </w:pPr>
            <w:r w:rsidRPr="00E24CC4">
              <w:rPr>
                <w:rFonts w:ascii="Calibri" w:eastAsia="Times New Roman" w:hAnsi="Calibri" w:cs="Calibri"/>
                <w:b/>
                <w:bCs/>
                <w:sz w:val="18"/>
                <w:szCs w:val="18"/>
              </w:rPr>
              <w:t xml:space="preserve">Στην περίπτωση ίδρυσης ή εκσυγχρονισμού μεταποιητικής μονάδας με ταυτόχρονη διαμόρφωση ή εκσυγχρονισμό χώρου γευσιγνωσίας, πολλαπλών χρήσεων, παρουσίασης προϊόντων η αίτηση στήριξης υποβάλλεται στην </w:t>
            </w:r>
            <w:proofErr w:type="spellStart"/>
            <w:r w:rsidRPr="00E24CC4">
              <w:rPr>
                <w:rFonts w:ascii="Calibri" w:eastAsia="Times New Roman" w:hAnsi="Calibri" w:cs="Calibri"/>
                <w:b/>
                <w:bCs/>
                <w:sz w:val="18"/>
                <w:szCs w:val="18"/>
              </w:rPr>
              <w:t>υποδράση</w:t>
            </w:r>
            <w:proofErr w:type="spellEnd"/>
            <w:r w:rsidRPr="00E24CC4">
              <w:rPr>
                <w:rFonts w:ascii="Calibri" w:eastAsia="Times New Roman" w:hAnsi="Calibri" w:cs="Calibri"/>
                <w:b/>
                <w:bCs/>
                <w:sz w:val="18"/>
                <w:szCs w:val="18"/>
              </w:rPr>
              <w:t xml:space="preserve"> 19.2.2.2. Απαραίτητη προϋπόθεση αποτελεί η μεταποιητική μονάδα και οι χώροι γευσιγνωσίας, πολλαπλών χρήσεων, παρουσίασης προϊόντων να βρίσκονται εντός του ίδιου γηπέδου. </w:t>
            </w:r>
          </w:p>
        </w:tc>
      </w:tr>
    </w:tbl>
    <w:p w:rsidR="00A213B3" w:rsidRDefault="00A213B3" w:rsidP="000E4DC1">
      <w:pPr>
        <w:spacing w:after="0" w:line="240" w:lineRule="auto"/>
        <w:jc w:val="center"/>
        <w:rPr>
          <w:rFonts w:ascii="Calibri" w:eastAsia="Times New Roman" w:hAnsi="Calibri" w:cs="Calibri"/>
          <w:b/>
          <w:bCs/>
          <w:u w:val="single"/>
        </w:rPr>
        <w:sectPr w:rsidR="00A213B3" w:rsidSect="0039371C">
          <w:pgSz w:w="11906" w:h="16838"/>
          <w:pgMar w:top="1440" w:right="1797" w:bottom="1440" w:left="993" w:header="709" w:footer="709" w:gutter="0"/>
          <w:cols w:space="708"/>
          <w:docGrid w:linePitch="360"/>
        </w:sectPr>
      </w:pPr>
    </w:p>
    <w:tbl>
      <w:tblPr>
        <w:tblW w:w="10747" w:type="dxa"/>
        <w:tblInd w:w="93" w:type="dxa"/>
        <w:tblLook w:val="04A0" w:firstRow="1" w:lastRow="0" w:firstColumn="1" w:lastColumn="0" w:noHBand="0" w:noVBand="1"/>
      </w:tblPr>
      <w:tblGrid>
        <w:gridCol w:w="710"/>
        <w:gridCol w:w="966"/>
        <w:gridCol w:w="1182"/>
        <w:gridCol w:w="1169"/>
        <w:gridCol w:w="1220"/>
        <w:gridCol w:w="5500"/>
      </w:tblGrid>
      <w:tr w:rsidR="000E4DC1" w:rsidRPr="000E4DC1" w:rsidTr="00A213B3">
        <w:trPr>
          <w:trHeight w:val="300"/>
        </w:trPr>
        <w:tc>
          <w:tcPr>
            <w:tcW w:w="10747" w:type="dxa"/>
            <w:gridSpan w:val="6"/>
            <w:tcBorders>
              <w:top w:val="nil"/>
              <w:left w:val="nil"/>
              <w:bottom w:val="nil"/>
              <w:right w:val="nil"/>
            </w:tcBorders>
            <w:shd w:val="clear" w:color="auto" w:fill="auto"/>
            <w:vAlign w:val="bottom"/>
            <w:hideMark/>
          </w:tcPr>
          <w:p w:rsidR="00E24CC4" w:rsidRDefault="00E24CC4" w:rsidP="000E4DC1">
            <w:pPr>
              <w:spacing w:after="0" w:line="240" w:lineRule="auto"/>
              <w:jc w:val="center"/>
              <w:rPr>
                <w:rFonts w:ascii="Calibri" w:eastAsia="Times New Roman" w:hAnsi="Calibri" w:cs="Calibri"/>
                <w:b/>
                <w:bCs/>
                <w:u w:val="single"/>
              </w:rPr>
            </w:pPr>
          </w:p>
          <w:p w:rsidR="000E4DC1" w:rsidRPr="000E4DC1" w:rsidRDefault="000E4DC1" w:rsidP="000E4DC1">
            <w:pPr>
              <w:spacing w:after="0" w:line="240" w:lineRule="auto"/>
              <w:jc w:val="center"/>
              <w:rPr>
                <w:rFonts w:ascii="Calibri" w:eastAsia="Times New Roman" w:hAnsi="Calibri" w:cs="Calibri"/>
                <w:b/>
                <w:bCs/>
                <w:u w:val="single"/>
              </w:rPr>
            </w:pPr>
            <w:r w:rsidRPr="000E4DC1">
              <w:rPr>
                <w:rFonts w:ascii="Calibri" w:eastAsia="Times New Roman" w:hAnsi="Calibri" w:cs="Calibri"/>
                <w:b/>
                <w:bCs/>
                <w:u w:val="single"/>
              </w:rPr>
              <w:t>ΚΑΔ ΥΠΟΔΡΑΣΗΣ 19.2.2.3 Εκσυγχρονισμός  - Επέκταση Τουριστικών Καταλυμάτων</w:t>
            </w:r>
          </w:p>
        </w:tc>
      </w:tr>
      <w:tr w:rsidR="000E4DC1" w:rsidRPr="000E4DC1" w:rsidTr="00A213B3">
        <w:trPr>
          <w:trHeight w:val="240"/>
        </w:trPr>
        <w:tc>
          <w:tcPr>
            <w:tcW w:w="71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966"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182"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169"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122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c>
          <w:tcPr>
            <w:tcW w:w="5500" w:type="dxa"/>
            <w:tcBorders>
              <w:top w:val="nil"/>
              <w:left w:val="nil"/>
              <w:bottom w:val="nil"/>
              <w:right w:val="nil"/>
            </w:tcBorders>
            <w:shd w:val="clear" w:color="auto" w:fill="auto"/>
            <w:noWrap/>
            <w:vAlign w:val="bottom"/>
            <w:hideMark/>
          </w:tcPr>
          <w:p w:rsidR="000E4DC1" w:rsidRPr="000E4DC1" w:rsidRDefault="000E4DC1" w:rsidP="000E4DC1">
            <w:pPr>
              <w:spacing w:after="0" w:line="240" w:lineRule="auto"/>
              <w:rPr>
                <w:rFonts w:ascii="Calibri" w:eastAsia="Times New Roman" w:hAnsi="Calibri" w:cs="Calibri"/>
                <w:sz w:val="18"/>
                <w:szCs w:val="18"/>
              </w:rPr>
            </w:pPr>
          </w:p>
        </w:tc>
      </w:tr>
      <w:tr w:rsidR="000E4DC1" w:rsidRPr="000E4DC1" w:rsidTr="00A213B3">
        <w:trPr>
          <w:trHeight w:val="900"/>
        </w:trPr>
        <w:tc>
          <w:tcPr>
            <w:tcW w:w="71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ΤΟΜΕΙΣ ΚΛΑΔΟΙ NACE</w:t>
            </w:r>
          </w:p>
        </w:tc>
        <w:tc>
          <w:tcPr>
            <w:tcW w:w="966"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ΤΑΞΕΙΣ NACE</w:t>
            </w:r>
          </w:p>
        </w:tc>
        <w:tc>
          <w:tcPr>
            <w:tcW w:w="1182"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ΚΑΤΗΓΟ-ΡΙΕΣ CPA</w:t>
            </w:r>
          </w:p>
        </w:tc>
        <w:tc>
          <w:tcPr>
            <w:tcW w:w="11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ΥΠΟΚΑ-ΤΗΓΟΡΙΕΣ CPA</w:t>
            </w:r>
          </w:p>
        </w:tc>
        <w:tc>
          <w:tcPr>
            <w:tcW w:w="12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ΕΘΝΙΚΕΣ ΔΡΑΣΤΗ-ΡΙΟΤΗΤΕΣ</w:t>
            </w:r>
          </w:p>
        </w:tc>
        <w:tc>
          <w:tcPr>
            <w:tcW w:w="5500" w:type="dxa"/>
            <w:tcBorders>
              <w:top w:val="single" w:sz="4" w:space="0" w:color="auto"/>
              <w:left w:val="nil"/>
              <w:bottom w:val="single" w:sz="4" w:space="0" w:color="auto"/>
              <w:right w:val="single" w:sz="4" w:space="0" w:color="auto"/>
            </w:tcBorders>
            <w:shd w:val="clear" w:color="000000" w:fill="C0C0C0"/>
            <w:vAlign w:val="center"/>
            <w:hideMark/>
          </w:tcPr>
          <w:p w:rsidR="000E4DC1" w:rsidRPr="000E4DC1" w:rsidRDefault="000E4DC1" w:rsidP="000E4DC1">
            <w:pPr>
              <w:spacing w:after="0" w:line="240" w:lineRule="auto"/>
              <w:jc w:val="center"/>
              <w:rPr>
                <w:rFonts w:ascii="Calibri" w:eastAsia="Times New Roman" w:hAnsi="Calibri" w:cs="Calibri"/>
                <w:b/>
                <w:bCs/>
                <w:sz w:val="18"/>
                <w:szCs w:val="18"/>
              </w:rPr>
            </w:pPr>
            <w:r w:rsidRPr="000E4DC1">
              <w:rPr>
                <w:rFonts w:ascii="Calibri" w:eastAsia="Times New Roman" w:hAnsi="Calibri" w:cs="Calibri"/>
                <w:b/>
                <w:bCs/>
                <w:sz w:val="18"/>
                <w:szCs w:val="18"/>
              </w:rPr>
              <w:t>ΠΕΡΙΓΡΑΦΗ ΔΡΑΣΤΗΡΙΟΤΗΤΑΣ</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ΔΡΑΣΤΗΡΙΟΤΗΤΕΣ ΥΠΗΡΕΣΙΩΝ ΠΑΡΟΧΗΣ ΚΑΤΑΛΥΜΑΤΟΣ ΚΑΙ ΥΠΗΡΕΣΙΩΝ ΕΣΤΙΑΣΗΣ</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55.1</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Ξενοδοχεία και παρόμοια καταλύματα</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55.10</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Ξενοδοχεία και παρόμοια καταλύματα</w:t>
            </w:r>
          </w:p>
        </w:tc>
      </w:tr>
      <w:tr w:rsidR="000E4DC1" w:rsidRPr="000E4DC1" w:rsidTr="00A213B3">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55.10.1</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0E4DC1" w:rsidRPr="000E4DC1" w:rsidTr="00A213B3">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55.10.10</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Β' κατηγορίας και κάτω, με εστιατόριο</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55.10.10.02</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Β' κατηγορίας και κάτω, χωρίς εστιατόριο</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55.10.10.03</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πολυτελείας και Α' κατηγορίας, με εστιατόριο</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55.10.10.04</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ξενοδοχείου ύπνου, πολυτελείας και Α' κατηγορίας, χωρίς εστιατόριο</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55.2</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 διακοπών και άλλα καταλύματα σύντομης διαμονής</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55.20</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Καταλύματα διακοπών και άλλα καταλύματα σύντομης διαμονής</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καταλυμάτων διακοπών και άλλων τύπων καταλύματος σύντομης διάρκειας</w:t>
            </w:r>
          </w:p>
        </w:tc>
      </w:tr>
      <w:tr w:rsidR="000E4DC1" w:rsidRPr="000E4DC1" w:rsidTr="00A213B3">
        <w:trPr>
          <w:trHeight w:val="72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55.20.11</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παροχής δωματίου ή μονάδας καταλύματος για επισκέπτες σε ξενώνες νεότητας και σε αυτόνομες ενότητες διακοπών</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55.20.11.04</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ενοικίασης επιπλωμένων δωματίων ή διαμερισμάτων για μικρή διάρκεια</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55.20.19</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Άλλες υπηρεσίες παροχής δωματίου ή μονάδας καταλύματος για επισκέπτες, χωρίς καθημερινή καθαριότητα</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55.20.19.01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ενοικίασης επιπλωμένων διαμερισμάτων μικρής διάρκειας, χωρίς παροχή υπηρεσιών περιποίησης πελατών</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55.3</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xml:space="preserve">Χώροι κατασκήνωσης, εγκαταστάσεις για οχήματα αναψυχής και </w:t>
            </w:r>
            <w:proofErr w:type="spellStart"/>
            <w:r w:rsidRPr="000E4DC1">
              <w:rPr>
                <w:rFonts w:ascii="Calibri" w:eastAsia="Times New Roman" w:hAnsi="Calibri" w:cs="Calibri"/>
                <w:b/>
                <w:bCs/>
                <w:sz w:val="18"/>
                <w:szCs w:val="18"/>
              </w:rPr>
              <w:t>ρυμουλκούμενα</w:t>
            </w:r>
            <w:proofErr w:type="spellEnd"/>
            <w:r w:rsidRPr="000E4DC1">
              <w:rPr>
                <w:rFonts w:ascii="Calibri" w:eastAsia="Times New Roman" w:hAnsi="Calibri" w:cs="Calibri"/>
                <w:b/>
                <w:bCs/>
                <w:sz w:val="18"/>
                <w:szCs w:val="18"/>
              </w:rPr>
              <w:t xml:space="preserve"> οχήματα</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55.30</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xml:space="preserve">Χώροι κατασκήνωσης, εγκαταστάσεις για οχήματα αναψυχής και </w:t>
            </w:r>
            <w:proofErr w:type="spellStart"/>
            <w:r w:rsidRPr="000E4DC1">
              <w:rPr>
                <w:rFonts w:ascii="Calibri" w:eastAsia="Times New Roman" w:hAnsi="Calibri" w:cs="Calibri"/>
                <w:b/>
                <w:bCs/>
                <w:sz w:val="18"/>
                <w:szCs w:val="18"/>
              </w:rPr>
              <w:t>ρυμουλκούμενα</w:t>
            </w:r>
            <w:proofErr w:type="spellEnd"/>
            <w:r w:rsidRPr="000E4DC1">
              <w:rPr>
                <w:rFonts w:ascii="Calibri" w:eastAsia="Times New Roman" w:hAnsi="Calibri" w:cs="Calibri"/>
                <w:b/>
                <w:bCs/>
                <w:sz w:val="18"/>
                <w:szCs w:val="18"/>
              </w:rPr>
              <w:t xml:space="preserve"> οχήματα</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κατασκήνωσης (</w:t>
            </w:r>
            <w:proofErr w:type="spellStart"/>
            <w:r w:rsidRPr="000E4DC1">
              <w:rPr>
                <w:rFonts w:ascii="Calibri" w:eastAsia="Times New Roman" w:hAnsi="Calibri" w:cs="Calibri"/>
                <w:b/>
                <w:bCs/>
                <w:sz w:val="18"/>
                <w:szCs w:val="18"/>
              </w:rPr>
              <w:t>κάμπιγκ</w:t>
            </w:r>
            <w:proofErr w:type="spellEnd"/>
            <w:r w:rsidRPr="000E4DC1">
              <w:rPr>
                <w:rFonts w:ascii="Calibri" w:eastAsia="Times New Roman" w:hAnsi="Calibri" w:cs="Calibri"/>
                <w:b/>
                <w:bCs/>
                <w:sz w:val="18"/>
                <w:szCs w:val="18"/>
              </w:rPr>
              <w:t xml:space="preserve">), εγκαταστάσεων για οχήματα αναψυχής (τροχόσπιτα) και </w:t>
            </w:r>
            <w:proofErr w:type="spellStart"/>
            <w:r w:rsidRPr="000E4DC1">
              <w:rPr>
                <w:rFonts w:ascii="Calibri" w:eastAsia="Times New Roman" w:hAnsi="Calibri" w:cs="Calibri"/>
                <w:b/>
                <w:bCs/>
                <w:sz w:val="18"/>
                <w:szCs w:val="18"/>
              </w:rPr>
              <w:t>ρυμουλκούμενα</w:t>
            </w:r>
            <w:proofErr w:type="spellEnd"/>
            <w:r w:rsidRPr="000E4DC1">
              <w:rPr>
                <w:rFonts w:ascii="Calibri" w:eastAsia="Times New Roman" w:hAnsi="Calibri" w:cs="Calibri"/>
                <w:b/>
                <w:bCs/>
                <w:sz w:val="18"/>
                <w:szCs w:val="18"/>
              </w:rPr>
              <w:t xml:space="preserve"> οχήματα (τρέιλερ)</w:t>
            </w:r>
          </w:p>
        </w:tc>
      </w:tr>
      <w:tr w:rsidR="000E4DC1" w:rsidRPr="000E4DC1" w:rsidTr="00A213B3">
        <w:trPr>
          <w:trHeight w:val="24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55.30.11</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Υπηρεσίες κατασκήνωσης (</w:t>
            </w:r>
            <w:proofErr w:type="spellStart"/>
            <w:r w:rsidRPr="000E4DC1">
              <w:rPr>
                <w:rFonts w:ascii="Calibri" w:eastAsia="Times New Roman" w:hAnsi="Calibri" w:cs="Calibri"/>
                <w:b/>
                <w:bCs/>
                <w:sz w:val="18"/>
                <w:szCs w:val="18"/>
              </w:rPr>
              <w:t>κάμπιγκ</w:t>
            </w:r>
            <w:proofErr w:type="spellEnd"/>
            <w:r w:rsidRPr="000E4DC1">
              <w:rPr>
                <w:rFonts w:ascii="Calibri" w:eastAsia="Times New Roman" w:hAnsi="Calibri" w:cs="Calibri"/>
                <w:b/>
                <w:bCs/>
                <w:sz w:val="18"/>
                <w:szCs w:val="18"/>
              </w:rPr>
              <w:t>)</w:t>
            </w:r>
          </w:p>
        </w:tc>
      </w:tr>
      <w:tr w:rsidR="000E4DC1" w:rsidRPr="000E4DC1" w:rsidTr="00A213B3">
        <w:trPr>
          <w:trHeight w:val="48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55.30.12</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b/>
                <w:bCs/>
                <w:sz w:val="18"/>
                <w:szCs w:val="18"/>
              </w:rPr>
            </w:pPr>
            <w:r w:rsidRPr="000E4DC1">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b/>
                <w:bCs/>
                <w:sz w:val="18"/>
                <w:szCs w:val="18"/>
              </w:rPr>
            </w:pPr>
            <w:r w:rsidRPr="000E4DC1">
              <w:rPr>
                <w:rFonts w:ascii="Calibri" w:eastAsia="Times New Roman" w:hAnsi="Calibri" w:cs="Calibri"/>
                <w:b/>
                <w:bCs/>
                <w:sz w:val="18"/>
                <w:szCs w:val="18"/>
              </w:rPr>
              <w:t xml:space="preserve">Υπηρεσίες εγκαταστάσεων για οχήματα αναψυχής (τροχόσπιτα) και </w:t>
            </w:r>
            <w:proofErr w:type="spellStart"/>
            <w:r w:rsidRPr="000E4DC1">
              <w:rPr>
                <w:rFonts w:ascii="Calibri" w:eastAsia="Times New Roman" w:hAnsi="Calibri" w:cs="Calibri"/>
                <w:b/>
                <w:bCs/>
                <w:sz w:val="18"/>
                <w:szCs w:val="18"/>
              </w:rPr>
              <w:t>ρυμουλκούμενα</w:t>
            </w:r>
            <w:proofErr w:type="spellEnd"/>
            <w:r w:rsidRPr="000E4DC1">
              <w:rPr>
                <w:rFonts w:ascii="Calibri" w:eastAsia="Times New Roman" w:hAnsi="Calibri" w:cs="Calibri"/>
                <w:b/>
                <w:bCs/>
                <w:sz w:val="18"/>
                <w:szCs w:val="18"/>
              </w:rPr>
              <w:t xml:space="preserve"> οχήματα (τρέιλερ)</w:t>
            </w:r>
          </w:p>
        </w:tc>
      </w:tr>
      <w:tr w:rsidR="000E4DC1" w:rsidRPr="000E4DC1" w:rsidTr="00A213B3">
        <w:trPr>
          <w:trHeight w:val="390"/>
        </w:trPr>
        <w:tc>
          <w:tcPr>
            <w:tcW w:w="710" w:type="dxa"/>
            <w:tcBorders>
              <w:top w:val="nil"/>
              <w:left w:val="single" w:sz="4" w:space="0" w:color="auto"/>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82"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169"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jc w:val="both"/>
              <w:rPr>
                <w:rFonts w:ascii="Calibri" w:eastAsia="Times New Roman" w:hAnsi="Calibri" w:cs="Calibri"/>
                <w:sz w:val="18"/>
                <w:szCs w:val="18"/>
              </w:rPr>
            </w:pPr>
            <w:r w:rsidRPr="000E4DC1">
              <w:rPr>
                <w:rFonts w:ascii="Calibri" w:eastAsia="Times New Roman" w:hAnsi="Calibri" w:cs="Calibri"/>
                <w:sz w:val="18"/>
                <w:szCs w:val="18"/>
              </w:rPr>
              <w:t>55.30.12.01</w:t>
            </w:r>
          </w:p>
        </w:tc>
        <w:tc>
          <w:tcPr>
            <w:tcW w:w="5500" w:type="dxa"/>
            <w:tcBorders>
              <w:top w:val="nil"/>
              <w:left w:val="nil"/>
              <w:bottom w:val="single" w:sz="4" w:space="0" w:color="auto"/>
              <w:right w:val="single" w:sz="4" w:space="0" w:color="auto"/>
            </w:tcBorders>
            <w:shd w:val="clear" w:color="auto" w:fill="auto"/>
            <w:vAlign w:val="bottom"/>
            <w:hideMark/>
          </w:tcPr>
          <w:p w:rsidR="000E4DC1" w:rsidRPr="000E4DC1" w:rsidRDefault="000E4DC1" w:rsidP="000E4DC1">
            <w:pPr>
              <w:spacing w:after="0" w:line="240" w:lineRule="auto"/>
              <w:rPr>
                <w:rFonts w:ascii="Calibri" w:eastAsia="Times New Roman" w:hAnsi="Calibri" w:cs="Calibri"/>
                <w:sz w:val="18"/>
                <w:szCs w:val="18"/>
              </w:rPr>
            </w:pPr>
            <w:r w:rsidRPr="000E4DC1">
              <w:rPr>
                <w:rFonts w:ascii="Calibri" w:eastAsia="Times New Roman" w:hAnsi="Calibri" w:cs="Calibri"/>
                <w:sz w:val="18"/>
                <w:szCs w:val="18"/>
              </w:rPr>
              <w:t>Υπηρεσίες μακρόχρονης μίσθωσης χώρου για τροχόσπιτα</w:t>
            </w:r>
          </w:p>
        </w:tc>
      </w:tr>
    </w:tbl>
    <w:p w:rsidR="00A51455" w:rsidRPr="000269C9" w:rsidRDefault="00A51455" w:rsidP="00C4228E">
      <w:pPr>
        <w:spacing w:after="0" w:line="240" w:lineRule="auto"/>
        <w:rPr>
          <w:rFonts w:cstheme="minorHAnsi"/>
          <w:b/>
          <w:color w:val="FF0000"/>
        </w:rPr>
      </w:pPr>
    </w:p>
    <w:p w:rsidR="000E4DC1" w:rsidRPr="000269C9" w:rsidRDefault="000E4DC1" w:rsidP="00C4228E">
      <w:pPr>
        <w:spacing w:after="0" w:line="240" w:lineRule="auto"/>
        <w:rPr>
          <w:rFonts w:cstheme="minorHAnsi"/>
          <w:b/>
          <w:color w:val="FF0000"/>
        </w:rPr>
      </w:pPr>
    </w:p>
    <w:p w:rsidR="000E4DC1" w:rsidRPr="000269C9" w:rsidRDefault="000E4DC1" w:rsidP="00C4228E">
      <w:pPr>
        <w:spacing w:after="0" w:line="240" w:lineRule="auto"/>
        <w:rPr>
          <w:rFonts w:cstheme="minorHAnsi"/>
          <w:b/>
          <w:color w:val="FF0000"/>
        </w:rPr>
        <w:sectPr w:rsidR="000E4DC1" w:rsidRPr="000269C9" w:rsidSect="0039371C">
          <w:pgSz w:w="11906" w:h="16838"/>
          <w:pgMar w:top="1440" w:right="1797" w:bottom="1440" w:left="993" w:header="709" w:footer="709" w:gutter="0"/>
          <w:cols w:space="708"/>
          <w:docGrid w:linePitch="360"/>
        </w:sectPr>
      </w:pPr>
    </w:p>
    <w:tbl>
      <w:tblPr>
        <w:tblW w:w="9620" w:type="dxa"/>
        <w:tblInd w:w="93" w:type="dxa"/>
        <w:tblLook w:val="04A0" w:firstRow="1" w:lastRow="0" w:firstColumn="1" w:lastColumn="0" w:noHBand="0" w:noVBand="1"/>
      </w:tblPr>
      <w:tblGrid>
        <w:gridCol w:w="700"/>
        <w:gridCol w:w="629"/>
        <w:gridCol w:w="860"/>
        <w:gridCol w:w="940"/>
        <w:gridCol w:w="1240"/>
        <w:gridCol w:w="5320"/>
      </w:tblGrid>
      <w:tr w:rsidR="0099111F" w:rsidRPr="0099111F" w:rsidTr="0099111F">
        <w:trPr>
          <w:trHeight w:val="300"/>
        </w:trPr>
        <w:tc>
          <w:tcPr>
            <w:tcW w:w="9620" w:type="dxa"/>
            <w:gridSpan w:val="6"/>
            <w:tcBorders>
              <w:top w:val="nil"/>
              <w:left w:val="nil"/>
              <w:bottom w:val="nil"/>
              <w:right w:val="nil"/>
            </w:tcBorders>
            <w:shd w:val="clear" w:color="auto" w:fill="auto"/>
            <w:vAlign w:val="bottom"/>
            <w:hideMark/>
          </w:tcPr>
          <w:p w:rsidR="0099111F" w:rsidRPr="0099111F" w:rsidRDefault="0099111F" w:rsidP="0099111F">
            <w:pPr>
              <w:spacing w:after="0" w:line="240" w:lineRule="auto"/>
              <w:jc w:val="center"/>
              <w:rPr>
                <w:rFonts w:ascii="Calibri" w:eastAsia="Times New Roman" w:hAnsi="Calibri" w:cs="Calibri"/>
                <w:b/>
                <w:bCs/>
                <w:u w:val="single"/>
              </w:rPr>
            </w:pPr>
            <w:r w:rsidRPr="0099111F">
              <w:rPr>
                <w:rFonts w:ascii="Calibri" w:eastAsia="Times New Roman" w:hAnsi="Calibri" w:cs="Calibri"/>
                <w:b/>
                <w:bCs/>
                <w:u w:val="single"/>
              </w:rPr>
              <w:lastRenderedPageBreak/>
              <w:t>ΚΑΔ ΥΠΟΔΡΑΣΗΣ 19.2.2.3 Εκσυγχρονισμός  - Επέκταση επιχειρήσεων εστίασης</w:t>
            </w:r>
          </w:p>
        </w:tc>
      </w:tr>
      <w:tr w:rsidR="0099111F" w:rsidRPr="0099111F" w:rsidTr="0099111F">
        <w:trPr>
          <w:trHeight w:val="240"/>
        </w:trPr>
        <w:tc>
          <w:tcPr>
            <w:tcW w:w="70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56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99111F" w:rsidRPr="0099111F" w:rsidRDefault="0099111F" w:rsidP="0099111F">
            <w:pPr>
              <w:spacing w:after="0" w:line="240" w:lineRule="auto"/>
              <w:rPr>
                <w:rFonts w:ascii="Calibri" w:eastAsia="Times New Roman" w:hAnsi="Calibri" w:cs="Calibri"/>
                <w:sz w:val="18"/>
                <w:szCs w:val="18"/>
              </w:rPr>
            </w:pPr>
          </w:p>
        </w:tc>
      </w:tr>
      <w:tr w:rsidR="0099111F" w:rsidRPr="0099111F" w:rsidTr="0099111F">
        <w:trPr>
          <w:trHeight w:val="1020"/>
        </w:trPr>
        <w:tc>
          <w:tcPr>
            <w:tcW w:w="7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ΤΟΜΕΙΣ ΚΛΑΔΟΙ NACE</w:t>
            </w:r>
          </w:p>
        </w:tc>
        <w:tc>
          <w:tcPr>
            <w:tcW w:w="5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ΤΑΞΕΙΣ NACE</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99111F" w:rsidRPr="0099111F" w:rsidRDefault="0099111F" w:rsidP="0099111F">
            <w:pPr>
              <w:spacing w:after="0" w:line="240" w:lineRule="auto"/>
              <w:jc w:val="center"/>
              <w:rPr>
                <w:rFonts w:ascii="Calibri" w:eastAsia="Times New Roman" w:hAnsi="Calibri" w:cs="Calibri"/>
                <w:b/>
                <w:bCs/>
                <w:sz w:val="18"/>
                <w:szCs w:val="18"/>
              </w:rPr>
            </w:pPr>
            <w:r w:rsidRPr="0099111F">
              <w:rPr>
                <w:rFonts w:ascii="Calibri" w:eastAsia="Times New Roman" w:hAnsi="Calibri" w:cs="Calibri"/>
                <w:b/>
                <w:bCs/>
                <w:sz w:val="18"/>
                <w:szCs w:val="18"/>
              </w:rPr>
              <w:t>ΠΕΡΙΓΡΑΦΗ ΔΡΑΣΤΗΡΙΟΤΗΤΑΣ</w:t>
            </w:r>
          </w:p>
        </w:tc>
      </w:tr>
      <w:tr w:rsidR="0099111F" w:rsidRPr="0099111F" w:rsidTr="0099111F">
        <w:trPr>
          <w:trHeight w:val="3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εστίασης</w:t>
            </w:r>
          </w:p>
        </w:tc>
      </w:tr>
      <w:tr w:rsidR="0099111F" w:rsidRPr="0099111F" w:rsidTr="0099111F">
        <w:trPr>
          <w:trHeight w:val="3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εστιατορίων και κινητών μονάδων εστίασης</w:t>
            </w:r>
          </w:p>
        </w:tc>
      </w:tr>
      <w:tr w:rsidR="0099111F" w:rsidRPr="0099111F" w:rsidTr="0099111F">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56.10</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εστιατορίων και κινητών μονάδων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56.10.1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εστιατορίων και κινητών μονάδων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56.10.11</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γευμάτων με πλήρη εξυπηρέτηση εστιατορίου</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xml:space="preserve">Υπηρεσίες </w:t>
            </w:r>
            <w:proofErr w:type="spellStart"/>
            <w:r w:rsidRPr="0099111F">
              <w:rPr>
                <w:rFonts w:ascii="Calibri" w:eastAsia="Times New Roman" w:hAnsi="Calibri" w:cs="Calibri"/>
                <w:sz w:val="18"/>
                <w:szCs w:val="18"/>
              </w:rPr>
              <w:t>καφεζαχαροπλαστείου</w:t>
            </w:r>
            <w:proofErr w:type="spellEnd"/>
            <w:r w:rsidRPr="0099111F">
              <w:rPr>
                <w:rFonts w:ascii="Calibri" w:eastAsia="Times New Roman" w:hAnsi="Calibri" w:cs="Calibri"/>
                <w:sz w:val="18"/>
                <w:szCs w:val="18"/>
              </w:rPr>
              <w:t>, με διάθεση πρόσβασης στο διαδίκτυο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εστιατορίου μέσα σε ξενοδοχείο ύπνου</w:t>
            </w:r>
          </w:p>
        </w:tc>
      </w:tr>
      <w:tr w:rsidR="0099111F" w:rsidRPr="0099111F" w:rsidTr="0099111F">
        <w:trPr>
          <w:trHeight w:val="14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εστιατόριο, ταβέρνα, ψαροταβέρνα, ψησταριά, χωρίς ζωντανή μουσική ή με ορχήστρα λιγότερη των τριών οργάνων [που δεν υπάγεται στην 1059176/625/ΠΟΛ.1087/25.6.2003 (ΦΕΚ Β' 932) απόφαση Υπουργού Οικονομίας και Οικονομικών, όπως ισχύει κάθε φορά],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56.10.11.05</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εστιατόριο ταχείας εξυπηρετήσεως (</w:t>
            </w:r>
            <w:proofErr w:type="spellStart"/>
            <w:r w:rsidRPr="0099111F">
              <w:rPr>
                <w:rFonts w:ascii="Calibri" w:eastAsia="Times New Roman" w:hAnsi="Calibri" w:cs="Calibri"/>
                <w:sz w:val="18"/>
                <w:szCs w:val="18"/>
              </w:rPr>
              <w:t>φαστ</w:t>
            </w:r>
            <w:proofErr w:type="spellEnd"/>
            <w:r w:rsidRPr="0099111F">
              <w:rPr>
                <w:rFonts w:ascii="Calibri" w:eastAsia="Times New Roman" w:hAnsi="Calibri" w:cs="Calibri"/>
                <w:sz w:val="18"/>
                <w:szCs w:val="18"/>
              </w:rPr>
              <w:t xml:space="preserve"> - </w:t>
            </w:r>
            <w:proofErr w:type="spellStart"/>
            <w:r w:rsidRPr="0099111F">
              <w:rPr>
                <w:rFonts w:ascii="Calibri" w:eastAsia="Times New Roman" w:hAnsi="Calibri" w:cs="Calibri"/>
                <w:sz w:val="18"/>
                <w:szCs w:val="18"/>
              </w:rPr>
              <w:t>φουντ</w:t>
            </w:r>
            <w:proofErr w:type="spellEnd"/>
            <w:r w:rsidRPr="0099111F">
              <w:rPr>
                <w:rFonts w:ascii="Calibri" w:eastAsia="Times New Roman" w:hAnsi="Calibri" w:cs="Calibri"/>
                <w:sz w:val="18"/>
                <w:szCs w:val="18"/>
              </w:rPr>
              <w:t>),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56.10.11.07</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xml:space="preserve">Υπηρεσίες παροχής γευμάτων από </w:t>
            </w:r>
            <w:proofErr w:type="spellStart"/>
            <w:r w:rsidRPr="0099111F">
              <w:rPr>
                <w:rFonts w:ascii="Calibri" w:eastAsia="Times New Roman" w:hAnsi="Calibri" w:cs="Calibri"/>
                <w:sz w:val="18"/>
                <w:szCs w:val="18"/>
              </w:rPr>
              <w:t>οινεστιατόριο</w:t>
            </w:r>
            <w:proofErr w:type="spellEnd"/>
            <w:r w:rsidRPr="0099111F">
              <w:rPr>
                <w:rFonts w:ascii="Calibri" w:eastAsia="Times New Roman" w:hAnsi="Calibri" w:cs="Calibri"/>
                <w:sz w:val="18"/>
                <w:szCs w:val="18"/>
              </w:rPr>
              <w:t xml:space="preserve"> ή οινομαγειρείο (οικογενειακή επιχείρηση, χωρίς προσωπικό)</w:t>
            </w:r>
          </w:p>
        </w:tc>
      </w:tr>
      <w:tr w:rsidR="0099111F" w:rsidRPr="0099111F" w:rsidTr="0099111F">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56.10.11.08</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πιτσαρία, με παροχή σερβιρίσματος</w:t>
            </w:r>
          </w:p>
        </w:tc>
      </w:tr>
      <w:tr w:rsidR="0099111F" w:rsidRPr="0099111F" w:rsidTr="0099111F">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56.10.11.09</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από ψητοπωλεία - σουβλατζίδικα, με παροχή σερβιρίσματος</w:t>
            </w:r>
          </w:p>
        </w:tc>
      </w:tr>
      <w:tr w:rsidR="0099111F" w:rsidRPr="0099111F" w:rsidTr="0099111F">
        <w:trPr>
          <w:trHeight w:val="5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56.10.11.10</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xml:space="preserve">Υπηρεσίες παροχής γευμάτων και ποτών από ουζερί, μεζεδοπωλείο, </w:t>
            </w:r>
            <w:proofErr w:type="spellStart"/>
            <w:r w:rsidRPr="0099111F">
              <w:rPr>
                <w:rFonts w:ascii="Calibri" w:eastAsia="Times New Roman" w:hAnsi="Calibri" w:cs="Calibri"/>
                <w:sz w:val="18"/>
                <w:szCs w:val="18"/>
              </w:rPr>
              <w:t>τσιπουράδικο</w:t>
            </w:r>
            <w:proofErr w:type="spellEnd"/>
            <w:r w:rsidRPr="0099111F">
              <w:rPr>
                <w:rFonts w:ascii="Calibri" w:eastAsia="Times New Roman" w:hAnsi="Calibri" w:cs="Calibri"/>
                <w:sz w:val="18"/>
                <w:szCs w:val="18"/>
              </w:rPr>
              <w:t>, ζυθοπωλείο με παροχή σερβιρίσματος</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και ποτών από σνακ μπαρ, με παροχή σερβιρίσματος</w:t>
            </w:r>
          </w:p>
        </w:tc>
      </w:tr>
      <w:tr w:rsidR="0099111F" w:rsidRPr="0099111F" w:rsidTr="0099111F">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παροχής γευμάτων με διάθεση πρόσβασης στο διαδίκτυο</w:t>
            </w:r>
          </w:p>
        </w:tc>
      </w:tr>
      <w:tr w:rsidR="0099111F" w:rsidRPr="0099111F" w:rsidTr="0099111F">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56.10.11.13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xml:space="preserve">Υπηρεσίες παροχής γλυκών, παγωτών </w:t>
            </w:r>
            <w:proofErr w:type="spellStart"/>
            <w:r w:rsidRPr="0099111F">
              <w:rPr>
                <w:rFonts w:ascii="Calibri" w:eastAsia="Times New Roman" w:hAnsi="Calibri" w:cs="Calibri"/>
                <w:sz w:val="18"/>
                <w:szCs w:val="18"/>
              </w:rPr>
              <w:t>κλπ</w:t>
            </w:r>
            <w:proofErr w:type="spellEnd"/>
            <w:r w:rsidRPr="0099111F">
              <w:rPr>
                <w:rFonts w:ascii="Calibri" w:eastAsia="Times New Roman" w:hAnsi="Calibri" w:cs="Calibri"/>
                <w:sz w:val="18"/>
                <w:szCs w:val="18"/>
              </w:rPr>
              <w:t xml:space="preserve"> από ζαχαροπλαστείο, </w:t>
            </w:r>
            <w:proofErr w:type="spellStart"/>
            <w:r w:rsidRPr="0099111F">
              <w:rPr>
                <w:rFonts w:ascii="Calibri" w:eastAsia="Times New Roman" w:hAnsi="Calibri" w:cs="Calibri"/>
                <w:sz w:val="18"/>
                <w:szCs w:val="18"/>
              </w:rPr>
              <w:t>γαλακτοζαχαροπλαστείο</w:t>
            </w:r>
            <w:proofErr w:type="spellEnd"/>
            <w:r w:rsidRPr="0099111F">
              <w:rPr>
                <w:rFonts w:ascii="Calibri" w:eastAsia="Times New Roman" w:hAnsi="Calibri" w:cs="Calibri"/>
                <w:sz w:val="18"/>
                <w:szCs w:val="18"/>
              </w:rPr>
              <w:t xml:space="preserve">, </w:t>
            </w:r>
            <w:proofErr w:type="spellStart"/>
            <w:r w:rsidRPr="0099111F">
              <w:rPr>
                <w:rFonts w:ascii="Calibri" w:eastAsia="Times New Roman" w:hAnsi="Calibri" w:cs="Calibri"/>
                <w:sz w:val="18"/>
                <w:szCs w:val="18"/>
              </w:rPr>
              <w:t>καφεζαχαροπλαστείο</w:t>
            </w:r>
            <w:proofErr w:type="spellEnd"/>
            <w:r w:rsidRPr="0099111F">
              <w:rPr>
                <w:rFonts w:ascii="Calibri" w:eastAsia="Times New Roman" w:hAnsi="Calibri" w:cs="Calibri"/>
                <w:sz w:val="18"/>
                <w:szCs w:val="18"/>
              </w:rPr>
              <w:t>, με παροχή σερβιρίσματος</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56.2</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για εκδηλώσεις και άλλες δραστηριότητες υπηρεσιών εστίασης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υπηρεσιών τροφοδοσίας για εκδηλώσεις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εκδηλώσεων (</w:t>
            </w:r>
            <w:proofErr w:type="spellStart"/>
            <w:r w:rsidRPr="0099111F">
              <w:rPr>
                <w:rFonts w:ascii="Calibri" w:eastAsia="Times New Roman" w:hAnsi="Calibri" w:cs="Calibri"/>
                <w:b/>
                <w:bCs/>
                <w:sz w:val="18"/>
                <w:szCs w:val="18"/>
              </w:rPr>
              <w:t>catering</w:t>
            </w:r>
            <w:proofErr w:type="spellEnd"/>
            <w:r w:rsidRPr="0099111F">
              <w:rPr>
                <w:rFonts w:ascii="Calibri" w:eastAsia="Times New Roman" w:hAnsi="Calibri" w:cs="Calibri"/>
                <w:b/>
                <w:bCs/>
                <w:sz w:val="18"/>
                <w:szCs w:val="18"/>
              </w:rPr>
              <w:t>)</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56.21.11</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τροφοδοσίας εκδηλώσεων (</w:t>
            </w:r>
            <w:proofErr w:type="spellStart"/>
            <w:r w:rsidRPr="0099111F">
              <w:rPr>
                <w:rFonts w:ascii="Calibri" w:eastAsia="Times New Roman" w:hAnsi="Calibri" w:cs="Calibri"/>
                <w:b/>
                <w:bCs/>
                <w:sz w:val="18"/>
                <w:szCs w:val="18"/>
              </w:rPr>
              <w:t>catering</w:t>
            </w:r>
            <w:proofErr w:type="spellEnd"/>
            <w:r w:rsidRPr="0099111F">
              <w:rPr>
                <w:rFonts w:ascii="Calibri" w:eastAsia="Times New Roman" w:hAnsi="Calibri" w:cs="Calibri"/>
                <w:b/>
                <w:bCs/>
                <w:sz w:val="18"/>
                <w:szCs w:val="18"/>
              </w:rPr>
              <w:t>) ιδιωτικών οικιών</w:t>
            </w:r>
          </w:p>
        </w:tc>
      </w:tr>
      <w:tr w:rsidR="0099111F" w:rsidRPr="0099111F" w:rsidTr="0099111F">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56.21.11.01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τροφοδοσίας συνεστιάσεων - εκδηλώσεων (</w:t>
            </w:r>
            <w:proofErr w:type="spellStart"/>
            <w:r w:rsidRPr="0099111F">
              <w:rPr>
                <w:rFonts w:ascii="Calibri" w:eastAsia="Times New Roman" w:hAnsi="Calibri" w:cs="Calibri"/>
                <w:sz w:val="18"/>
                <w:szCs w:val="18"/>
              </w:rPr>
              <w:t>catering</w:t>
            </w:r>
            <w:proofErr w:type="spellEnd"/>
            <w:r w:rsidRPr="0099111F">
              <w:rPr>
                <w:rFonts w:ascii="Calibri" w:eastAsia="Times New Roman" w:hAnsi="Calibri" w:cs="Calibri"/>
                <w:sz w:val="18"/>
                <w:szCs w:val="18"/>
              </w:rPr>
              <w:t>) σε ιδιωτικές οικίες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56.21.19</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Άλλες υπηρεσίες τροφοδοσίας εκδηλώσεων (</w:t>
            </w:r>
            <w:proofErr w:type="spellStart"/>
            <w:r w:rsidRPr="0099111F">
              <w:rPr>
                <w:rFonts w:ascii="Calibri" w:eastAsia="Times New Roman" w:hAnsi="Calibri" w:cs="Calibri"/>
                <w:b/>
                <w:bCs/>
                <w:sz w:val="18"/>
                <w:szCs w:val="18"/>
              </w:rPr>
              <w:t>catering</w:t>
            </w:r>
            <w:proofErr w:type="spellEnd"/>
            <w:r w:rsidRPr="0099111F">
              <w:rPr>
                <w:rFonts w:ascii="Calibri" w:eastAsia="Times New Roman" w:hAnsi="Calibri" w:cs="Calibri"/>
                <w:b/>
                <w:bCs/>
                <w:sz w:val="18"/>
                <w:szCs w:val="18"/>
              </w:rPr>
              <w:t>)</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sz w:val="18"/>
                <w:szCs w:val="18"/>
              </w:rPr>
            </w:pPr>
            <w:r w:rsidRPr="0099111F">
              <w:rPr>
                <w:rFonts w:ascii="Calibri" w:eastAsia="Times New Roman" w:hAnsi="Calibri" w:cs="Calibri"/>
                <w:sz w:val="18"/>
                <w:szCs w:val="18"/>
              </w:rPr>
              <w:t>56.21.19.01</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τροφοδοσίας συνεστιάσεων - εκδηλώσεων (</w:t>
            </w:r>
            <w:proofErr w:type="spellStart"/>
            <w:r w:rsidRPr="0099111F">
              <w:rPr>
                <w:rFonts w:ascii="Calibri" w:eastAsia="Times New Roman" w:hAnsi="Calibri" w:cs="Calibri"/>
                <w:sz w:val="18"/>
                <w:szCs w:val="18"/>
              </w:rPr>
              <w:t>catering</w:t>
            </w:r>
            <w:proofErr w:type="spellEnd"/>
            <w:r w:rsidRPr="0099111F">
              <w:rPr>
                <w:rFonts w:ascii="Calibri" w:eastAsia="Times New Roman" w:hAnsi="Calibri" w:cs="Calibri"/>
                <w:sz w:val="18"/>
                <w:szCs w:val="18"/>
              </w:rPr>
              <w:t>) σε επαγγελματικούς χώρους</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Δραστηριότητες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56.30.1</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ποτών</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56.30.10</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Υπηρεσίες παροχής ποτών</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56.30.10.02</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άλλα καταστήματα πώλησης ποτών με διάθεση πρόσβασης στο διαδίκτυο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lastRenderedPageBreak/>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αναψυκτήριο</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καφέ μπαρ</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56.30.10.06</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καφενείο, χωρίς τεχνικά και μηχανικά παιχνίδια</w:t>
            </w:r>
          </w:p>
        </w:tc>
      </w:tr>
      <w:tr w:rsidR="0099111F" w:rsidRPr="0099111F" w:rsidTr="0099111F">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56.30.10.07</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καφετέρια</w:t>
            </w:r>
          </w:p>
        </w:tc>
      </w:tr>
      <w:tr w:rsidR="0099111F" w:rsidRPr="0099111F" w:rsidTr="0099111F">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56.30.10.08</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καφετέρια με διάθεση πρόσβασης στο διαδίκτυο (</w:t>
            </w:r>
            <w:proofErr w:type="spellStart"/>
            <w:r w:rsidRPr="0099111F">
              <w:rPr>
                <w:rFonts w:ascii="Calibri" w:eastAsia="Times New Roman" w:hAnsi="Calibri" w:cs="Calibri"/>
                <w:sz w:val="18"/>
                <w:szCs w:val="18"/>
              </w:rPr>
              <w:t>internet-cafe</w:t>
            </w:r>
            <w:proofErr w:type="spellEnd"/>
            <w:r w:rsidRPr="0099111F">
              <w:rPr>
                <w:rFonts w:ascii="Calibri" w:eastAsia="Times New Roman" w:hAnsi="Calibri" w:cs="Calibri"/>
                <w:sz w:val="18"/>
                <w:szCs w:val="18"/>
              </w:rPr>
              <w:t>)</w:t>
            </w:r>
          </w:p>
        </w:tc>
      </w:tr>
      <w:tr w:rsidR="0099111F" w:rsidRPr="0099111F" w:rsidTr="0099111F">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56.30.10.13</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μπαρ ξενοδοχείων</w:t>
            </w:r>
          </w:p>
        </w:tc>
      </w:tr>
      <w:tr w:rsidR="0099111F" w:rsidRPr="0099111F" w:rsidTr="0099111F">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jc w:val="both"/>
              <w:rPr>
                <w:rFonts w:ascii="Calibri" w:eastAsia="Times New Roman" w:hAnsi="Calibri" w:cs="Calibri"/>
                <w:b/>
                <w:bCs/>
                <w:sz w:val="18"/>
                <w:szCs w:val="18"/>
              </w:rPr>
            </w:pPr>
            <w:r w:rsidRPr="0099111F">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56.30.10.14</w:t>
            </w:r>
          </w:p>
        </w:tc>
        <w:tc>
          <w:tcPr>
            <w:tcW w:w="5320" w:type="dxa"/>
            <w:tcBorders>
              <w:top w:val="nil"/>
              <w:left w:val="nil"/>
              <w:bottom w:val="single" w:sz="4" w:space="0" w:color="auto"/>
              <w:right w:val="single" w:sz="4" w:space="0" w:color="auto"/>
            </w:tcBorders>
            <w:shd w:val="clear" w:color="auto" w:fill="auto"/>
            <w:vAlign w:val="bottom"/>
            <w:hideMark/>
          </w:tcPr>
          <w:p w:rsidR="0099111F" w:rsidRPr="0099111F" w:rsidRDefault="0099111F" w:rsidP="0099111F">
            <w:pPr>
              <w:spacing w:after="0" w:line="240" w:lineRule="auto"/>
              <w:rPr>
                <w:rFonts w:ascii="Calibri" w:eastAsia="Times New Roman" w:hAnsi="Calibri" w:cs="Calibri"/>
                <w:sz w:val="18"/>
                <w:szCs w:val="18"/>
              </w:rPr>
            </w:pPr>
            <w:r w:rsidRPr="0099111F">
              <w:rPr>
                <w:rFonts w:ascii="Calibri" w:eastAsia="Times New Roman" w:hAnsi="Calibri" w:cs="Calibri"/>
                <w:sz w:val="18"/>
                <w:szCs w:val="18"/>
              </w:rPr>
              <w:t>Υπηρεσίες που παρέχονται από παραδοσιακό καφενείο</w:t>
            </w:r>
          </w:p>
        </w:tc>
      </w:tr>
    </w:tbl>
    <w:p w:rsidR="000E4DC1" w:rsidRPr="000269C9" w:rsidRDefault="000E4DC1" w:rsidP="00C4228E">
      <w:pPr>
        <w:spacing w:after="0" w:line="240" w:lineRule="auto"/>
        <w:rPr>
          <w:rFonts w:cstheme="minorHAnsi"/>
          <w:b/>
          <w:color w:val="FF0000"/>
        </w:rPr>
      </w:pPr>
    </w:p>
    <w:p w:rsidR="0099111F" w:rsidRPr="000269C9" w:rsidRDefault="0099111F" w:rsidP="00C4228E">
      <w:pPr>
        <w:spacing w:after="0" w:line="240" w:lineRule="auto"/>
        <w:rPr>
          <w:rFonts w:cstheme="minorHAnsi"/>
          <w:b/>
          <w:color w:val="FF0000"/>
        </w:rPr>
      </w:pPr>
    </w:p>
    <w:p w:rsidR="0099111F" w:rsidRPr="000269C9" w:rsidRDefault="0099111F" w:rsidP="00C4228E">
      <w:pPr>
        <w:spacing w:after="0" w:line="240" w:lineRule="auto"/>
        <w:rPr>
          <w:rFonts w:cstheme="minorHAnsi"/>
          <w:b/>
          <w:color w:val="FF0000"/>
        </w:rPr>
        <w:sectPr w:rsidR="0099111F" w:rsidRPr="000269C9" w:rsidSect="0039371C">
          <w:pgSz w:w="11906" w:h="16838"/>
          <w:pgMar w:top="1440" w:right="1797" w:bottom="1440" w:left="993" w:header="709" w:footer="709" w:gutter="0"/>
          <w:cols w:space="708"/>
          <w:docGrid w:linePitch="360"/>
        </w:sectPr>
      </w:pPr>
    </w:p>
    <w:tbl>
      <w:tblPr>
        <w:tblW w:w="9480" w:type="dxa"/>
        <w:tblInd w:w="93" w:type="dxa"/>
        <w:tblLook w:val="04A0" w:firstRow="1" w:lastRow="0" w:firstColumn="1" w:lastColumn="0" w:noHBand="0" w:noVBand="1"/>
      </w:tblPr>
      <w:tblGrid>
        <w:gridCol w:w="654"/>
        <w:gridCol w:w="629"/>
        <w:gridCol w:w="769"/>
        <w:gridCol w:w="860"/>
        <w:gridCol w:w="1083"/>
        <w:gridCol w:w="5485"/>
      </w:tblGrid>
      <w:tr w:rsidR="00E20F8C" w:rsidRPr="00E20F8C" w:rsidTr="00E20F8C">
        <w:trPr>
          <w:trHeight w:val="300"/>
        </w:trPr>
        <w:tc>
          <w:tcPr>
            <w:tcW w:w="9480" w:type="dxa"/>
            <w:gridSpan w:val="6"/>
            <w:tcBorders>
              <w:top w:val="nil"/>
              <w:left w:val="nil"/>
              <w:bottom w:val="nil"/>
              <w:right w:val="nil"/>
            </w:tcBorders>
            <w:shd w:val="clear" w:color="auto" w:fill="auto"/>
            <w:vAlign w:val="bottom"/>
            <w:hideMark/>
          </w:tcPr>
          <w:p w:rsidR="00E20F8C" w:rsidRPr="00E20F8C" w:rsidRDefault="00E20F8C" w:rsidP="00E20F8C">
            <w:pPr>
              <w:spacing w:after="0" w:line="240" w:lineRule="auto"/>
              <w:jc w:val="center"/>
              <w:rPr>
                <w:rFonts w:ascii="Calibri" w:eastAsia="Times New Roman" w:hAnsi="Calibri" w:cs="Calibri"/>
                <w:b/>
                <w:bCs/>
                <w:u w:val="single"/>
              </w:rPr>
            </w:pPr>
            <w:r w:rsidRPr="00E20F8C">
              <w:rPr>
                <w:rFonts w:ascii="Calibri" w:eastAsia="Times New Roman" w:hAnsi="Calibri" w:cs="Calibri"/>
                <w:b/>
                <w:bCs/>
                <w:u w:val="single"/>
              </w:rPr>
              <w:lastRenderedPageBreak/>
              <w:t>ΚΑΔ ΥΠΟΔΡΑΣΗΣ 19.2.2.3 Εκσυγχρονισμός  - Επέκταση Επιχειρήσεων υπηρεσιών τουρισμού</w:t>
            </w:r>
          </w:p>
        </w:tc>
      </w:tr>
      <w:tr w:rsidR="00E20F8C" w:rsidRPr="00E20F8C" w:rsidTr="00E20F8C">
        <w:trPr>
          <w:trHeight w:val="240"/>
        </w:trPr>
        <w:tc>
          <w:tcPr>
            <w:tcW w:w="66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80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102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p>
        </w:tc>
      </w:tr>
      <w:tr w:rsidR="00E20F8C" w:rsidRPr="00E20F8C" w:rsidTr="00E20F8C">
        <w:trPr>
          <w:trHeight w:val="1005"/>
        </w:trPr>
        <w:tc>
          <w:tcPr>
            <w:tcW w:w="6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ΚΑΤΗΓΟ-ΡΙΕΣ CPA</w:t>
            </w:r>
          </w:p>
        </w:tc>
        <w:tc>
          <w:tcPr>
            <w:tcW w:w="80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ΥΠΟΚΑ-ΤΗΓΟΡΙΕΣ CPA</w:t>
            </w:r>
          </w:p>
        </w:tc>
        <w:tc>
          <w:tcPr>
            <w:tcW w:w="10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E20F8C" w:rsidRPr="00E20F8C" w:rsidRDefault="00E20F8C" w:rsidP="00E20F8C">
            <w:pPr>
              <w:spacing w:after="0" w:line="240" w:lineRule="auto"/>
              <w:jc w:val="center"/>
              <w:rPr>
                <w:rFonts w:ascii="Calibri" w:eastAsia="Times New Roman" w:hAnsi="Calibri" w:cs="Calibri"/>
                <w:b/>
                <w:bCs/>
                <w:sz w:val="18"/>
                <w:szCs w:val="18"/>
              </w:rPr>
            </w:pPr>
            <w:r w:rsidRPr="00E20F8C">
              <w:rPr>
                <w:rFonts w:ascii="Calibri" w:eastAsia="Times New Roman" w:hAnsi="Calibri" w:cs="Calibri"/>
                <w:b/>
                <w:bCs/>
                <w:sz w:val="18"/>
                <w:szCs w:val="18"/>
              </w:rPr>
              <w:t>ΠΕΡΙΓΡΑΦΗ ΔΡΑΣΤΗΡΙΟΤΗΤΑΣ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77.2</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Ενοικίαση και εκμίσθωση ειδών προσωπικής ή οικιακής χρήσης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77.21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Ενοικίαση και εκμίσθωση ειδών αναψυχής και αθλητικών ειδών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77.21.1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77.21.10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ενοικίασης αερόστατων, ανεμοπλάνων, </w:t>
            </w:r>
            <w:proofErr w:type="spellStart"/>
            <w:r w:rsidRPr="00E20F8C">
              <w:rPr>
                <w:rFonts w:ascii="Calibri" w:eastAsia="Times New Roman" w:hAnsi="Calibri" w:cs="Calibri"/>
                <w:sz w:val="18"/>
                <w:szCs w:val="18"/>
              </w:rPr>
              <w:t>αιωρόπτερων</w:t>
            </w:r>
            <w:proofErr w:type="spellEnd"/>
            <w:r w:rsidRPr="00E20F8C">
              <w:rPr>
                <w:rFonts w:ascii="Calibri" w:eastAsia="Times New Roman" w:hAnsi="Calibri" w:cs="Calibri"/>
                <w:sz w:val="18"/>
                <w:szCs w:val="18"/>
              </w:rPr>
              <w:t xml:space="preserve"> και πηδαλιούχων αερόπλοιων</w:t>
            </w:r>
          </w:p>
        </w:tc>
      </w:tr>
      <w:tr w:rsidR="00E20F8C" w:rsidRPr="00E20F8C" w:rsidTr="00E20F8C">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αλόγων ιππασίας</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ειδών κατασκήνωσης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εξοπλισμού θαλάσσιων σπορ (</w:t>
            </w:r>
            <w:proofErr w:type="spellStart"/>
            <w:r w:rsidRPr="00E20F8C">
              <w:rPr>
                <w:rFonts w:ascii="Calibri" w:eastAsia="Times New Roman" w:hAnsi="Calibri" w:cs="Calibri"/>
                <w:sz w:val="18"/>
                <w:szCs w:val="18"/>
              </w:rPr>
              <w:t>κυματοσανίδων</w:t>
            </w:r>
            <w:proofErr w:type="spellEnd"/>
            <w:r w:rsidRPr="00E20F8C">
              <w:rPr>
                <w:rFonts w:ascii="Calibri" w:eastAsia="Times New Roman" w:hAnsi="Calibri" w:cs="Calibri"/>
                <w:sz w:val="18"/>
                <w:szCs w:val="18"/>
              </w:rPr>
              <w:t>, σκι, λέμβων)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77.21.10.05</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ενοικίασης εξοπλισμού χιονοδρομικών αθλημάτων (παγοπέδιλων, μποτών </w:t>
            </w:r>
            <w:proofErr w:type="spellStart"/>
            <w:r w:rsidRPr="00E20F8C">
              <w:rPr>
                <w:rFonts w:ascii="Calibri" w:eastAsia="Times New Roman" w:hAnsi="Calibri" w:cs="Calibri"/>
                <w:sz w:val="18"/>
                <w:szCs w:val="18"/>
              </w:rPr>
              <w:t>κλπ</w:t>
            </w:r>
            <w:proofErr w:type="spellEnd"/>
            <w:r w:rsidRPr="00E20F8C">
              <w:rPr>
                <w:rFonts w:ascii="Calibri" w:eastAsia="Times New Roman" w:hAnsi="Calibri" w:cs="Calibri"/>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77.21.10.08</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ενοικίασης ποδηλάτων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77.21.10.09</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μίσθωσης αθλητικού εξοπλισμού (μπαστουνιών γκολφ, ρακετών </w:t>
            </w:r>
            <w:proofErr w:type="spellStart"/>
            <w:r w:rsidRPr="00E20F8C">
              <w:rPr>
                <w:rFonts w:ascii="Calibri" w:eastAsia="Times New Roman" w:hAnsi="Calibri" w:cs="Calibri"/>
                <w:sz w:val="18"/>
                <w:szCs w:val="18"/>
              </w:rPr>
              <w:t>κλπ</w:t>
            </w:r>
            <w:proofErr w:type="spellEnd"/>
            <w:r w:rsidRPr="00E20F8C">
              <w:rPr>
                <w:rFonts w:ascii="Calibri" w:eastAsia="Times New Roman" w:hAnsi="Calibri" w:cs="Calibri"/>
                <w:sz w:val="18"/>
                <w:szCs w:val="18"/>
              </w:rPr>
              <w:t>)</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ταξιδιωτικών πρακτορείων και γραφείων οργανωμένων ταξιδιών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ταξιδιωτικών πρακτορείων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ταξιδιωτικών πρακτορείων για κρατήσεις καταλύματος, κρουαζιέρων και οργανωμένα ταξίδια (ταξιδιωτικά πακέτα)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κατάλυμα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κρουαζιέρες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79.11.23</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κράτησης για οργανωμένα ταξίδια (ταξιδιωτικά πακέτα)</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79.11.23.01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μεσιτείας για οργανωμένες περιηγήσεις με παροχή καταλύματος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79.12</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γραφείων οργανωμένων ταξιδιών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γραφείων οργανωμένων ταξιδιών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γραφείων διοργάνωσης οργανωμένων περιηγήσεων (ταξιδιωτικών πακέτων)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79.12.11.01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διοργάνωσης περιηγήσεων (πρακτορείο </w:t>
            </w:r>
            <w:r w:rsidR="00FE169D" w:rsidRPr="00E20F8C">
              <w:rPr>
                <w:rFonts w:ascii="Calibri" w:eastAsia="Times New Roman" w:hAnsi="Calibri" w:cs="Calibri"/>
                <w:sz w:val="18"/>
                <w:szCs w:val="18"/>
              </w:rPr>
              <w:t>ταξιδιών</w:t>
            </w:r>
            <w:r w:rsidRPr="00E20F8C">
              <w:rPr>
                <w:rFonts w:ascii="Calibri" w:eastAsia="Times New Roman" w:hAnsi="Calibri" w:cs="Calibri"/>
                <w:sz w:val="18"/>
                <w:szCs w:val="18"/>
              </w:rPr>
              <w:t>) για οργανωμένο τουρισμό από το εξωτερικό</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79.12.12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διαχειριστών περιηγήσεων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79.9</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υπηρεσιών κρατήσεων και συναφείς δραστηριότητες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79.90</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υπηρεσιών κρατήσεων και συναφείς δραστηριότητες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τουριστικής προβολής και ενημέρωσης επισκεπτών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τουριστικής προβολής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79.90.12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ενημέρωσης επισκεπτών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79.90.2</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τουριστικών ξεναγών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79.90.20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τουριστικών ξεναγών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Άλλες υπηρεσίες κρατήσεων </w:t>
            </w:r>
            <w:proofErr w:type="spellStart"/>
            <w:r w:rsidRPr="00E20F8C">
              <w:rPr>
                <w:rFonts w:ascii="Calibri" w:eastAsia="Times New Roman" w:hAnsi="Calibri" w:cs="Calibri"/>
                <w:b/>
                <w:bCs/>
                <w:sz w:val="18"/>
                <w:szCs w:val="18"/>
              </w:rPr>
              <w:t>π.δ.κ.α</w:t>
            </w:r>
            <w:proofErr w:type="spellEnd"/>
            <w:r w:rsidRPr="00E20F8C">
              <w:rPr>
                <w:rFonts w:ascii="Calibri" w:eastAsia="Times New Roman" w:hAnsi="Calibri" w:cs="Calibri"/>
                <w:b/>
                <w:bCs/>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ανταλλαγών χρονομεριστικής μίσθωσης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79.90.32</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κρατήσεων για συνεδριακά κέντρα και εκθεσιακούς χώρους</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79.90.39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Υπηρεσίες κρατήσεων για εισιτήρια εκδηλώσεων, υπηρεσίες ψυχαγωγίας και αναψυχής και άλλες υπηρεσίες κρατήσεων </w:t>
            </w:r>
            <w:proofErr w:type="spellStart"/>
            <w:r w:rsidRPr="00E20F8C">
              <w:rPr>
                <w:rFonts w:ascii="Calibri" w:eastAsia="Times New Roman" w:hAnsi="Calibri" w:cs="Calibri"/>
                <w:b/>
                <w:bCs/>
                <w:sz w:val="18"/>
                <w:szCs w:val="18"/>
              </w:rPr>
              <w:t>π.δ.κ.α</w:t>
            </w:r>
            <w:proofErr w:type="spellEnd"/>
            <w:r w:rsidRPr="00E20F8C">
              <w:rPr>
                <w:rFonts w:ascii="Calibri" w:eastAsia="Times New Roman" w:hAnsi="Calibri" w:cs="Calibri"/>
                <w:b/>
                <w:bCs/>
                <w:sz w:val="18"/>
                <w:szCs w:val="18"/>
              </w:rPr>
              <w:t>.</w:t>
            </w:r>
          </w:p>
        </w:tc>
      </w:tr>
      <w:tr w:rsidR="00E20F8C" w:rsidRPr="00E20F8C" w:rsidTr="00E20F8C">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lastRenderedPageBreak/>
              <w:t>82.3</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rPr>
            </w:pPr>
            <w:r w:rsidRPr="00E20F8C">
              <w:rPr>
                <w:rFonts w:ascii="Arial" w:eastAsia="Times New Roman" w:hAnsi="Arial" w:cs="Arial"/>
                <w:b/>
                <w:bCs/>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Οργάνωση συνεδρίων και εμπορικών εκθέσεων</w:t>
            </w:r>
          </w:p>
        </w:tc>
      </w:tr>
      <w:tr w:rsidR="00E20F8C" w:rsidRPr="00E20F8C" w:rsidTr="00E20F8C">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Οργάνωση συνεδρίων και εμπορικών εκθέσεων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8"/>
                <w:szCs w:val="18"/>
              </w:rPr>
            </w:pPr>
            <w:r w:rsidRPr="00E20F8C">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8"/>
                <w:szCs w:val="18"/>
              </w:rPr>
            </w:pPr>
            <w:r w:rsidRPr="00E20F8C">
              <w:rPr>
                <w:rFonts w:ascii="Arial" w:eastAsia="Times New Roman" w:hAnsi="Arial" w:cs="Arial"/>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διοργάνωσης συνεδρίων και εμπορικών εκθέσεων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82.30.11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16"/>
                <w:szCs w:val="16"/>
              </w:rPr>
            </w:pPr>
            <w:r w:rsidRPr="00E20F8C">
              <w:rPr>
                <w:rFonts w:ascii="Arial" w:eastAsia="Times New Roman" w:hAnsi="Arial" w:cs="Arial"/>
                <w:b/>
                <w:bCs/>
                <w:sz w:val="16"/>
                <w:szCs w:val="16"/>
              </w:rPr>
              <w:t>Υπηρεσίες διοργάνωσης συνεδρίων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82.30.11.01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διοργάνωσης επιμορφωτικών σεμιναρίων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sz w:val="16"/>
                <w:szCs w:val="16"/>
              </w:rPr>
            </w:pPr>
            <w:r w:rsidRPr="00E20F8C">
              <w:rPr>
                <w:rFonts w:ascii="Arial" w:eastAsia="Times New Roman" w:hAnsi="Arial" w:cs="Arial"/>
                <w:sz w:val="16"/>
                <w:szCs w:val="16"/>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82.30.11.02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οργάνωσης επιστημονικών ή πολιτιστικών εκδηλώσεων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85.51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Αθλητική και ψυχαγωγική εκπαίδευση</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85.51.1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αθλητικής και ψυχαγωγικής εκπαίδευσης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85.51.10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αθλητικής και ψυχαγωγικής εκπαίδευσης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εκμάθησης θαλάσσιων σπορ</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εκμάθησης καταδύσεων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85.51.10.08</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σχολής ιππασίας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93.1</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Αθλητικές δραστηριότητες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93.11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Εκμετάλλευση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93.11.1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λειτουργίας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93.11.10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λειτουργίας αθλητικών εγκαταστάσεων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93.11.10.02</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γηπέδων γκολφ ή μίνι γκολφ</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93.11.10.04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πίστας "καρτ"</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93.21</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πάρκων αναψυχής και άλλων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93.21.1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93.21.10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θεματικών πάρκων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93.21.10.01</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w:t>
            </w:r>
            <w:proofErr w:type="spellStart"/>
            <w:r w:rsidRPr="00E20F8C">
              <w:rPr>
                <w:rFonts w:ascii="Calibri" w:eastAsia="Times New Roman" w:hAnsi="Calibri" w:cs="Calibri"/>
                <w:sz w:val="18"/>
                <w:szCs w:val="18"/>
              </w:rPr>
              <w:t>γουότερ</w:t>
            </w:r>
            <w:proofErr w:type="spellEnd"/>
            <w:r w:rsidRPr="00E20F8C">
              <w:rPr>
                <w:rFonts w:ascii="Calibri" w:eastAsia="Times New Roman" w:hAnsi="Calibri" w:cs="Calibri"/>
                <w:sz w:val="18"/>
                <w:szCs w:val="18"/>
              </w:rPr>
              <w:t xml:space="preserve"> </w:t>
            </w:r>
            <w:proofErr w:type="spellStart"/>
            <w:r w:rsidRPr="00E20F8C">
              <w:rPr>
                <w:rFonts w:ascii="Calibri" w:eastAsia="Times New Roman" w:hAnsi="Calibri" w:cs="Calibri"/>
                <w:sz w:val="18"/>
                <w:szCs w:val="18"/>
              </w:rPr>
              <w:t>παρκ</w:t>
            </w:r>
            <w:proofErr w:type="spellEnd"/>
            <w:r w:rsidRPr="00E20F8C">
              <w:rPr>
                <w:rFonts w:ascii="Calibri" w:eastAsia="Times New Roman" w:hAnsi="Calibri" w:cs="Calibri"/>
                <w:sz w:val="18"/>
                <w:szCs w:val="18"/>
              </w:rPr>
              <w:t xml:space="preserve"> (</w:t>
            </w:r>
            <w:proofErr w:type="spellStart"/>
            <w:r w:rsidRPr="00E20F8C">
              <w:rPr>
                <w:rFonts w:ascii="Calibri" w:eastAsia="Times New Roman" w:hAnsi="Calibri" w:cs="Calibri"/>
                <w:sz w:val="18"/>
                <w:szCs w:val="18"/>
              </w:rPr>
              <w:t>νεροτσουλήθρων</w:t>
            </w:r>
            <w:proofErr w:type="spellEnd"/>
            <w:r w:rsidRPr="00E20F8C">
              <w:rPr>
                <w:rFonts w:ascii="Calibri" w:eastAsia="Times New Roman" w:hAnsi="Calibri" w:cs="Calibri"/>
                <w:sz w:val="18"/>
                <w:szCs w:val="18"/>
              </w:rPr>
              <w:t xml:space="preserve"> </w:t>
            </w:r>
            <w:proofErr w:type="spellStart"/>
            <w:r w:rsidRPr="00E20F8C">
              <w:rPr>
                <w:rFonts w:ascii="Calibri" w:eastAsia="Times New Roman" w:hAnsi="Calibri" w:cs="Calibri"/>
                <w:sz w:val="18"/>
                <w:szCs w:val="18"/>
              </w:rPr>
              <w:t>κλπ</w:t>
            </w:r>
            <w:proofErr w:type="spellEnd"/>
            <w:r w:rsidRPr="00E20F8C">
              <w:rPr>
                <w:rFonts w:ascii="Calibri" w:eastAsia="Times New Roman" w:hAnsi="Calibri" w:cs="Calibri"/>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93.29</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διασκέδασης και ψυχαγωγίας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Άλλες ψυχαγωγικές υπηρεσίες </w:t>
            </w:r>
            <w:proofErr w:type="spellStart"/>
            <w:r w:rsidRPr="00E20F8C">
              <w:rPr>
                <w:rFonts w:ascii="Calibri" w:eastAsia="Times New Roman" w:hAnsi="Calibri" w:cs="Calibri"/>
                <w:b/>
                <w:bCs/>
                <w:sz w:val="18"/>
                <w:szCs w:val="18"/>
              </w:rPr>
              <w:t>π.δ.κ.α</w:t>
            </w:r>
            <w:proofErr w:type="spellEnd"/>
            <w:r w:rsidRPr="00E20F8C">
              <w:rPr>
                <w:rFonts w:ascii="Calibri" w:eastAsia="Times New Roman" w:hAnsi="Calibri" w:cs="Calibri"/>
                <w:b/>
                <w:bCs/>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93.29.11</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πάρκων ψυχαγωγίας και παραλιών</w:t>
            </w:r>
          </w:p>
        </w:tc>
      </w:tr>
      <w:tr w:rsidR="00E20F8C" w:rsidRPr="00E20F8C" w:rsidTr="00E20F8C">
        <w:trPr>
          <w:trHeight w:val="48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93.29.11.04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εκμετάλλευσης παιχνιδιών θάλασσας (θαλάσσιων ποδηλάτων, κανό και παρόμοιων ειδών αναψυχής)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93.29.11.06</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πάρκου αναψυχής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93.29.19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Διάφορες ψυχαγωγικές υπηρεσίες </w:t>
            </w:r>
            <w:proofErr w:type="spellStart"/>
            <w:r w:rsidRPr="00E20F8C">
              <w:rPr>
                <w:rFonts w:ascii="Calibri" w:eastAsia="Times New Roman" w:hAnsi="Calibri" w:cs="Calibri"/>
                <w:b/>
                <w:bCs/>
                <w:sz w:val="18"/>
                <w:szCs w:val="18"/>
              </w:rPr>
              <w:t>π.δ.κ.α</w:t>
            </w:r>
            <w:proofErr w:type="spellEnd"/>
            <w:r w:rsidRPr="00E20F8C">
              <w:rPr>
                <w:rFonts w:ascii="Calibri" w:eastAsia="Times New Roman" w:hAnsi="Calibri" w:cs="Calibri"/>
                <w:b/>
                <w:bCs/>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93.29.19.07</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color w:val="000000"/>
                <w:sz w:val="18"/>
                <w:szCs w:val="18"/>
              </w:rPr>
            </w:pPr>
            <w:r w:rsidRPr="00E20F8C">
              <w:rPr>
                <w:rFonts w:ascii="Calibri" w:eastAsia="Times New Roman" w:hAnsi="Calibri" w:cs="Calibri"/>
                <w:color w:val="000000"/>
                <w:sz w:val="18"/>
                <w:szCs w:val="18"/>
              </w:rPr>
              <w:t>Υπηρεσίες χιονοδρομικού κέντρου</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Άλλες δραστηριότητες παροχής προσωπικών υπηρεσιών</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96.04</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Δραστηριότητες σχετικές με τη φυσική ευεξία</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96.04.1</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σωματικής ευεξίας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96.04.10</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Υπηρεσίες σωματικής ευεξίας</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96.04.10.03</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 xml:space="preserve">Υπηρεσίες εκμετάλλευσης λουτρών (καθαριότητας, χαμάμ </w:t>
            </w:r>
            <w:proofErr w:type="spellStart"/>
            <w:r w:rsidRPr="00E20F8C">
              <w:rPr>
                <w:rFonts w:ascii="Calibri" w:eastAsia="Times New Roman" w:hAnsi="Calibri" w:cs="Calibri"/>
                <w:sz w:val="18"/>
                <w:szCs w:val="18"/>
              </w:rPr>
              <w:t>κλπ</w:t>
            </w:r>
            <w:proofErr w:type="spellEnd"/>
            <w:r w:rsidRPr="00E20F8C">
              <w:rPr>
                <w:rFonts w:ascii="Calibri" w:eastAsia="Times New Roman" w:hAnsi="Calibri" w:cs="Calibri"/>
                <w:sz w:val="18"/>
                <w:szCs w:val="18"/>
              </w:rPr>
              <w:t>)</w:t>
            </w:r>
          </w:p>
        </w:tc>
      </w:tr>
      <w:tr w:rsidR="00E20F8C" w:rsidRPr="00E20F8C" w:rsidTr="00E20F8C">
        <w:trPr>
          <w:trHeight w:val="24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96.04.10.04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θεραπευτικών λουτρών και ιαματικών πηγών</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96.09</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20"/>
                <w:szCs w:val="20"/>
              </w:rPr>
            </w:pPr>
            <w:r w:rsidRPr="00E20F8C">
              <w:rPr>
                <w:rFonts w:ascii="Arial" w:eastAsia="Times New Roman" w:hAnsi="Arial" w:cs="Arial"/>
                <w:b/>
                <w:bCs/>
                <w:sz w:val="20"/>
                <w:szCs w:val="20"/>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xml:space="preserve">Άλλες δραστηριότητες παροχής προσωπικών υπηρεσιών </w:t>
            </w:r>
            <w:proofErr w:type="spellStart"/>
            <w:r w:rsidRPr="00E20F8C">
              <w:rPr>
                <w:rFonts w:ascii="Calibri" w:eastAsia="Times New Roman" w:hAnsi="Calibri" w:cs="Calibri"/>
                <w:b/>
                <w:bCs/>
                <w:sz w:val="18"/>
                <w:szCs w:val="18"/>
              </w:rPr>
              <w:t>π.δ.κ.α</w:t>
            </w:r>
            <w:proofErr w:type="spellEnd"/>
            <w:r w:rsidRPr="00E20F8C">
              <w:rPr>
                <w:rFonts w:ascii="Calibri" w:eastAsia="Times New Roman" w:hAnsi="Calibri" w:cs="Calibri"/>
                <w:b/>
                <w:bCs/>
                <w:sz w:val="18"/>
                <w:szCs w:val="18"/>
              </w:rPr>
              <w:t>.</w:t>
            </w:r>
          </w:p>
        </w:tc>
      </w:tr>
      <w:tr w:rsidR="00E20F8C" w:rsidRPr="00E20F8C" w:rsidTr="00E20F8C">
        <w:trPr>
          <w:trHeight w:val="27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96.09.19</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Arial" w:eastAsia="Times New Roman" w:hAnsi="Arial" w:cs="Arial"/>
                <w:b/>
                <w:bCs/>
                <w:sz w:val="16"/>
                <w:szCs w:val="16"/>
              </w:rPr>
            </w:pPr>
            <w:r w:rsidRPr="00E20F8C">
              <w:rPr>
                <w:rFonts w:ascii="Arial" w:eastAsia="Times New Roman" w:hAnsi="Arial" w:cs="Arial"/>
                <w:b/>
                <w:bCs/>
                <w:sz w:val="16"/>
                <w:szCs w:val="16"/>
              </w:rPr>
              <w:t> </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Arial" w:eastAsia="Times New Roman" w:hAnsi="Arial" w:cs="Arial"/>
                <w:b/>
                <w:bCs/>
                <w:sz w:val="16"/>
                <w:szCs w:val="16"/>
              </w:rPr>
            </w:pPr>
            <w:r w:rsidRPr="00E20F8C">
              <w:rPr>
                <w:rFonts w:ascii="Arial" w:eastAsia="Times New Roman" w:hAnsi="Arial" w:cs="Arial"/>
                <w:b/>
                <w:bCs/>
                <w:sz w:val="16"/>
                <w:szCs w:val="16"/>
              </w:rPr>
              <w:t xml:space="preserve">Διάφορες άλλες υπηρεσίες </w:t>
            </w:r>
            <w:proofErr w:type="spellStart"/>
            <w:r w:rsidRPr="00E20F8C">
              <w:rPr>
                <w:rFonts w:ascii="Arial" w:eastAsia="Times New Roman" w:hAnsi="Arial" w:cs="Arial"/>
                <w:b/>
                <w:bCs/>
                <w:sz w:val="16"/>
                <w:szCs w:val="16"/>
              </w:rPr>
              <w:t>π.δ.κ.α</w:t>
            </w:r>
            <w:proofErr w:type="spellEnd"/>
            <w:r w:rsidRPr="00E20F8C">
              <w:rPr>
                <w:rFonts w:ascii="Arial" w:eastAsia="Times New Roman" w:hAnsi="Arial" w:cs="Arial"/>
                <w:b/>
                <w:bCs/>
                <w:sz w:val="16"/>
                <w:szCs w:val="16"/>
              </w:rPr>
              <w:t>.</w:t>
            </w:r>
          </w:p>
        </w:tc>
      </w:tr>
      <w:tr w:rsidR="00E20F8C" w:rsidRPr="00E20F8C" w:rsidTr="00E20F8C">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b/>
                <w:bCs/>
                <w:sz w:val="18"/>
                <w:szCs w:val="18"/>
              </w:rPr>
            </w:pPr>
            <w:r w:rsidRPr="00E20F8C">
              <w:rPr>
                <w:rFonts w:ascii="Calibri" w:eastAsia="Times New Roman" w:hAnsi="Calibri" w:cs="Calibri"/>
                <w:b/>
                <w:bCs/>
                <w:sz w:val="18"/>
                <w:szCs w:val="18"/>
              </w:rPr>
              <w:t> </w:t>
            </w:r>
          </w:p>
        </w:tc>
        <w:tc>
          <w:tcPr>
            <w:tcW w:w="102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jc w:val="both"/>
              <w:rPr>
                <w:rFonts w:ascii="Calibri" w:eastAsia="Times New Roman" w:hAnsi="Calibri" w:cs="Calibri"/>
                <w:sz w:val="18"/>
                <w:szCs w:val="18"/>
              </w:rPr>
            </w:pPr>
            <w:r w:rsidRPr="00E20F8C">
              <w:rPr>
                <w:rFonts w:ascii="Calibri" w:eastAsia="Times New Roman" w:hAnsi="Calibri" w:cs="Calibri"/>
                <w:sz w:val="18"/>
                <w:szCs w:val="18"/>
              </w:rPr>
              <w:t>96.09.19.04</w:t>
            </w:r>
          </w:p>
        </w:tc>
        <w:tc>
          <w:tcPr>
            <w:tcW w:w="5680" w:type="dxa"/>
            <w:tcBorders>
              <w:top w:val="nil"/>
              <w:left w:val="nil"/>
              <w:bottom w:val="single" w:sz="4" w:space="0" w:color="auto"/>
              <w:right w:val="single" w:sz="4" w:space="0" w:color="auto"/>
            </w:tcBorders>
            <w:shd w:val="clear" w:color="auto" w:fill="auto"/>
            <w:vAlign w:val="bottom"/>
            <w:hideMark/>
          </w:tcPr>
          <w:p w:rsidR="00E20F8C" w:rsidRPr="00E20F8C" w:rsidRDefault="00E20F8C" w:rsidP="00E20F8C">
            <w:pPr>
              <w:spacing w:after="0" w:line="240" w:lineRule="auto"/>
              <w:rPr>
                <w:rFonts w:ascii="Calibri" w:eastAsia="Times New Roman" w:hAnsi="Calibri" w:cs="Calibri"/>
                <w:sz w:val="18"/>
                <w:szCs w:val="18"/>
              </w:rPr>
            </w:pPr>
            <w:r w:rsidRPr="00E20F8C">
              <w:rPr>
                <w:rFonts w:ascii="Calibri" w:eastAsia="Times New Roman" w:hAnsi="Calibri" w:cs="Calibri"/>
                <w:sz w:val="18"/>
                <w:szCs w:val="18"/>
              </w:rPr>
              <w:t>Υπηρεσίες γευσιγνωσίας</w:t>
            </w:r>
          </w:p>
        </w:tc>
      </w:tr>
    </w:tbl>
    <w:p w:rsidR="0099111F" w:rsidRDefault="0099111F" w:rsidP="00C4228E">
      <w:pPr>
        <w:spacing w:after="0" w:line="240" w:lineRule="auto"/>
        <w:rPr>
          <w:rFonts w:cstheme="minorHAnsi"/>
          <w:b/>
          <w:color w:val="FF0000"/>
        </w:rPr>
      </w:pPr>
    </w:p>
    <w:p w:rsidR="00773F8A" w:rsidRPr="00773F8A" w:rsidRDefault="00773F8A" w:rsidP="00773F8A">
      <w:pPr>
        <w:spacing w:after="0" w:line="240" w:lineRule="auto"/>
        <w:rPr>
          <w:rFonts w:ascii="Calibri" w:eastAsia="Times New Roman" w:hAnsi="Calibri" w:cs="Calibri"/>
          <w:b/>
          <w:bCs/>
          <w:sz w:val="18"/>
          <w:szCs w:val="18"/>
        </w:rPr>
      </w:pPr>
      <w:r w:rsidRPr="00773F8A">
        <w:rPr>
          <w:rFonts w:ascii="Calibri" w:eastAsia="Times New Roman" w:hAnsi="Calibri" w:cs="Calibri"/>
          <w:b/>
          <w:bCs/>
          <w:sz w:val="18"/>
          <w:szCs w:val="18"/>
          <w:highlight w:val="yellow"/>
        </w:rPr>
        <w:t>Ο ΚΑΔ των χώρων γευσιγνωσίας αποτελεί συμπληρωματική δραστηριότητα των υπόλοιπων ΚΑΔ τουρισμού.</w:t>
      </w:r>
    </w:p>
    <w:p w:rsidR="00773F8A" w:rsidRPr="000269C9" w:rsidRDefault="00773F8A"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sectPr w:rsidR="009A3A98" w:rsidRPr="000269C9" w:rsidSect="0039371C">
          <w:pgSz w:w="11906" w:h="16838"/>
          <w:pgMar w:top="1440" w:right="1797" w:bottom="1440" w:left="993" w:header="709" w:footer="709" w:gutter="0"/>
          <w:cols w:space="708"/>
          <w:docGrid w:linePitch="360"/>
        </w:sectPr>
      </w:pPr>
    </w:p>
    <w:tbl>
      <w:tblPr>
        <w:tblW w:w="9260" w:type="dxa"/>
        <w:tblInd w:w="93" w:type="dxa"/>
        <w:tblLook w:val="04A0" w:firstRow="1" w:lastRow="0" w:firstColumn="1" w:lastColumn="0" w:noHBand="0" w:noVBand="1"/>
      </w:tblPr>
      <w:tblGrid>
        <w:gridCol w:w="540"/>
        <w:gridCol w:w="629"/>
        <w:gridCol w:w="769"/>
        <w:gridCol w:w="860"/>
        <w:gridCol w:w="1083"/>
        <w:gridCol w:w="5379"/>
      </w:tblGrid>
      <w:tr w:rsidR="00722332" w:rsidRPr="00722332" w:rsidTr="005F05FA">
        <w:trPr>
          <w:trHeight w:val="300"/>
        </w:trPr>
        <w:tc>
          <w:tcPr>
            <w:tcW w:w="9260" w:type="dxa"/>
            <w:gridSpan w:val="6"/>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u w:val="single"/>
              </w:rPr>
            </w:pPr>
            <w:r w:rsidRPr="00722332">
              <w:rPr>
                <w:rFonts w:ascii="Calibri" w:eastAsia="Times New Roman" w:hAnsi="Calibri" w:cs="Calibri"/>
                <w:b/>
                <w:bCs/>
                <w:u w:val="single"/>
              </w:rPr>
              <w:lastRenderedPageBreak/>
              <w:t>ΚΑΔ ΥΠΟΔΡΑΣΗΣ 19.2.2.4: Ίδρυση - Εκσυγχρονισμός  - Επέκταση Επιχειρήσεων μεταποίησης</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A349CD">
        <w:trPr>
          <w:trHeight w:val="1005"/>
        </w:trPr>
        <w:tc>
          <w:tcPr>
            <w:tcW w:w="54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ΕΘΝΙΚΕΣ ΔΡΑΣΤΗ-ΡΙΟΤΗΤΕΣ</w:t>
            </w:r>
          </w:p>
        </w:tc>
        <w:tc>
          <w:tcPr>
            <w:tcW w:w="5379" w:type="dxa"/>
            <w:tcBorders>
              <w:top w:val="single" w:sz="4" w:space="0" w:color="auto"/>
              <w:left w:val="nil"/>
              <w:bottom w:val="single" w:sz="4" w:space="0" w:color="auto"/>
              <w:right w:val="single" w:sz="4" w:space="0" w:color="auto"/>
            </w:tcBorders>
            <w:shd w:val="clear" w:color="000000" w:fill="C0C0C0"/>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ΠΕΡΙΓΡΑΦΗ ΔΡΑΣΤΗΡΙΟΤΗΤΑΣ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Γ</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ΜΕΤΑΠΟΙΗΣΗ</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προϊόντων αλευρόμυλων· παραγωγή αμύλων και προϊόντων αμύλου</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10.61</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προϊόντων αλευρόμυλων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10.61.24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μειγμάτων για την παρασκευή υλικών αρτοποιίας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10.61.24.01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Παραγωγή ζύμης σφολιάτας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ειδών αρτοποιίας και αλευρωδών προϊόντων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10.71</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Αρτοποιία· παραγωγή νωπών ειδών ζαχαροπλαστικής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10.71.1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ψωμιού, νωπών ειδών ζαχαροπλαστικής και γλυκισμάτων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παξιμαδιών και μπισκότων· παραγωγή διατηρούμενων ειδών ζαχαροπλαστικής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10.72.1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παξιμαδιών και μπισκότων· παραγωγή διατηρούμενων ειδών ζαχαροπλαστικής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μακαρονιών, λαζανιών, κουσκούς και παρόμοιων αλευρωδών προϊόντων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10.73.1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μακαρονιών, </w:t>
            </w:r>
            <w:proofErr w:type="spellStart"/>
            <w:r w:rsidRPr="00722332">
              <w:rPr>
                <w:rFonts w:ascii="Calibri" w:eastAsia="Times New Roman" w:hAnsi="Calibri" w:cs="Calibri"/>
                <w:b/>
                <w:bCs/>
                <w:sz w:val="18"/>
                <w:szCs w:val="18"/>
              </w:rPr>
              <w:t>ρυζομακάρονων</w:t>
            </w:r>
            <w:proofErr w:type="spellEnd"/>
            <w:r w:rsidRPr="00722332">
              <w:rPr>
                <w:rFonts w:ascii="Calibri" w:eastAsia="Times New Roman" w:hAnsi="Calibri" w:cs="Calibri"/>
                <w:b/>
                <w:bCs/>
                <w:sz w:val="18"/>
                <w:szCs w:val="18"/>
              </w:rPr>
              <w:t xml:space="preserve"> (</w:t>
            </w:r>
            <w:proofErr w:type="spellStart"/>
            <w:r w:rsidRPr="00722332">
              <w:rPr>
                <w:rFonts w:ascii="Calibri" w:eastAsia="Times New Roman" w:hAnsi="Calibri" w:cs="Calibri"/>
                <w:b/>
                <w:bCs/>
                <w:sz w:val="18"/>
                <w:szCs w:val="18"/>
              </w:rPr>
              <w:t>noodles</w:t>
            </w:r>
            <w:proofErr w:type="spellEnd"/>
            <w:r w:rsidRPr="00722332">
              <w:rPr>
                <w:rFonts w:ascii="Calibri" w:eastAsia="Times New Roman" w:hAnsi="Calibri" w:cs="Calibri"/>
                <w:b/>
                <w:bCs/>
                <w:sz w:val="18"/>
                <w:szCs w:val="18"/>
              </w:rPr>
              <w:t>), κουσκούς και παρόμοιων αλευρωδών προϊόντων</w:t>
            </w:r>
          </w:p>
        </w:tc>
      </w:tr>
      <w:tr w:rsidR="00722332" w:rsidRPr="00722332" w:rsidTr="00A349CD">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10.85</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έτοιμων γευμάτων και φαγητών</w:t>
            </w:r>
          </w:p>
        </w:tc>
      </w:tr>
      <w:tr w:rsidR="00722332" w:rsidRPr="00722332" w:rsidTr="00A349C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10.85.1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έτοιμων γευμάτων και φαγητών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10.86</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w:t>
            </w:r>
            <w:proofErr w:type="spellStart"/>
            <w:r w:rsidRPr="00722332">
              <w:rPr>
                <w:rFonts w:ascii="Calibri" w:eastAsia="Times New Roman" w:hAnsi="Calibri" w:cs="Calibri"/>
                <w:b/>
                <w:bCs/>
                <w:sz w:val="18"/>
                <w:szCs w:val="18"/>
              </w:rPr>
              <w:t>ομογενοποιημένων</w:t>
            </w:r>
            <w:proofErr w:type="spellEnd"/>
            <w:r w:rsidRPr="00722332">
              <w:rPr>
                <w:rFonts w:ascii="Calibri" w:eastAsia="Times New Roman" w:hAnsi="Calibri" w:cs="Calibri"/>
                <w:b/>
                <w:bCs/>
                <w:sz w:val="18"/>
                <w:szCs w:val="18"/>
              </w:rPr>
              <w:t xml:space="preserve"> παρασκευασμάτων διατροφής και διαιτητικών τροφών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10.86.1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w:t>
            </w:r>
            <w:proofErr w:type="spellStart"/>
            <w:r w:rsidRPr="00722332">
              <w:rPr>
                <w:rFonts w:ascii="Calibri" w:eastAsia="Times New Roman" w:hAnsi="Calibri" w:cs="Calibri"/>
                <w:b/>
                <w:bCs/>
                <w:sz w:val="18"/>
                <w:szCs w:val="18"/>
              </w:rPr>
              <w:t>ομογενοποιημένων</w:t>
            </w:r>
            <w:proofErr w:type="spellEnd"/>
            <w:r w:rsidRPr="00722332">
              <w:rPr>
                <w:rFonts w:ascii="Calibri" w:eastAsia="Times New Roman" w:hAnsi="Calibri" w:cs="Calibri"/>
                <w:b/>
                <w:bCs/>
                <w:sz w:val="18"/>
                <w:szCs w:val="18"/>
              </w:rPr>
              <w:t xml:space="preserve"> παρασκευασμάτων διατροφής και διαιτητικών τροφών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Προπαρασκευή και νηματοποίηση υφαντικών ινών</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μαλλιού, επεξεργασμένου για την απομάκρυνση των λιπαρών ουσιών και των φυτικών υλών (απανθρακωμένου), μη λαναρισμένου ή χτενισμένου</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υπολειμμάτων από μαλλί ή </w:t>
            </w:r>
            <w:proofErr w:type="spellStart"/>
            <w:r w:rsidRPr="00722332">
              <w:rPr>
                <w:rFonts w:ascii="Calibri" w:eastAsia="Times New Roman" w:hAnsi="Calibri" w:cs="Calibri"/>
                <w:b/>
                <w:bCs/>
                <w:sz w:val="18"/>
                <w:szCs w:val="18"/>
              </w:rPr>
              <w:t>λεπτόινες</w:t>
            </w:r>
            <w:proofErr w:type="spellEnd"/>
            <w:r w:rsidRPr="00722332">
              <w:rPr>
                <w:rFonts w:ascii="Calibri" w:eastAsia="Times New Roman" w:hAnsi="Calibri" w:cs="Calibri"/>
                <w:b/>
                <w:bCs/>
                <w:sz w:val="18"/>
                <w:szCs w:val="18"/>
              </w:rPr>
              <w:t xml:space="preserve"> ζωικές τρίχες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μαλλιού και </w:t>
            </w:r>
            <w:proofErr w:type="spellStart"/>
            <w:r w:rsidRPr="00722332">
              <w:rPr>
                <w:rFonts w:ascii="Calibri" w:eastAsia="Times New Roman" w:hAnsi="Calibri" w:cs="Calibri"/>
                <w:b/>
                <w:bCs/>
                <w:sz w:val="18"/>
                <w:szCs w:val="18"/>
              </w:rPr>
              <w:t>λεπτόινων</w:t>
            </w:r>
            <w:proofErr w:type="spellEnd"/>
            <w:r w:rsidRPr="00722332">
              <w:rPr>
                <w:rFonts w:ascii="Calibri" w:eastAsia="Times New Roman" w:hAnsi="Calibri" w:cs="Calibri"/>
                <w:b/>
                <w:bCs/>
                <w:sz w:val="18"/>
                <w:szCs w:val="18"/>
              </w:rPr>
              <w:t xml:space="preserve"> ή </w:t>
            </w:r>
            <w:proofErr w:type="spellStart"/>
            <w:r w:rsidRPr="00722332">
              <w:rPr>
                <w:rFonts w:ascii="Calibri" w:eastAsia="Times New Roman" w:hAnsi="Calibri" w:cs="Calibri"/>
                <w:b/>
                <w:bCs/>
                <w:sz w:val="18"/>
                <w:szCs w:val="18"/>
              </w:rPr>
              <w:t>χονδρόινων</w:t>
            </w:r>
            <w:proofErr w:type="spellEnd"/>
            <w:r w:rsidRPr="00722332">
              <w:rPr>
                <w:rFonts w:ascii="Calibri" w:eastAsia="Times New Roman" w:hAnsi="Calibri" w:cs="Calibri"/>
                <w:b/>
                <w:bCs/>
                <w:sz w:val="18"/>
                <w:szCs w:val="18"/>
              </w:rPr>
              <w:t xml:space="preserve"> ζωικών τριχών, λαναρισμένων ή χτενισμένων</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13.10.5</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νημάτων από μαλλί συσκευασμένων ή μη για λιανική πώληση· νημάτων από </w:t>
            </w:r>
            <w:proofErr w:type="spellStart"/>
            <w:r w:rsidRPr="00722332">
              <w:rPr>
                <w:rFonts w:ascii="Calibri" w:eastAsia="Times New Roman" w:hAnsi="Calibri" w:cs="Calibri"/>
                <w:b/>
                <w:bCs/>
                <w:sz w:val="18"/>
                <w:szCs w:val="18"/>
              </w:rPr>
              <w:t>λεπτόινες</w:t>
            </w:r>
            <w:proofErr w:type="spellEnd"/>
            <w:r w:rsidRPr="00722332">
              <w:rPr>
                <w:rFonts w:ascii="Calibri" w:eastAsia="Times New Roman" w:hAnsi="Calibri" w:cs="Calibri"/>
                <w:b/>
                <w:bCs/>
                <w:sz w:val="18"/>
                <w:szCs w:val="18"/>
              </w:rPr>
              <w:t xml:space="preserve"> ή </w:t>
            </w:r>
            <w:proofErr w:type="spellStart"/>
            <w:r w:rsidRPr="00722332">
              <w:rPr>
                <w:rFonts w:ascii="Calibri" w:eastAsia="Times New Roman" w:hAnsi="Calibri" w:cs="Calibri"/>
                <w:b/>
                <w:bCs/>
                <w:sz w:val="18"/>
                <w:szCs w:val="18"/>
              </w:rPr>
              <w:t>χονδρόινες</w:t>
            </w:r>
            <w:proofErr w:type="spellEnd"/>
            <w:r w:rsidRPr="00722332">
              <w:rPr>
                <w:rFonts w:ascii="Calibri" w:eastAsia="Times New Roman" w:hAnsi="Calibri" w:cs="Calibri"/>
                <w:b/>
                <w:bCs/>
                <w:sz w:val="18"/>
                <w:szCs w:val="18"/>
              </w:rPr>
              <w:t xml:space="preserve"> ζωικές τρίχες ή αλογότριχες</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13.10.50</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νημάτων από μαλλί συσκευασμένων ή μη για λιανική πώληση· νημάτων από </w:t>
            </w:r>
            <w:proofErr w:type="spellStart"/>
            <w:r w:rsidRPr="00722332">
              <w:rPr>
                <w:rFonts w:ascii="Calibri" w:eastAsia="Times New Roman" w:hAnsi="Calibri" w:cs="Calibri"/>
                <w:b/>
                <w:bCs/>
                <w:sz w:val="18"/>
                <w:szCs w:val="18"/>
              </w:rPr>
              <w:t>λεπτόινες</w:t>
            </w:r>
            <w:proofErr w:type="spellEnd"/>
            <w:r w:rsidRPr="00722332">
              <w:rPr>
                <w:rFonts w:ascii="Calibri" w:eastAsia="Times New Roman" w:hAnsi="Calibri" w:cs="Calibri"/>
                <w:b/>
                <w:bCs/>
                <w:sz w:val="18"/>
                <w:szCs w:val="18"/>
              </w:rPr>
              <w:t xml:space="preserve"> ή </w:t>
            </w:r>
            <w:proofErr w:type="spellStart"/>
            <w:r w:rsidRPr="00722332">
              <w:rPr>
                <w:rFonts w:ascii="Calibri" w:eastAsia="Times New Roman" w:hAnsi="Calibri" w:cs="Calibri"/>
                <w:b/>
                <w:bCs/>
                <w:sz w:val="18"/>
                <w:szCs w:val="18"/>
              </w:rPr>
              <w:t>χονδρόινες</w:t>
            </w:r>
            <w:proofErr w:type="spellEnd"/>
            <w:r w:rsidRPr="00722332">
              <w:rPr>
                <w:rFonts w:ascii="Calibri" w:eastAsia="Times New Roman" w:hAnsi="Calibri" w:cs="Calibri"/>
                <w:b/>
                <w:bCs/>
                <w:sz w:val="18"/>
                <w:szCs w:val="18"/>
              </w:rPr>
              <w:t xml:space="preserve"> ζωικές τρίχες ή αλογότριχες</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13.10.7</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νημάτων από φυτικές υφαντικές ίνες εκτός από βαμβάκι (περιλαμβάνεται το λινάρι, η </w:t>
            </w:r>
            <w:proofErr w:type="spellStart"/>
            <w:r w:rsidRPr="00722332">
              <w:rPr>
                <w:rFonts w:ascii="Calibri" w:eastAsia="Times New Roman" w:hAnsi="Calibri" w:cs="Calibri"/>
                <w:b/>
                <w:bCs/>
                <w:sz w:val="18"/>
                <w:szCs w:val="18"/>
              </w:rPr>
              <w:t>γιούτα</w:t>
            </w:r>
            <w:proofErr w:type="spellEnd"/>
            <w:r w:rsidRPr="00722332">
              <w:rPr>
                <w:rFonts w:ascii="Calibri" w:eastAsia="Times New Roman" w:hAnsi="Calibri" w:cs="Calibri"/>
                <w:b/>
                <w:bCs/>
                <w:sz w:val="18"/>
                <w:szCs w:val="18"/>
              </w:rPr>
              <w:t>, οι ίνες κοκκοφοίνικα και η κάνναβη)· νημάτων από χαρτί</w:t>
            </w:r>
          </w:p>
        </w:tc>
      </w:tr>
      <w:tr w:rsidR="00722332" w:rsidRPr="00722332" w:rsidTr="00A349CD">
        <w:trPr>
          <w:trHeight w:val="9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13.10.72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νημάτων από </w:t>
            </w:r>
            <w:proofErr w:type="spellStart"/>
            <w:r w:rsidRPr="00722332">
              <w:rPr>
                <w:rFonts w:ascii="Calibri" w:eastAsia="Times New Roman" w:hAnsi="Calibri" w:cs="Calibri"/>
                <w:b/>
                <w:bCs/>
                <w:sz w:val="18"/>
                <w:szCs w:val="18"/>
              </w:rPr>
              <w:t>γιούτα</w:t>
            </w:r>
            <w:proofErr w:type="spellEnd"/>
            <w:r w:rsidRPr="00722332">
              <w:rPr>
                <w:rFonts w:ascii="Calibri" w:eastAsia="Times New Roman" w:hAnsi="Calibri" w:cs="Calibri"/>
                <w:b/>
                <w:bCs/>
                <w:sz w:val="18"/>
                <w:szCs w:val="18"/>
              </w:rPr>
              <w:t xml:space="preserve"> ή από άλλες υφαντικές ίνες που προέρχονται από το εσωτερικό του φλοιού (βίβλος) ορισμένης κατηγορίας φυτών· νημάτων από άλλες φυτικές υφαντικές ίνες· νημάτων από χαρτί</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w:t>
            </w:r>
            <w:proofErr w:type="spellStart"/>
            <w:r w:rsidRPr="00722332">
              <w:rPr>
                <w:rFonts w:ascii="Calibri" w:eastAsia="Times New Roman" w:hAnsi="Calibri" w:cs="Calibri"/>
                <w:b/>
                <w:bCs/>
                <w:sz w:val="18"/>
                <w:szCs w:val="18"/>
              </w:rPr>
              <w:t>ξεφτιδιών</w:t>
            </w:r>
            <w:proofErr w:type="spellEnd"/>
            <w:r w:rsidRPr="00722332">
              <w:rPr>
                <w:rFonts w:ascii="Calibri" w:eastAsia="Times New Roman" w:hAnsi="Calibri" w:cs="Calibri"/>
                <w:b/>
                <w:bCs/>
                <w:sz w:val="18"/>
                <w:szCs w:val="18"/>
              </w:rPr>
              <w:t>· υπηρεσίες παρασκευής φυσικών υφαντικών ινών· εργασίες υπεργολαβίας στο πλαίσιο της διαδικασίας κατεργασίας υφαντικών νημάτων και κλωστών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w:t>
            </w:r>
            <w:proofErr w:type="spellStart"/>
            <w:r w:rsidRPr="00722332">
              <w:rPr>
                <w:rFonts w:ascii="Calibri" w:eastAsia="Times New Roman" w:hAnsi="Calibri" w:cs="Calibri"/>
                <w:b/>
                <w:bCs/>
                <w:sz w:val="18"/>
                <w:szCs w:val="18"/>
              </w:rPr>
              <w:t>ξεφτιδιών</w:t>
            </w:r>
            <w:proofErr w:type="spellEnd"/>
            <w:r w:rsidRPr="00722332">
              <w:rPr>
                <w:rFonts w:ascii="Calibri" w:eastAsia="Times New Roman" w:hAnsi="Calibri" w:cs="Calibri"/>
                <w:b/>
                <w:bCs/>
                <w:sz w:val="18"/>
                <w:szCs w:val="18"/>
              </w:rPr>
              <w:t xml:space="preserve"> από μαλλί ή από </w:t>
            </w:r>
            <w:proofErr w:type="spellStart"/>
            <w:r w:rsidRPr="00722332">
              <w:rPr>
                <w:rFonts w:ascii="Calibri" w:eastAsia="Times New Roman" w:hAnsi="Calibri" w:cs="Calibri"/>
                <w:b/>
                <w:bCs/>
                <w:sz w:val="18"/>
                <w:szCs w:val="18"/>
              </w:rPr>
              <w:t>λεπτόινες</w:t>
            </w:r>
            <w:proofErr w:type="spellEnd"/>
            <w:r w:rsidRPr="00722332">
              <w:rPr>
                <w:rFonts w:ascii="Calibri" w:eastAsia="Times New Roman" w:hAnsi="Calibri" w:cs="Calibri"/>
                <w:b/>
                <w:bCs/>
                <w:sz w:val="18"/>
                <w:szCs w:val="18"/>
              </w:rPr>
              <w:t xml:space="preserve"> ή </w:t>
            </w:r>
            <w:proofErr w:type="spellStart"/>
            <w:r w:rsidRPr="00722332">
              <w:rPr>
                <w:rFonts w:ascii="Calibri" w:eastAsia="Times New Roman" w:hAnsi="Calibri" w:cs="Calibri"/>
                <w:b/>
                <w:bCs/>
                <w:sz w:val="18"/>
                <w:szCs w:val="18"/>
              </w:rPr>
              <w:t>χονδρόινες</w:t>
            </w:r>
            <w:proofErr w:type="spellEnd"/>
            <w:r w:rsidRPr="00722332">
              <w:rPr>
                <w:rFonts w:ascii="Calibri" w:eastAsia="Times New Roman" w:hAnsi="Calibri" w:cs="Calibri"/>
                <w:b/>
                <w:bCs/>
                <w:sz w:val="18"/>
                <w:szCs w:val="18"/>
              </w:rPr>
              <w:t xml:space="preserve"> ζωικές τρίχες</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Παραγωγή </w:t>
            </w:r>
            <w:proofErr w:type="spellStart"/>
            <w:r w:rsidRPr="00722332">
              <w:rPr>
                <w:rFonts w:ascii="Calibri" w:eastAsia="Times New Roman" w:hAnsi="Calibri" w:cs="Calibri"/>
                <w:b/>
                <w:bCs/>
                <w:sz w:val="18"/>
                <w:szCs w:val="18"/>
              </w:rPr>
              <w:t>ξεφτιδιών</w:t>
            </w:r>
            <w:proofErr w:type="spellEnd"/>
            <w:r w:rsidRPr="00722332">
              <w:rPr>
                <w:rFonts w:ascii="Calibri" w:eastAsia="Times New Roman" w:hAnsi="Calibri" w:cs="Calibri"/>
                <w:b/>
                <w:bCs/>
                <w:sz w:val="18"/>
                <w:szCs w:val="18"/>
              </w:rPr>
              <w:t xml:space="preserve"> και άλλων υπολειμμάτων βαμβακιού</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13.10.92.01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Παραγωγή τιλμάτων (στουπιών)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13.10.93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παρασκευής φυσικών υφαντικών ινών</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κλωστοϋφαντουργικών υλών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κλωστοϋφαντουργικών υλών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(εκτός των ειδικών υφασμάτων), από φυσικές ίνες εκτός του βαμβακιού</w:t>
            </w:r>
          </w:p>
        </w:tc>
      </w:tr>
      <w:tr w:rsidR="00722332" w:rsidRPr="00722332" w:rsidTr="00A349CD">
        <w:trPr>
          <w:trHeight w:val="39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μετάξι ή από απορρίμματα μεταξιού</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Ύφανση υφασμάτων από λαναρισμένο ή χτενισμένο μαλλί, </w:t>
            </w:r>
            <w:proofErr w:type="spellStart"/>
            <w:r w:rsidRPr="00722332">
              <w:rPr>
                <w:rFonts w:ascii="Calibri" w:eastAsia="Times New Roman" w:hAnsi="Calibri" w:cs="Calibri"/>
                <w:b/>
                <w:bCs/>
                <w:sz w:val="18"/>
                <w:szCs w:val="18"/>
              </w:rPr>
              <w:t>λεπτόινες</w:t>
            </w:r>
            <w:proofErr w:type="spellEnd"/>
            <w:r w:rsidRPr="00722332">
              <w:rPr>
                <w:rFonts w:ascii="Calibri" w:eastAsia="Times New Roman" w:hAnsi="Calibri" w:cs="Calibri"/>
                <w:b/>
                <w:bCs/>
                <w:sz w:val="18"/>
                <w:szCs w:val="18"/>
              </w:rPr>
              <w:t xml:space="preserve"> ή </w:t>
            </w:r>
            <w:proofErr w:type="spellStart"/>
            <w:r w:rsidRPr="00722332">
              <w:rPr>
                <w:rFonts w:ascii="Calibri" w:eastAsia="Times New Roman" w:hAnsi="Calibri" w:cs="Calibri"/>
                <w:b/>
                <w:bCs/>
                <w:sz w:val="18"/>
                <w:szCs w:val="18"/>
              </w:rPr>
              <w:t>χονδρόινες</w:t>
            </w:r>
            <w:proofErr w:type="spellEnd"/>
            <w:r w:rsidRPr="00722332">
              <w:rPr>
                <w:rFonts w:ascii="Calibri" w:eastAsia="Times New Roman" w:hAnsi="Calibri" w:cs="Calibri"/>
                <w:b/>
                <w:bCs/>
                <w:sz w:val="18"/>
                <w:szCs w:val="18"/>
              </w:rPr>
              <w:t xml:space="preserve"> ζωικές τρίχες ή αλογότριχες</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λινάρι</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Ύφανση υφαντικών ινών από </w:t>
            </w:r>
            <w:proofErr w:type="spellStart"/>
            <w:r w:rsidRPr="00722332">
              <w:rPr>
                <w:rFonts w:ascii="Calibri" w:eastAsia="Times New Roman" w:hAnsi="Calibri" w:cs="Calibri"/>
                <w:b/>
                <w:bCs/>
                <w:sz w:val="18"/>
                <w:szCs w:val="18"/>
              </w:rPr>
              <w:t>γιούτα</w:t>
            </w:r>
            <w:proofErr w:type="spellEnd"/>
            <w:r w:rsidRPr="00722332">
              <w:rPr>
                <w:rFonts w:ascii="Calibri" w:eastAsia="Times New Roman" w:hAnsi="Calibri" w:cs="Calibri"/>
                <w:b/>
                <w:bCs/>
                <w:sz w:val="18"/>
                <w:szCs w:val="18"/>
              </w:rPr>
              <w:t xml:space="preserve"> και άλλες υφαντικές ίνες </w:t>
            </w:r>
            <w:proofErr w:type="spellStart"/>
            <w:r w:rsidRPr="00722332">
              <w:rPr>
                <w:rFonts w:ascii="Calibri" w:eastAsia="Times New Roman" w:hAnsi="Calibri" w:cs="Calibri"/>
                <w:b/>
                <w:bCs/>
                <w:sz w:val="18"/>
                <w:szCs w:val="18"/>
              </w:rPr>
              <w:t>ραφίας</w:t>
            </w:r>
            <w:proofErr w:type="spellEnd"/>
            <w:r w:rsidRPr="00722332">
              <w:rPr>
                <w:rFonts w:ascii="Calibri" w:eastAsia="Times New Roman" w:hAnsi="Calibri" w:cs="Calibri"/>
                <w:b/>
                <w:bCs/>
                <w:sz w:val="18"/>
                <w:szCs w:val="18"/>
              </w:rPr>
              <w:t>, από το εσωτερικό του φλοιού ορισμένης κατηγορίας φυτών (εκτός από λινάρι, κάνναβη και ραμί)</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13.20.19</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υφασμάτων από άλλες φυτικές υφαντικές ίνες· υφασμάτων από νήματα χαρτιού</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13.20.2</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βαμβακερών υφασμάτων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13.20.20</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Ύφανση βαμβακερών υφασμάτων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Τελειοποίηση (φινίρισμα) υφαντουργικών προϊόντων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Τελειοποίηση (φινίρισμα) υφαντουργικών προϊόντων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Κλωστοϋφαντουργικές υπηρεσίες τελειοποίησης (φινιρίσματος)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τυπώματος υφασμάτων και κλωστοϋφαντουργικών ειδών (περιλαμβάνονται και τα ενδύματα)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13.30.19</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υπηρεσίες τελειοποίησης (φινιρίσματος) υφασμάτων και κλωστοϋφαντουργικών ειδών (περιλαμβάνονται και τα ενδύματα)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δημιουργίας πλισέδων σε υφάσματα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κατασκευής κουμπότρυπων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κεντήματος έτοιμων ενδυμάτων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κολλαρίσματος κλωστοϋφαντουργικών ειδών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13.30.19.05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μανταρίσματος κλωστοϋφαντουργικών ειδών</w:t>
            </w:r>
          </w:p>
        </w:tc>
      </w:tr>
      <w:tr w:rsidR="00722332" w:rsidRPr="00722332" w:rsidTr="00A349CD">
        <w:trPr>
          <w:trHeight w:val="5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κλωστοϋφαντουργικών προϊόντων</w:t>
            </w:r>
          </w:p>
        </w:tc>
      </w:tr>
      <w:tr w:rsidR="00722332" w:rsidRPr="00722332" w:rsidTr="00A349CD">
        <w:trPr>
          <w:trHeight w:val="46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έτοιμων κλωστοϋφαντουργικών ειδών, εκτός από ενδύματα</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χαλιών και κιλιμιών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13.94</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χοντρών και λεπτών σχοινιών, </w:t>
            </w:r>
            <w:proofErr w:type="spellStart"/>
            <w:r w:rsidRPr="00722332">
              <w:rPr>
                <w:rFonts w:ascii="Calibri" w:eastAsia="Times New Roman" w:hAnsi="Calibri" w:cs="Calibri"/>
                <w:b/>
                <w:bCs/>
                <w:sz w:val="18"/>
                <w:szCs w:val="18"/>
              </w:rPr>
              <w:t>σπάγγων</w:t>
            </w:r>
            <w:proofErr w:type="spellEnd"/>
            <w:r w:rsidRPr="00722332">
              <w:rPr>
                <w:rFonts w:ascii="Calibri" w:eastAsia="Times New Roman" w:hAnsi="Calibri" w:cs="Calibri"/>
                <w:b/>
                <w:bCs/>
                <w:sz w:val="18"/>
                <w:szCs w:val="18"/>
              </w:rPr>
              <w:t xml:space="preserve"> και διχτυών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13.95</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μη υφασμένων ειδών και προϊόντων από μη υφασμένα είδη, εκτός από τα ενδύματα</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άλλων υφαντουργικών προϊόντων </w:t>
            </w:r>
            <w:proofErr w:type="spellStart"/>
            <w:r w:rsidRPr="00722332">
              <w:rPr>
                <w:rFonts w:ascii="Calibri" w:eastAsia="Times New Roman" w:hAnsi="Calibri" w:cs="Calibri"/>
                <w:b/>
                <w:bCs/>
                <w:sz w:val="18"/>
                <w:szCs w:val="18"/>
              </w:rPr>
              <w:t>π.δ.κ.α</w:t>
            </w:r>
            <w:proofErr w:type="spellEnd"/>
            <w:r w:rsidRPr="00722332">
              <w:rPr>
                <w:rFonts w:ascii="Calibri" w:eastAsia="Times New Roman" w:hAnsi="Calibri" w:cs="Calibri"/>
                <w:b/>
                <w:bCs/>
                <w:sz w:val="18"/>
                <w:szCs w:val="18"/>
              </w:rPr>
              <w:t>.</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w:t>
            </w:r>
            <w:proofErr w:type="spellStart"/>
            <w:r w:rsidRPr="00722332">
              <w:rPr>
                <w:rFonts w:ascii="Calibri" w:eastAsia="Times New Roman" w:hAnsi="Calibri" w:cs="Calibri"/>
                <w:b/>
                <w:bCs/>
                <w:sz w:val="18"/>
                <w:szCs w:val="18"/>
              </w:rPr>
              <w:t>τουλιών</w:t>
            </w:r>
            <w:proofErr w:type="spellEnd"/>
            <w:r w:rsidRPr="00722332">
              <w:rPr>
                <w:rFonts w:ascii="Calibri" w:eastAsia="Times New Roman" w:hAnsi="Calibri" w:cs="Calibri"/>
                <w:b/>
                <w:bCs/>
                <w:sz w:val="18"/>
                <w:szCs w:val="18"/>
              </w:rPr>
              <w:t xml:space="preserve">, δαντελών και κεντημάτων· νημάτων και λωρίδων υπό μορφή κορδονέτου· νημάτων </w:t>
            </w:r>
            <w:proofErr w:type="spellStart"/>
            <w:r w:rsidRPr="00722332">
              <w:rPr>
                <w:rFonts w:ascii="Calibri" w:eastAsia="Times New Roman" w:hAnsi="Calibri" w:cs="Calibri"/>
                <w:b/>
                <w:bCs/>
                <w:sz w:val="18"/>
                <w:szCs w:val="18"/>
              </w:rPr>
              <w:t>σενίλλης</w:t>
            </w:r>
            <w:proofErr w:type="spellEnd"/>
            <w:r w:rsidRPr="00722332">
              <w:rPr>
                <w:rFonts w:ascii="Calibri" w:eastAsia="Times New Roman" w:hAnsi="Calibri" w:cs="Calibri"/>
                <w:b/>
                <w:bCs/>
                <w:sz w:val="18"/>
                <w:szCs w:val="18"/>
              </w:rPr>
              <w:t>· νημάτων με την ονομασία "αλυσιδίτσα"</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w:t>
            </w:r>
            <w:proofErr w:type="spellStart"/>
            <w:r w:rsidRPr="00722332">
              <w:rPr>
                <w:rFonts w:ascii="Calibri" w:eastAsia="Times New Roman" w:hAnsi="Calibri" w:cs="Calibri"/>
                <w:b/>
                <w:bCs/>
                <w:sz w:val="18"/>
                <w:szCs w:val="18"/>
              </w:rPr>
              <w:t>τουλιών</w:t>
            </w:r>
            <w:proofErr w:type="spellEnd"/>
            <w:r w:rsidRPr="00722332">
              <w:rPr>
                <w:rFonts w:ascii="Calibri" w:eastAsia="Times New Roman" w:hAnsi="Calibri" w:cs="Calibri"/>
                <w:b/>
                <w:bCs/>
                <w:sz w:val="18"/>
                <w:szCs w:val="18"/>
              </w:rPr>
              <w:t xml:space="preserve"> και άλλων δικτυωτών υφασμάτων, στα οποία δεν περιλαμβάνονται τα υφασμένα, πλεκτά ή κροσέ υφάσματα· δαντελών σε τόπια, σε ταινίες ή σε αυτοτελή διακοσμητικά σχέδια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κεντημάτων σε τόπια, σε ταινίες ή σε αυτοτελή διακοσμητικά σχέδια</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13.99.13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πιλήματος (τσόχας), επενδυμένου, επικαλυμμένου ή </w:t>
            </w:r>
            <w:proofErr w:type="spellStart"/>
            <w:r w:rsidRPr="00722332">
              <w:rPr>
                <w:rFonts w:ascii="Calibri" w:eastAsia="Times New Roman" w:hAnsi="Calibri" w:cs="Calibri"/>
                <w:b/>
                <w:bCs/>
                <w:sz w:val="18"/>
                <w:szCs w:val="18"/>
              </w:rPr>
              <w:t>λαμιναρισμένου</w:t>
            </w:r>
            <w:proofErr w:type="spellEnd"/>
          </w:p>
        </w:tc>
      </w:tr>
      <w:tr w:rsidR="00722332" w:rsidRPr="00722332" w:rsidTr="00A349CD">
        <w:trPr>
          <w:trHeight w:val="5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16</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Βιομηχανία ξύλου και κατασκευή προϊόντων από ξύλο και φελλό, εκτός από έπιπλα· κατασκευή ειδών καλαθοποιίας και σπαρτοπλεκτικής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εμπορευματοκιβώτιων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εμπορευματοκιβώτιων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βαρελιών και προϊόντων βαρελοποιίας, από ξύλο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ξύλινων βαρελιών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16.24.13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ξύλινων εμπορευματοκιβωτίων και μερών τους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16.24.13.01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κουτιών από λεπτό ξύλο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16.24.13.02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κυψελών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προϊόντων από ξύλο· κατασκευή ειδών από φελλό και ειδών καλαθοποιίας και σπαρτοπλεκτικής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προϊόντων από ξύλο</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722332" w:rsidRPr="00722332" w:rsidTr="00A349CD">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επιτραπέζιων και μαγειρικών σκευών, από ξύλο</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ξύλινων </w:t>
            </w:r>
            <w:proofErr w:type="spellStart"/>
            <w:r w:rsidRPr="00722332">
              <w:rPr>
                <w:rFonts w:ascii="Calibri" w:eastAsia="Times New Roman" w:hAnsi="Calibri" w:cs="Calibri"/>
                <w:b/>
                <w:bCs/>
                <w:sz w:val="18"/>
                <w:szCs w:val="18"/>
              </w:rPr>
              <w:t>ψηφιδοθετημάτων</w:t>
            </w:r>
            <w:proofErr w:type="spellEnd"/>
            <w:r w:rsidRPr="00722332">
              <w:rPr>
                <w:rFonts w:ascii="Calibri" w:eastAsia="Times New Roman" w:hAnsi="Calibri" w:cs="Calibri"/>
                <w:b/>
                <w:bCs/>
                <w:sz w:val="18"/>
                <w:szCs w:val="18"/>
              </w:rPr>
              <w:t xml:space="preserve"> και ενθετικής ξύλινης διακόσμησης επίπλων, θηκών για κοσμήματα ή μαχαιροπίρουνα, αγαλματίων και άλλων διακοσμητικών ειδών, από ξύλο</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ξύλινων κορνιζών για πίνακες ζωγραφικής, φωτογραφίες, καθρέπτες ή παρόμοια αντικείμενα, και άλλων ειδών από ξύλο</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ειδών από φελλό, άχυρο ή άλλα υλικά σπαρτοπλεκτικής· ειδών </w:t>
            </w:r>
            <w:proofErr w:type="spellStart"/>
            <w:r w:rsidRPr="00722332">
              <w:rPr>
                <w:rFonts w:ascii="Calibri" w:eastAsia="Times New Roman" w:hAnsi="Calibri" w:cs="Calibri"/>
                <w:b/>
                <w:bCs/>
                <w:sz w:val="18"/>
                <w:szCs w:val="18"/>
              </w:rPr>
              <w:t>καλαθοπλεκτικής</w:t>
            </w:r>
            <w:proofErr w:type="spellEnd"/>
          </w:p>
        </w:tc>
      </w:tr>
      <w:tr w:rsidR="00722332" w:rsidRPr="00722332" w:rsidTr="00A349CD">
        <w:trPr>
          <w:trHeight w:val="76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φυσικού φελλού, που του έχει αφαιρεθεί η εξωτερική κρούστα ή χονδρικά τετραγωνισμένου ή σε κύβους, πλάκες, φύλλα ή ταινίες· φελλού σε θραύσματα, κόκκους ή σκόνη· υπολειμμάτων φελλού</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αντικειμένων από φυσικό φελλό</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16.29.22.01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πωμάτων από φελλό</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κύβων, πλακών, φύλλων και ταινιών, πλακακιών κάθε σχήματος, συμπαγών κυλίνδρων, από συσσωματωμένο φελλό</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συσσωματωμένου φελλού· ειδών από συσσωματωμένο φελλό </w:t>
            </w:r>
            <w:proofErr w:type="spellStart"/>
            <w:r w:rsidRPr="00722332">
              <w:rPr>
                <w:rFonts w:ascii="Calibri" w:eastAsia="Times New Roman" w:hAnsi="Calibri" w:cs="Calibri"/>
                <w:b/>
                <w:bCs/>
                <w:sz w:val="18"/>
                <w:szCs w:val="18"/>
              </w:rPr>
              <w:t>π.δ.κ.α</w:t>
            </w:r>
            <w:proofErr w:type="spellEnd"/>
            <w:r w:rsidRPr="00722332">
              <w:rPr>
                <w:rFonts w:ascii="Calibri" w:eastAsia="Times New Roman" w:hAnsi="Calibri" w:cs="Calibri"/>
                <w:b/>
                <w:bCs/>
                <w:sz w:val="18"/>
                <w:szCs w:val="18"/>
              </w:rPr>
              <w:t>.</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16.29.25</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μεταποιημένων ειδών από άχυρο, σπάρτο ή άλλα υλικά σπαρτοπλεκτικής· ειδών </w:t>
            </w:r>
            <w:proofErr w:type="spellStart"/>
            <w:r w:rsidRPr="00722332">
              <w:rPr>
                <w:rFonts w:ascii="Calibri" w:eastAsia="Times New Roman" w:hAnsi="Calibri" w:cs="Calibri"/>
                <w:b/>
                <w:bCs/>
                <w:sz w:val="18"/>
                <w:szCs w:val="18"/>
              </w:rPr>
              <w:t>καλαθοπλεκτικής</w:t>
            </w:r>
            <w:proofErr w:type="spellEnd"/>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Παραγωγή άλλων μη μεταλλικών ορυκτών προϊόντων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Κοπή, μορφοποίηση και τελική επεξεργασία λίθων</w:t>
            </w:r>
          </w:p>
        </w:tc>
      </w:tr>
      <w:tr w:rsidR="00722332" w:rsidRPr="00722332" w:rsidTr="00A349CD">
        <w:trPr>
          <w:trHeight w:val="12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23.70.11</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Κοπή, μορφοποίηση και τελική επεξεργασία μαρμάρου, </w:t>
            </w:r>
            <w:proofErr w:type="spellStart"/>
            <w:r w:rsidRPr="00722332">
              <w:rPr>
                <w:rFonts w:ascii="Calibri" w:eastAsia="Times New Roman" w:hAnsi="Calibri" w:cs="Calibri"/>
                <w:b/>
                <w:bCs/>
                <w:sz w:val="18"/>
                <w:szCs w:val="18"/>
              </w:rPr>
              <w:t>τραβερτίνη</w:t>
            </w:r>
            <w:proofErr w:type="spellEnd"/>
            <w:r w:rsidRPr="00722332">
              <w:rPr>
                <w:rFonts w:ascii="Calibri" w:eastAsia="Times New Roman" w:hAnsi="Calibri" w:cs="Calibri"/>
                <w:b/>
                <w:bCs/>
                <w:sz w:val="18"/>
                <w:szCs w:val="18"/>
              </w:rPr>
              <w:t xml:space="preserve">, αλάβαστρου, επεξεργασμένων και προϊόντων τους (εκτός από κυβόλιθους για λιθόστρωτα δρόμων ή πεζοδρομίων, πλάκες για στρώσιμο, πλακίδια, κύβους </w:t>
            </w:r>
            <w:proofErr w:type="spellStart"/>
            <w:r w:rsidRPr="00722332">
              <w:rPr>
                <w:rFonts w:ascii="Calibri" w:eastAsia="Times New Roman" w:hAnsi="Calibri" w:cs="Calibri"/>
                <w:b/>
                <w:bCs/>
                <w:sz w:val="18"/>
                <w:szCs w:val="18"/>
              </w:rPr>
              <w:t>κλπ</w:t>
            </w:r>
            <w:proofErr w:type="spellEnd"/>
            <w:r w:rsidRPr="00722332">
              <w:rPr>
                <w:rFonts w:ascii="Calibri" w:eastAsia="Times New Roman" w:hAnsi="Calibri" w:cs="Calibri"/>
                <w:b/>
                <w:bCs/>
                <w:sz w:val="18"/>
                <w:szCs w:val="18"/>
              </w:rPr>
              <w:t xml:space="preserve">) τεχνητά χρωματισμένων κόκκων, χαλικιού και </w:t>
            </w:r>
            <w:proofErr w:type="spellStart"/>
            <w:r w:rsidRPr="00722332">
              <w:rPr>
                <w:rFonts w:ascii="Calibri" w:eastAsia="Times New Roman" w:hAnsi="Calibri" w:cs="Calibri"/>
                <w:b/>
                <w:bCs/>
                <w:sz w:val="18"/>
                <w:szCs w:val="18"/>
              </w:rPr>
              <w:t>σκονών</w:t>
            </w:r>
            <w:proofErr w:type="spellEnd"/>
            <w:r w:rsidRPr="00722332">
              <w:rPr>
                <w:rFonts w:ascii="Calibri" w:eastAsia="Times New Roman" w:hAnsi="Calibri" w:cs="Calibri"/>
                <w:b/>
                <w:bCs/>
                <w:sz w:val="18"/>
                <w:szCs w:val="18"/>
              </w:rPr>
              <w:t xml:space="preserve"> από μάρμαρο, </w:t>
            </w:r>
            <w:proofErr w:type="spellStart"/>
            <w:r w:rsidRPr="00722332">
              <w:rPr>
                <w:rFonts w:ascii="Calibri" w:eastAsia="Times New Roman" w:hAnsi="Calibri" w:cs="Calibri"/>
                <w:b/>
                <w:bCs/>
                <w:sz w:val="18"/>
                <w:szCs w:val="18"/>
              </w:rPr>
              <w:t>τραβερτίνη</w:t>
            </w:r>
            <w:proofErr w:type="spellEnd"/>
            <w:r w:rsidRPr="00722332">
              <w:rPr>
                <w:rFonts w:ascii="Calibri" w:eastAsia="Times New Roman" w:hAnsi="Calibri" w:cs="Calibri"/>
                <w:b/>
                <w:bCs/>
                <w:sz w:val="18"/>
                <w:szCs w:val="18"/>
              </w:rPr>
              <w:t xml:space="preserve"> και αλάβαστρο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κονιοποίησης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κοπής μαρμάρων για λογαριασμό τρίτων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λείανσης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μαρμαρογλυπτικής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Εργασίες σχισίματος μαρμάρων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23.70.11.06</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από όνυχα και αλάβαστρο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23.70.11.07</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μαρμάρινων επιτάφιων μνημείων</w:t>
            </w:r>
          </w:p>
        </w:tc>
      </w:tr>
      <w:tr w:rsidR="00722332" w:rsidRPr="00722332" w:rsidTr="00A349CD">
        <w:trPr>
          <w:trHeight w:val="9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23.70.12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Κοπή, μορφοποίηση και τελική επεξεργασία άλλων επεξεργασμένων διακοσμητικών ή οικοδομικών λίθων και ειδών τους· άλλων τεχνητά χρωματισμένων κόκκων και </w:t>
            </w:r>
            <w:proofErr w:type="spellStart"/>
            <w:r w:rsidRPr="00722332">
              <w:rPr>
                <w:rFonts w:ascii="Calibri" w:eastAsia="Times New Roman" w:hAnsi="Calibri" w:cs="Calibri"/>
                <w:b/>
                <w:bCs/>
                <w:sz w:val="18"/>
                <w:szCs w:val="18"/>
              </w:rPr>
              <w:t>σκονών</w:t>
            </w:r>
            <w:proofErr w:type="spellEnd"/>
            <w:r w:rsidRPr="00722332">
              <w:rPr>
                <w:rFonts w:ascii="Calibri" w:eastAsia="Times New Roman" w:hAnsi="Calibri" w:cs="Calibri"/>
                <w:b/>
                <w:bCs/>
                <w:sz w:val="18"/>
                <w:szCs w:val="18"/>
              </w:rPr>
              <w:t xml:space="preserve"> από φυσικό λίθο· ειδών από συσσωματωμένο σχιστόλιθο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ψηφιδωτών από λαξευτούς λίθους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23.70.12.02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Κοπή και κατεργασία τεχνητών μαρμάρων και μωσαϊκών πλακών</w:t>
            </w:r>
          </w:p>
        </w:tc>
      </w:tr>
      <w:tr w:rsidR="00722332" w:rsidRPr="00722332" w:rsidTr="00A349CD">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μεταποιητικές δραστηριότητες</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πολύτιμων αντικειμένων και συναφών ειδών</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και συναφών ειδών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και συναφών ειδών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32.12.12</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Επεξεργασία βιομηχανικών διαμαντιών, κατεργασμένων· </w:t>
            </w:r>
            <w:proofErr w:type="spellStart"/>
            <w:r w:rsidRPr="00722332">
              <w:rPr>
                <w:rFonts w:ascii="Calibri" w:eastAsia="Times New Roman" w:hAnsi="Calibri" w:cs="Calibri"/>
                <w:b/>
                <w:bCs/>
                <w:sz w:val="18"/>
                <w:szCs w:val="18"/>
              </w:rPr>
              <w:t>σκονών</w:t>
            </w:r>
            <w:proofErr w:type="spellEnd"/>
            <w:r w:rsidRPr="00722332">
              <w:rPr>
                <w:rFonts w:ascii="Calibri" w:eastAsia="Times New Roman" w:hAnsi="Calibri" w:cs="Calibri"/>
                <w:b/>
                <w:bCs/>
                <w:sz w:val="18"/>
                <w:szCs w:val="18"/>
              </w:rPr>
              <w:t xml:space="preserve"> φυσικών ή συνθετικών πολύτιμων ή ημιπολύτιμων λίθων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32.12.12.01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 xml:space="preserve">Υπηρεσίες </w:t>
            </w:r>
            <w:proofErr w:type="spellStart"/>
            <w:r w:rsidRPr="00722332">
              <w:rPr>
                <w:rFonts w:ascii="Calibri" w:eastAsia="Times New Roman" w:hAnsi="Calibri" w:cs="Calibri"/>
                <w:sz w:val="18"/>
                <w:szCs w:val="18"/>
              </w:rPr>
              <w:t>αδαμαντόδεσης</w:t>
            </w:r>
            <w:proofErr w:type="spellEnd"/>
            <w:r w:rsidRPr="00722332">
              <w:rPr>
                <w:rFonts w:ascii="Calibri" w:eastAsia="Times New Roman" w:hAnsi="Calibri" w:cs="Calibri"/>
                <w:sz w:val="18"/>
                <w:szCs w:val="18"/>
              </w:rPr>
              <w:t>, επεξεργασίας και λείανσης βιομηχανικών διαμαντιών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32.12.13</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ειδών </w:t>
            </w:r>
            <w:proofErr w:type="spellStart"/>
            <w:r w:rsidRPr="00722332">
              <w:rPr>
                <w:rFonts w:ascii="Calibri" w:eastAsia="Times New Roman" w:hAnsi="Calibri" w:cs="Calibri"/>
                <w:b/>
                <w:bCs/>
                <w:sz w:val="18"/>
                <w:szCs w:val="18"/>
              </w:rPr>
              <w:t>κοσμηματοποιίας</w:t>
            </w:r>
            <w:proofErr w:type="spellEnd"/>
            <w:r w:rsidRPr="00722332">
              <w:rPr>
                <w:rFonts w:ascii="Calibri" w:eastAsia="Times New Roman" w:hAnsi="Calibri" w:cs="Calibri"/>
                <w:b/>
                <w:bCs/>
                <w:sz w:val="18"/>
                <w:szCs w:val="18"/>
              </w:rPr>
              <w:t xml:space="preserve"> και μερών τους· ειδών χρυσοχοΐας ή αργυροχοΐας και μερών τους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32.12.13.01</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από άργυρο</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32.12.13.02</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ειδών χρυσοχοΐας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32.12.13.03</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 xml:space="preserve">Κατασκευή εξαρτημάτων για κοσμήματα από άργυρο (σύρματος, φύλλων, σωλήνων, χυτών </w:t>
            </w:r>
            <w:proofErr w:type="spellStart"/>
            <w:r w:rsidRPr="00722332">
              <w:rPr>
                <w:rFonts w:ascii="Calibri" w:eastAsia="Times New Roman" w:hAnsi="Calibri" w:cs="Calibri"/>
                <w:sz w:val="18"/>
                <w:szCs w:val="18"/>
              </w:rPr>
              <w:t>κλπ</w:t>
            </w:r>
            <w:proofErr w:type="spellEnd"/>
            <w:r w:rsidRPr="00722332">
              <w:rPr>
                <w:rFonts w:ascii="Calibri" w:eastAsia="Times New Roman" w:hAnsi="Calibri" w:cs="Calibri"/>
                <w:sz w:val="18"/>
                <w:szCs w:val="18"/>
              </w:rPr>
              <w:t>)</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32.12.13.04</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 xml:space="preserve">Κατασκευή εξαρτημάτων χρυσοχοΐας (σύρματος, φύλλων, σωλήνων, χυτών </w:t>
            </w:r>
            <w:proofErr w:type="spellStart"/>
            <w:r w:rsidRPr="00722332">
              <w:rPr>
                <w:rFonts w:ascii="Calibri" w:eastAsia="Times New Roman" w:hAnsi="Calibri" w:cs="Calibri"/>
                <w:sz w:val="18"/>
                <w:szCs w:val="18"/>
              </w:rPr>
              <w:t>κλπ</w:t>
            </w:r>
            <w:proofErr w:type="spellEnd"/>
            <w:r w:rsidRPr="00722332">
              <w:rPr>
                <w:rFonts w:ascii="Calibri" w:eastAsia="Times New Roman" w:hAnsi="Calibri" w:cs="Calibri"/>
                <w:sz w:val="18"/>
                <w:szCs w:val="18"/>
              </w:rPr>
              <w:t>)</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32.12.13.05</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σκευών από άργυρο</w:t>
            </w:r>
          </w:p>
        </w:tc>
      </w:tr>
      <w:tr w:rsidR="00722332" w:rsidRPr="00722332" w:rsidTr="00A349CD">
        <w:trPr>
          <w:trHeight w:val="463"/>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32.12.13.06</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χρυσών καδενών</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32.12.13.07</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Κατασκευή χρυσών και αργυρών κοσμημάτων</w:t>
            </w:r>
          </w:p>
        </w:tc>
      </w:tr>
      <w:tr w:rsidR="00722332" w:rsidRPr="00722332" w:rsidTr="00A349CD">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32.12.14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άλλων ειδών από πολύτιμα μέταλλα· ειδών από φυσικά ή καλλιεργημένα μαργαριτάρια, πολύτιμους ή ημιπολύτιμους λίθους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32.13</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απομίμησης και συναφών ειδών</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32.13.1</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Κατασκευή κοσμημάτων απομίμησης και συναφών ειδών</w:t>
            </w:r>
          </w:p>
        </w:tc>
      </w:tr>
      <w:tr w:rsidR="00722332" w:rsidRPr="00722332" w:rsidTr="00A349CD">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Μεταποιητικές δραστηριότητες </w:t>
            </w:r>
            <w:proofErr w:type="spellStart"/>
            <w:r w:rsidRPr="00722332">
              <w:rPr>
                <w:rFonts w:ascii="Calibri" w:eastAsia="Times New Roman" w:hAnsi="Calibri" w:cs="Calibri"/>
                <w:b/>
                <w:bCs/>
                <w:sz w:val="18"/>
                <w:szCs w:val="18"/>
              </w:rPr>
              <w:t>π.δ.κ.α</w:t>
            </w:r>
            <w:proofErr w:type="spellEnd"/>
            <w:r w:rsidRPr="00722332">
              <w:rPr>
                <w:rFonts w:ascii="Calibri" w:eastAsia="Times New Roman" w:hAnsi="Calibri" w:cs="Calibri"/>
                <w:b/>
                <w:bCs/>
                <w:sz w:val="18"/>
                <w:szCs w:val="18"/>
              </w:rPr>
              <w:t>.</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Άλλες μεταποιητικές δραστηριότητες </w:t>
            </w:r>
            <w:proofErr w:type="spellStart"/>
            <w:r w:rsidRPr="00722332">
              <w:rPr>
                <w:rFonts w:ascii="Calibri" w:eastAsia="Times New Roman" w:hAnsi="Calibri" w:cs="Calibri"/>
                <w:b/>
                <w:bCs/>
                <w:sz w:val="18"/>
                <w:szCs w:val="18"/>
              </w:rPr>
              <w:t>π.δ.κ.α</w:t>
            </w:r>
            <w:proofErr w:type="spellEnd"/>
            <w:r w:rsidRPr="00722332">
              <w:rPr>
                <w:rFonts w:ascii="Calibri" w:eastAsia="Times New Roman" w:hAnsi="Calibri" w:cs="Calibri"/>
                <w:b/>
                <w:bCs/>
                <w:sz w:val="18"/>
                <w:szCs w:val="18"/>
              </w:rPr>
              <w:t>.</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32.99.5</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άλλων ειδών </w:t>
            </w:r>
            <w:proofErr w:type="spellStart"/>
            <w:r w:rsidRPr="00722332">
              <w:rPr>
                <w:rFonts w:ascii="Calibri" w:eastAsia="Times New Roman" w:hAnsi="Calibri" w:cs="Calibri"/>
                <w:b/>
                <w:bCs/>
                <w:sz w:val="18"/>
                <w:szCs w:val="18"/>
              </w:rPr>
              <w:t>π.δ.κ.α</w:t>
            </w:r>
            <w:proofErr w:type="spellEnd"/>
            <w:r w:rsidRPr="00722332">
              <w:rPr>
                <w:rFonts w:ascii="Calibri" w:eastAsia="Times New Roman" w:hAnsi="Calibri" w:cs="Calibri"/>
                <w:b/>
                <w:bCs/>
                <w:sz w:val="18"/>
                <w:szCs w:val="18"/>
              </w:rPr>
              <w:t>.</w:t>
            </w:r>
          </w:p>
        </w:tc>
      </w:tr>
      <w:tr w:rsidR="00722332" w:rsidRPr="00722332" w:rsidTr="00A349CD">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32.99.54</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5379"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 xml:space="preserve">Κατασκευή κεριών, </w:t>
            </w:r>
            <w:proofErr w:type="spellStart"/>
            <w:r w:rsidRPr="00722332">
              <w:rPr>
                <w:rFonts w:ascii="Calibri" w:eastAsia="Times New Roman" w:hAnsi="Calibri" w:cs="Calibri"/>
                <w:b/>
                <w:bCs/>
                <w:sz w:val="18"/>
                <w:szCs w:val="18"/>
              </w:rPr>
              <w:t>κηρωμένων</w:t>
            </w:r>
            <w:proofErr w:type="spellEnd"/>
            <w:r w:rsidRPr="00722332">
              <w:rPr>
                <w:rFonts w:ascii="Calibri" w:eastAsia="Times New Roman" w:hAnsi="Calibri" w:cs="Calibri"/>
                <w:b/>
                <w:bCs/>
                <w:sz w:val="18"/>
                <w:szCs w:val="18"/>
              </w:rPr>
              <w:t xml:space="preserve"> φιτιλιών φωτισμού και παρόμοιων ειδών</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i/>
                <w:iCs/>
              </w:rPr>
            </w:pPr>
            <w:r w:rsidRPr="00722332">
              <w:rPr>
                <w:rFonts w:ascii="Arial" w:eastAsia="Times New Roman" w:hAnsi="Arial" w:cs="Arial"/>
                <w:b/>
                <w:bCs/>
                <w:i/>
                <w:iCs/>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υπηρεσιών εστίασης</w:t>
            </w:r>
          </w:p>
        </w:tc>
      </w:tr>
      <w:tr w:rsidR="00722332" w:rsidRPr="00722332" w:rsidTr="00A349C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rPr>
            </w:pPr>
            <w:r w:rsidRPr="00722332">
              <w:rPr>
                <w:rFonts w:ascii="Arial" w:eastAsia="Times New Roman" w:hAnsi="Arial" w:cs="Arial"/>
                <w:b/>
                <w:bCs/>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εστιατορίων και κινητών μονάδων εστίασης</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sz w:val="20"/>
                <w:szCs w:val="20"/>
              </w:rPr>
            </w:pPr>
            <w:r w:rsidRPr="00722332">
              <w:rPr>
                <w:rFonts w:ascii="Arial" w:eastAsia="Times New Roman" w:hAnsi="Arial" w:cs="Arial"/>
                <w:b/>
                <w:bCs/>
                <w:sz w:val="20"/>
                <w:szCs w:val="20"/>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υπηρεσιών εστιατορίων και κινητών μονάδων εστίασης</w:t>
            </w:r>
          </w:p>
        </w:tc>
      </w:tr>
      <w:tr w:rsidR="00722332" w:rsidRPr="00722332" w:rsidTr="00A349CD">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722332" w:rsidRPr="00722332" w:rsidRDefault="00722332" w:rsidP="005F05FA">
            <w:pPr>
              <w:spacing w:after="0" w:line="240" w:lineRule="auto"/>
              <w:jc w:val="center"/>
              <w:rPr>
                <w:rFonts w:ascii="Arial" w:eastAsia="Times New Roman" w:hAnsi="Arial" w:cs="Arial"/>
                <w:b/>
                <w:bCs/>
                <w:sz w:val="18"/>
                <w:szCs w:val="18"/>
              </w:rPr>
            </w:pPr>
            <w:r w:rsidRPr="00722332">
              <w:rPr>
                <w:rFonts w:ascii="Arial" w:eastAsia="Times New Roman" w:hAnsi="Arial" w:cs="Arial"/>
                <w:b/>
                <w:bCs/>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εστιατορίων και κινητών μονάδων εστίασης</w:t>
            </w:r>
          </w:p>
        </w:tc>
      </w:tr>
      <w:tr w:rsidR="00722332" w:rsidRPr="00722332" w:rsidTr="00A349CD">
        <w:trPr>
          <w:trHeight w:val="41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56.10.11</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γευμάτων με πλήρη εξυπηρέτηση εστιατορίου</w:t>
            </w:r>
          </w:p>
        </w:tc>
      </w:tr>
      <w:tr w:rsidR="00722332" w:rsidRPr="00722332" w:rsidTr="00A349CD">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56.10.11.13</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 xml:space="preserve">Υπηρεσίες παροχής γλυκών, παγωτών </w:t>
            </w:r>
            <w:proofErr w:type="spellStart"/>
            <w:r w:rsidRPr="00722332">
              <w:rPr>
                <w:rFonts w:ascii="Calibri" w:eastAsia="Times New Roman" w:hAnsi="Calibri" w:cs="Calibri"/>
                <w:sz w:val="18"/>
                <w:szCs w:val="18"/>
              </w:rPr>
              <w:t>κλπ</w:t>
            </w:r>
            <w:proofErr w:type="spellEnd"/>
            <w:r w:rsidRPr="00722332">
              <w:rPr>
                <w:rFonts w:ascii="Calibri" w:eastAsia="Times New Roman" w:hAnsi="Calibri" w:cs="Calibri"/>
                <w:sz w:val="18"/>
                <w:szCs w:val="18"/>
              </w:rPr>
              <w:t xml:space="preserve"> από ζαχαροπλαστείο, </w:t>
            </w:r>
            <w:proofErr w:type="spellStart"/>
            <w:r w:rsidRPr="00722332">
              <w:rPr>
                <w:rFonts w:ascii="Calibri" w:eastAsia="Times New Roman" w:hAnsi="Calibri" w:cs="Calibri"/>
                <w:sz w:val="18"/>
                <w:szCs w:val="18"/>
              </w:rPr>
              <w:t>γαλακτοζαχαροπλαστείο</w:t>
            </w:r>
            <w:proofErr w:type="spellEnd"/>
            <w:r w:rsidRPr="00722332">
              <w:rPr>
                <w:rFonts w:ascii="Calibri" w:eastAsia="Times New Roman" w:hAnsi="Calibri" w:cs="Calibri"/>
                <w:sz w:val="18"/>
                <w:szCs w:val="18"/>
              </w:rPr>
              <w:t xml:space="preserve">, </w:t>
            </w:r>
            <w:proofErr w:type="spellStart"/>
            <w:r w:rsidRPr="00722332">
              <w:rPr>
                <w:rFonts w:ascii="Calibri" w:eastAsia="Times New Roman" w:hAnsi="Calibri" w:cs="Calibri"/>
                <w:sz w:val="18"/>
                <w:szCs w:val="18"/>
              </w:rPr>
              <w:t>καφεζαχαροπλαστείο</w:t>
            </w:r>
            <w:proofErr w:type="spellEnd"/>
            <w:r w:rsidRPr="00722332">
              <w:rPr>
                <w:rFonts w:ascii="Calibri" w:eastAsia="Times New Roman" w:hAnsi="Calibri" w:cs="Calibri"/>
                <w:sz w:val="18"/>
                <w:szCs w:val="18"/>
              </w:rPr>
              <w:t>, με παροχή σερβιρίσματος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56.10.19</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Άλλες υπηρεσίες παροχής γευμάτων</w:t>
            </w:r>
          </w:p>
        </w:tc>
      </w:tr>
      <w:tr w:rsidR="00722332" w:rsidRPr="00722332" w:rsidTr="00A349CD">
        <w:trPr>
          <w:trHeight w:val="4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56.10.19.14</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που παρέχονται από καταστήματα πώλησης παγωτών ή άλλων γλυκών, χωρίς παροχή καθίσματος</w:t>
            </w:r>
          </w:p>
        </w:tc>
      </w:tr>
      <w:tr w:rsidR="00722332" w:rsidRPr="00722332" w:rsidTr="00A349CD">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παροχής ποτών</w:t>
            </w:r>
          </w:p>
        </w:tc>
      </w:tr>
      <w:tr w:rsidR="00722332" w:rsidRPr="00722332" w:rsidTr="00A349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Δραστηριότητες παροχής ποτών</w:t>
            </w:r>
          </w:p>
        </w:tc>
      </w:tr>
      <w:tr w:rsidR="00722332" w:rsidRPr="00722332" w:rsidTr="00A349CD">
        <w:trPr>
          <w:trHeight w:val="34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56.30.1</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ποτών</w:t>
            </w:r>
          </w:p>
        </w:tc>
      </w:tr>
      <w:tr w:rsidR="00722332" w:rsidRPr="00722332" w:rsidTr="00A349C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56.30.10</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 </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b/>
                <w:bCs/>
                <w:sz w:val="18"/>
                <w:szCs w:val="18"/>
              </w:rPr>
            </w:pPr>
            <w:r w:rsidRPr="00722332">
              <w:rPr>
                <w:rFonts w:ascii="Calibri" w:eastAsia="Times New Roman" w:hAnsi="Calibri" w:cs="Calibri"/>
                <w:b/>
                <w:bCs/>
                <w:sz w:val="18"/>
                <w:szCs w:val="18"/>
              </w:rPr>
              <w:t>Υπηρεσίες παροχής ποτών</w:t>
            </w:r>
          </w:p>
        </w:tc>
      </w:tr>
      <w:tr w:rsidR="00722332" w:rsidRPr="00722332" w:rsidTr="00A349C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jc w:val="center"/>
              <w:rPr>
                <w:rFonts w:ascii="Calibri" w:eastAsia="Times New Roman" w:hAnsi="Calibri" w:cs="Calibri"/>
                <w:sz w:val="18"/>
                <w:szCs w:val="18"/>
              </w:rPr>
            </w:pPr>
            <w:r w:rsidRPr="00722332">
              <w:rPr>
                <w:rFonts w:ascii="Calibri" w:eastAsia="Times New Roman" w:hAnsi="Calibri" w:cs="Calibri"/>
                <w:sz w:val="18"/>
                <w:szCs w:val="18"/>
              </w:rPr>
              <w:t>56.30.10.14</w:t>
            </w:r>
          </w:p>
        </w:tc>
        <w:tc>
          <w:tcPr>
            <w:tcW w:w="5379" w:type="dxa"/>
            <w:tcBorders>
              <w:top w:val="nil"/>
              <w:left w:val="nil"/>
              <w:bottom w:val="single" w:sz="4" w:space="0" w:color="auto"/>
              <w:right w:val="single" w:sz="4" w:space="0" w:color="auto"/>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18"/>
                <w:szCs w:val="18"/>
              </w:rPr>
            </w:pPr>
            <w:r w:rsidRPr="00722332">
              <w:rPr>
                <w:rFonts w:ascii="Calibri" w:eastAsia="Times New Roman" w:hAnsi="Calibri" w:cs="Calibri"/>
                <w:sz w:val="18"/>
                <w:szCs w:val="18"/>
              </w:rPr>
              <w:t>Υπηρεσίες που παρέχονται από παραδοσιακό καφενείο</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5F05FA">
        <w:trPr>
          <w:trHeight w:val="240"/>
        </w:trPr>
        <w:tc>
          <w:tcPr>
            <w:tcW w:w="9260" w:type="dxa"/>
            <w:gridSpan w:val="6"/>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b/>
                <w:bCs/>
                <w:sz w:val="18"/>
                <w:szCs w:val="18"/>
              </w:rPr>
            </w:pPr>
            <w:r w:rsidRPr="00722332">
              <w:rPr>
                <w:rFonts w:ascii="Calibri" w:eastAsia="Times New Roman" w:hAnsi="Calibri" w:cs="Calibri"/>
                <w:b/>
                <w:bCs/>
                <w:sz w:val="18"/>
                <w:szCs w:val="18"/>
              </w:rPr>
              <w:t xml:space="preserve">*Εργασίες </w:t>
            </w:r>
            <w:proofErr w:type="spellStart"/>
            <w:r w:rsidRPr="00722332">
              <w:rPr>
                <w:rFonts w:ascii="Calibri" w:eastAsia="Times New Roman" w:hAnsi="Calibri" w:cs="Calibri"/>
                <w:b/>
                <w:bCs/>
                <w:sz w:val="18"/>
                <w:szCs w:val="18"/>
              </w:rPr>
              <w:t>υπερεργολαβίας</w:t>
            </w:r>
            <w:proofErr w:type="spellEnd"/>
            <w:r w:rsidRPr="00722332">
              <w:rPr>
                <w:rFonts w:ascii="Calibri" w:eastAsia="Times New Roman" w:hAnsi="Calibri" w:cs="Calibri"/>
                <w:b/>
                <w:bCs/>
                <w:sz w:val="18"/>
                <w:szCs w:val="18"/>
              </w:rPr>
              <w:t xml:space="preserve"> δεν είναι επιλέξιμες σε κανένα από τους ανωτέρω ΚΑΔ</w:t>
            </w:r>
          </w:p>
        </w:tc>
      </w:tr>
      <w:tr w:rsidR="00722332" w:rsidRPr="00722332" w:rsidTr="00A349CD">
        <w:trPr>
          <w:trHeight w:val="240"/>
        </w:trPr>
        <w:tc>
          <w:tcPr>
            <w:tcW w:w="54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722332" w:rsidRPr="00722332" w:rsidRDefault="00722332" w:rsidP="005F05FA">
            <w:pPr>
              <w:spacing w:after="0" w:line="240" w:lineRule="auto"/>
              <w:jc w:val="center"/>
              <w:rPr>
                <w:rFonts w:ascii="Calibri" w:eastAsia="Times New Roman" w:hAnsi="Calibri" w:cs="Calibri"/>
                <w:sz w:val="18"/>
                <w:szCs w:val="18"/>
              </w:rPr>
            </w:pPr>
          </w:p>
        </w:tc>
        <w:tc>
          <w:tcPr>
            <w:tcW w:w="5379" w:type="dxa"/>
            <w:tcBorders>
              <w:top w:val="nil"/>
              <w:left w:val="nil"/>
              <w:bottom w:val="nil"/>
              <w:right w:val="nil"/>
            </w:tcBorders>
            <w:shd w:val="clear" w:color="auto" w:fill="auto"/>
            <w:vAlign w:val="bottom"/>
            <w:hideMark/>
          </w:tcPr>
          <w:p w:rsidR="00722332" w:rsidRPr="00722332" w:rsidRDefault="00722332" w:rsidP="005F05FA">
            <w:pPr>
              <w:spacing w:after="0" w:line="240" w:lineRule="auto"/>
              <w:rPr>
                <w:rFonts w:ascii="Calibri" w:eastAsia="Times New Roman" w:hAnsi="Calibri" w:cs="Calibri"/>
                <w:sz w:val="18"/>
                <w:szCs w:val="18"/>
              </w:rPr>
            </w:pPr>
          </w:p>
        </w:tc>
      </w:tr>
      <w:tr w:rsidR="00722332" w:rsidRPr="00722332" w:rsidTr="005F05FA">
        <w:trPr>
          <w:trHeight w:val="885"/>
        </w:trPr>
        <w:tc>
          <w:tcPr>
            <w:tcW w:w="9260" w:type="dxa"/>
            <w:gridSpan w:val="6"/>
            <w:tcBorders>
              <w:top w:val="nil"/>
              <w:left w:val="nil"/>
              <w:bottom w:val="nil"/>
              <w:right w:val="nil"/>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20"/>
                <w:szCs w:val="20"/>
              </w:rPr>
            </w:pPr>
            <w:r w:rsidRPr="003959EB">
              <w:rPr>
                <w:rFonts w:ascii="Calibri" w:eastAsia="Times New Roman" w:hAnsi="Calibri" w:cs="Calibri"/>
                <w:b/>
                <w:bCs/>
                <w:sz w:val="20"/>
                <w:szCs w:val="20"/>
              </w:rPr>
              <w:t>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w:t>
            </w:r>
            <w:r w:rsidRPr="00722332">
              <w:rPr>
                <w:rFonts w:ascii="Calibri" w:eastAsia="Times New Roman" w:hAnsi="Calibri" w:cs="Calibri"/>
                <w:sz w:val="20"/>
                <w:szCs w:val="20"/>
              </w:rPr>
              <w:t xml:space="preserve"> </w:t>
            </w:r>
          </w:p>
        </w:tc>
      </w:tr>
      <w:tr w:rsidR="00722332" w:rsidRPr="00722332" w:rsidTr="005F05FA">
        <w:trPr>
          <w:trHeight w:val="495"/>
        </w:trPr>
        <w:tc>
          <w:tcPr>
            <w:tcW w:w="9260" w:type="dxa"/>
            <w:gridSpan w:val="6"/>
            <w:tcBorders>
              <w:top w:val="single" w:sz="4" w:space="0" w:color="auto"/>
              <w:left w:val="nil"/>
              <w:bottom w:val="nil"/>
              <w:right w:val="nil"/>
            </w:tcBorders>
            <w:shd w:val="clear" w:color="auto" w:fill="auto"/>
            <w:vAlign w:val="center"/>
            <w:hideMark/>
          </w:tcPr>
          <w:p w:rsidR="00722332" w:rsidRPr="00722332" w:rsidRDefault="00722332" w:rsidP="005F05FA">
            <w:pPr>
              <w:spacing w:after="0" w:line="240" w:lineRule="auto"/>
              <w:rPr>
                <w:rFonts w:ascii="Calibri" w:eastAsia="Times New Roman" w:hAnsi="Calibri" w:cs="Calibri"/>
                <w:sz w:val="20"/>
                <w:szCs w:val="20"/>
              </w:rPr>
            </w:pPr>
            <w:r w:rsidRPr="003959EB">
              <w:rPr>
                <w:rFonts w:ascii="Calibri" w:eastAsia="Times New Roman" w:hAnsi="Calibri" w:cs="Calibri"/>
                <w:b/>
                <w:bCs/>
                <w:sz w:val="20"/>
                <w:szCs w:val="20"/>
              </w:rPr>
              <w:t>Οι ΚΑΔ 56.10.11.13, 56.10.19.14 και 56.30.10.14 είναι επιλέξιμοι στην περίπτωση διάθεσης στον ίδιο χώρο των ανωτέρω παραγόμενων προϊόντων προς άμεση κατανάλωση.</w:t>
            </w:r>
          </w:p>
        </w:tc>
      </w:tr>
    </w:tbl>
    <w:p w:rsidR="00722332" w:rsidRPr="00722332" w:rsidRDefault="00722332"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pPr>
    </w:p>
    <w:p w:rsidR="009A3A98" w:rsidRPr="000269C9" w:rsidRDefault="009A3A98" w:rsidP="00C4228E">
      <w:pPr>
        <w:spacing w:after="0" w:line="240" w:lineRule="auto"/>
        <w:rPr>
          <w:rFonts w:cstheme="minorHAnsi"/>
          <w:b/>
          <w:color w:val="FF0000"/>
        </w:rPr>
        <w:sectPr w:rsidR="009A3A98" w:rsidRPr="000269C9" w:rsidSect="0039371C">
          <w:pgSz w:w="11906" w:h="16838"/>
          <w:pgMar w:top="1440" w:right="1797" w:bottom="1440" w:left="993" w:header="709" w:footer="709" w:gutter="0"/>
          <w:cols w:space="708"/>
          <w:docGrid w:linePitch="360"/>
        </w:sectPr>
      </w:pPr>
    </w:p>
    <w:tbl>
      <w:tblPr>
        <w:tblW w:w="9660" w:type="dxa"/>
        <w:tblInd w:w="108" w:type="dxa"/>
        <w:tblLook w:val="04A0" w:firstRow="1" w:lastRow="0" w:firstColumn="1" w:lastColumn="0" w:noHBand="0" w:noVBand="1"/>
      </w:tblPr>
      <w:tblGrid>
        <w:gridCol w:w="560"/>
        <w:gridCol w:w="629"/>
        <w:gridCol w:w="769"/>
        <w:gridCol w:w="860"/>
        <w:gridCol w:w="1240"/>
        <w:gridCol w:w="5740"/>
      </w:tblGrid>
      <w:tr w:rsidR="00A213B3" w:rsidRPr="00A213B3" w:rsidTr="00A213B3">
        <w:trPr>
          <w:trHeight w:val="300"/>
        </w:trPr>
        <w:tc>
          <w:tcPr>
            <w:tcW w:w="9660" w:type="dxa"/>
            <w:gridSpan w:val="6"/>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u w:val="single"/>
              </w:rPr>
            </w:pPr>
            <w:r w:rsidRPr="00A213B3">
              <w:rPr>
                <w:rFonts w:ascii="Calibri" w:eastAsia="Times New Roman" w:hAnsi="Calibri" w:cs="Calibri"/>
                <w:b/>
                <w:bCs/>
                <w:u w:val="single"/>
              </w:rPr>
              <w:lastRenderedPageBreak/>
              <w:t>ΚΑΔ ΥΠΟΔΡΑΣΗΣ 19.2.2.4: Εκσυγχρονισμός  - Επέκταση Επιχειρήσεων μεταποίησης</w:t>
            </w:r>
          </w:p>
        </w:tc>
      </w:tr>
      <w:tr w:rsidR="00A213B3" w:rsidRPr="00A213B3" w:rsidTr="00A213B3">
        <w:trPr>
          <w:trHeight w:val="240"/>
        </w:trPr>
        <w:tc>
          <w:tcPr>
            <w:tcW w:w="560" w:type="dxa"/>
            <w:tcBorders>
              <w:top w:val="nil"/>
              <w:left w:val="nil"/>
              <w:bottom w:val="nil"/>
              <w:right w:val="nil"/>
            </w:tcBorders>
            <w:shd w:val="clear" w:color="auto" w:fill="auto"/>
            <w:noWrap/>
            <w:vAlign w:val="center"/>
            <w:hideMark/>
          </w:tcPr>
          <w:p w:rsidR="00A213B3" w:rsidRPr="00A213B3" w:rsidRDefault="00A213B3" w:rsidP="00A213B3">
            <w:pPr>
              <w:spacing w:after="0" w:line="240" w:lineRule="auto"/>
              <w:jc w:val="center"/>
              <w:rPr>
                <w:rFonts w:ascii="Calibri" w:eastAsia="Times New Roman" w:hAnsi="Calibri" w:cs="Calibri"/>
                <w:b/>
                <w:bCs/>
                <w:u w:val="single"/>
              </w:rPr>
            </w:pPr>
          </w:p>
        </w:tc>
        <w:tc>
          <w:tcPr>
            <w:tcW w:w="58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r>
      <w:tr w:rsidR="00A213B3" w:rsidRPr="00A213B3" w:rsidTr="00A213B3">
        <w:trPr>
          <w:trHeight w:val="1785"/>
        </w:trPr>
        <w:tc>
          <w:tcPr>
            <w:tcW w:w="5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ΤΑΞΕΙΣ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ΚΑΤΗΓΟ-ΡΙΕΣ CPA</w:t>
            </w:r>
          </w:p>
        </w:tc>
        <w:tc>
          <w:tcPr>
            <w:tcW w:w="7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ΕΘΝΙΚΕΣ ΔΡΑΣΤΗ-ΡΙΟΤΗΤΕΣ</w:t>
            </w:r>
          </w:p>
        </w:tc>
        <w:tc>
          <w:tcPr>
            <w:tcW w:w="5740" w:type="dxa"/>
            <w:tcBorders>
              <w:top w:val="single" w:sz="4" w:space="0" w:color="auto"/>
              <w:left w:val="nil"/>
              <w:bottom w:val="single" w:sz="4" w:space="0" w:color="auto"/>
              <w:right w:val="single" w:sz="4" w:space="0" w:color="auto"/>
            </w:tcBorders>
            <w:shd w:val="clear" w:color="000000" w:fill="C0C0C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ΠΕΡΙΓΡΑΦΗ ΔΡΑΣΤΗΡΙΟΤΗΤΑΣ</w:t>
            </w:r>
          </w:p>
        </w:tc>
      </w:tr>
      <w:tr w:rsidR="00A213B3" w:rsidRPr="00A213B3" w:rsidTr="00A213B3">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Γ</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ΜΕΤΑΠΟΙΗΣΗ</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Βιομηχανία τροφίμων</w:t>
            </w:r>
          </w:p>
        </w:tc>
      </w:tr>
      <w:tr w:rsidR="00A213B3" w:rsidRPr="00A213B3" w:rsidTr="00A213B3">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Επεξεργασία και συντήρηση φρούτων και λαχανικών</w:t>
            </w:r>
          </w:p>
        </w:tc>
      </w:tr>
      <w:tr w:rsidR="00A213B3" w:rsidRPr="00A213B3" w:rsidTr="00A213B3">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10.39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Άλλη επεξεργασία και συντήρηση φρούτων και λαχανικών</w:t>
            </w:r>
          </w:p>
        </w:tc>
      </w:tr>
      <w:tr w:rsidR="00A213B3" w:rsidRPr="00A213B3" w:rsidTr="00A213B3">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10.39.9</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Μαγείρεμα και άλλες υπηρεσίες παρασκευής για τη διατήρηση φρούτων και λαχανικών• Εργασίες υπεργολαβίας στο πλαίσιο της διαδικασίας παραγωγής άλλων παρασκευασμένων και συντηρημένων φρούτων και λαχανικών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10.39.91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Μαγείρεμα και άλλες υπηρεσίες παρασκευής για τη διατήρηση φρούτων και λαχανικών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10.39.91.01</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Υπηρεσίες συμπύκνωσης φρούτων και λαχανικών</w:t>
            </w:r>
          </w:p>
        </w:tc>
      </w:tr>
      <w:tr w:rsidR="00A213B3" w:rsidRPr="00A213B3" w:rsidTr="00A213B3">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10.51.56</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γαλακτοκομικών προϊόντων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10.51.56.01</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Arial" w:eastAsia="Times New Roman" w:hAnsi="Arial" w:cs="Arial"/>
                <w:sz w:val="16"/>
                <w:szCs w:val="16"/>
              </w:rPr>
            </w:pPr>
            <w:r w:rsidRPr="00A213B3">
              <w:rPr>
                <w:rFonts w:ascii="Arial" w:eastAsia="Times New Roman" w:hAnsi="Arial" w:cs="Arial"/>
                <w:sz w:val="16"/>
                <w:szCs w:val="16"/>
              </w:rPr>
              <w:t>Παραγωγή ρυζόγαλου</w:t>
            </w:r>
          </w:p>
        </w:tc>
      </w:tr>
      <w:tr w:rsidR="00A213B3" w:rsidRPr="00A213B3" w:rsidTr="00A213B3">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10.52</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παγωτών</w:t>
            </w:r>
          </w:p>
        </w:tc>
      </w:tr>
      <w:tr w:rsidR="00A213B3" w:rsidRPr="00A213B3" w:rsidTr="00A213B3">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ειδών διατροφής</w:t>
            </w:r>
          </w:p>
        </w:tc>
      </w:tr>
      <w:tr w:rsidR="00A213B3" w:rsidRPr="00A213B3" w:rsidTr="00A213B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κακάου, σοκολάτας και ζαχαρωτών</w:t>
            </w:r>
          </w:p>
        </w:tc>
      </w:tr>
      <w:tr w:rsidR="00A213B3" w:rsidRPr="00A213B3" w:rsidTr="00A213B3">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προϊόντων σοκολατοποιίας και ζαχαροπλαστικής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10.82.21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χύδην</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10.82.22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σε άλλες μορφές εκτός χύδην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10.82.23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ζαχαρωδών προϊόντων χωρίς κακάο (στα οποία περιλαμβάνεται και η λευκή σοκολάτα)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10.82.23.01</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 xml:space="preserve">Παραγωγή </w:t>
            </w:r>
            <w:proofErr w:type="spellStart"/>
            <w:r w:rsidRPr="00A213B3">
              <w:rPr>
                <w:rFonts w:ascii="Calibri" w:eastAsia="Times New Roman" w:hAnsi="Calibri" w:cs="Calibri"/>
                <w:sz w:val="18"/>
                <w:szCs w:val="18"/>
              </w:rPr>
              <w:t>κολλύβων</w:t>
            </w:r>
            <w:proofErr w:type="spellEnd"/>
            <w:r w:rsidRPr="00A213B3">
              <w:rPr>
                <w:rFonts w:ascii="Calibri" w:eastAsia="Times New Roman" w:hAnsi="Calibri" w:cs="Calibri"/>
                <w:sz w:val="18"/>
                <w:szCs w:val="18"/>
              </w:rPr>
              <w:t xml:space="preserve"> για δίσκους μνημόσυνων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10.82.23.02</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Παραγωγή χαλβάδων, κουφέτων και λουκουμιών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10.82.24</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άλλων ειδών διατροφής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σουπών, αβγών, μαγιών και άλλων προϊόντων διατροφής· εκχυλισμάτων και ζωμών κρέατος, ψαριών και υδρόβιων ασπόνδυλων</w:t>
            </w:r>
          </w:p>
        </w:tc>
      </w:tr>
      <w:tr w:rsidR="00A213B3" w:rsidRPr="00A213B3" w:rsidTr="00A213B3">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10.89.11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σουπών και ζωμών </w:t>
            </w:r>
            <w:proofErr w:type="spellStart"/>
            <w:r w:rsidRPr="00A213B3">
              <w:rPr>
                <w:rFonts w:ascii="Calibri" w:eastAsia="Times New Roman" w:hAnsi="Calibri" w:cs="Calibri"/>
                <w:b/>
                <w:bCs/>
                <w:sz w:val="18"/>
                <w:szCs w:val="18"/>
              </w:rPr>
              <w:t>καιπαρασκευασμάτων</w:t>
            </w:r>
            <w:proofErr w:type="spellEnd"/>
            <w:r w:rsidRPr="00A213B3">
              <w:rPr>
                <w:rFonts w:ascii="Calibri" w:eastAsia="Times New Roman" w:hAnsi="Calibri" w:cs="Calibri"/>
                <w:b/>
                <w:bCs/>
                <w:sz w:val="18"/>
                <w:szCs w:val="18"/>
              </w:rPr>
              <w:t xml:space="preserve"> τους. </w:t>
            </w:r>
          </w:p>
        </w:tc>
      </w:tr>
      <w:tr w:rsidR="00A213B3" w:rsidRPr="00A213B3" w:rsidTr="00A213B3">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10.89.13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ζυμών (ενεργών ή αδρανών) άλλων μονοκύτταρων μικροοργανισμών, νεκρών - παραγωγή παρασκευασμένων </w:t>
            </w:r>
            <w:proofErr w:type="spellStart"/>
            <w:r w:rsidRPr="00A213B3">
              <w:rPr>
                <w:rFonts w:ascii="Calibri" w:eastAsia="Times New Roman" w:hAnsi="Calibri" w:cs="Calibri"/>
                <w:b/>
                <w:bCs/>
                <w:sz w:val="18"/>
                <w:szCs w:val="18"/>
              </w:rPr>
              <w:t>διογκωτικών</w:t>
            </w:r>
            <w:proofErr w:type="spellEnd"/>
            <w:r w:rsidRPr="00A213B3">
              <w:rPr>
                <w:rFonts w:ascii="Calibri" w:eastAsia="Times New Roman" w:hAnsi="Calibri" w:cs="Calibri"/>
                <w:b/>
                <w:bCs/>
                <w:sz w:val="18"/>
                <w:szCs w:val="18"/>
              </w:rPr>
              <w:t xml:space="preserve"> </w:t>
            </w:r>
            <w:proofErr w:type="spellStart"/>
            <w:r w:rsidRPr="00A213B3">
              <w:rPr>
                <w:rFonts w:ascii="Calibri" w:eastAsia="Times New Roman" w:hAnsi="Calibri" w:cs="Calibri"/>
                <w:b/>
                <w:bCs/>
                <w:sz w:val="18"/>
                <w:szCs w:val="18"/>
              </w:rPr>
              <w:t>σκονών</w:t>
            </w:r>
            <w:proofErr w:type="spellEnd"/>
          </w:p>
        </w:tc>
      </w:tr>
      <w:tr w:rsidR="00A213B3" w:rsidRPr="00A213B3" w:rsidTr="00A213B3">
        <w:trPr>
          <w:trHeight w:val="73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10.89.19</w:t>
            </w:r>
          </w:p>
        </w:tc>
        <w:tc>
          <w:tcPr>
            <w:tcW w:w="1240" w:type="dxa"/>
            <w:tcBorders>
              <w:top w:val="nil"/>
              <w:left w:val="nil"/>
              <w:bottom w:val="single" w:sz="4" w:space="0" w:color="auto"/>
              <w:right w:val="single" w:sz="4" w:space="0" w:color="auto"/>
            </w:tcBorders>
            <w:shd w:val="clear" w:color="auto" w:fill="auto"/>
            <w:noWrap/>
            <w:vAlign w:val="bottom"/>
            <w:hideMark/>
          </w:tcPr>
          <w:p w:rsidR="00A213B3" w:rsidRPr="00A213B3" w:rsidRDefault="00A213B3" w:rsidP="00A213B3">
            <w:pPr>
              <w:spacing w:after="0" w:line="240" w:lineRule="auto"/>
              <w:jc w:val="center"/>
              <w:rPr>
                <w:rFonts w:ascii="Calibri" w:eastAsia="Times New Roman" w:hAnsi="Calibri" w:cs="Calibri"/>
                <w:b/>
                <w:bCs/>
                <w:color w:val="000000"/>
                <w:sz w:val="18"/>
                <w:szCs w:val="18"/>
              </w:rPr>
            </w:pPr>
            <w:r w:rsidRPr="00A213B3">
              <w:rPr>
                <w:rFonts w:ascii="Calibri" w:eastAsia="Times New Roman" w:hAnsi="Calibri" w:cs="Calibri"/>
                <w:b/>
                <w:bCs/>
                <w:color w:val="000000"/>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both"/>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διαφόρων προϊόντων διατροφής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 xml:space="preserve">. </w:t>
            </w:r>
            <w:r w:rsidRPr="00A213B3">
              <w:rPr>
                <w:rFonts w:ascii="Calibri" w:eastAsia="Times New Roman" w:hAnsi="Calibri" w:cs="Calibri"/>
                <w:b/>
                <w:bCs/>
                <w:sz w:val="18"/>
                <w:szCs w:val="18"/>
              </w:rPr>
              <w:br/>
              <w:t>(ΜΠΟΡΕΙ ΝΑ ΥΠΟΒΛΗΘΕΙ ΣΕ ΟΛΕΣ ΤΙΣ ΥΠΟΔΡΑΣΕΙΣ ΤΗΣ ΜΕΤΑΠΟΙΗΣΗΣ ΑΝΑΛΟΓΑ ΜΕ ΤΟ ΤΕΛΙΚΟ ΠΡΟΪΟΝ)</w:t>
            </w:r>
          </w:p>
        </w:tc>
      </w:tr>
      <w:tr w:rsidR="00A213B3" w:rsidRPr="00A213B3" w:rsidTr="00A213B3">
        <w:trPr>
          <w:trHeight w:val="315"/>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11</w:t>
            </w:r>
          </w:p>
        </w:tc>
        <w:tc>
          <w:tcPr>
            <w:tcW w:w="5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Ποτοποιία</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11.07</w:t>
            </w:r>
          </w:p>
        </w:tc>
        <w:tc>
          <w:tcPr>
            <w:tcW w:w="76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αναψυκτικών· παραγωγή μεταλλικού νερού και άλλων εμφιαλωμένων νερών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11.07.1</w:t>
            </w:r>
          </w:p>
        </w:tc>
        <w:tc>
          <w:tcPr>
            <w:tcW w:w="78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μεταλλικών νερών και αναψυκτικών</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ειδών ένδυσης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ειδών ένδυσης, εκτός από γούνινα ενδύματα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δερμάτινων ενδυμάτων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ενδυμάτων εργασίας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εξωτερικών ενδυμάτων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εσωρούχων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14.19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ενδυμάτων και εξαρτημάτων ένδυσης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γούνινων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14.20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γούνινων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πλεκτών ειδών και ειδών πλέξης κροσέ</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14.31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ειδών </w:t>
            </w:r>
            <w:proofErr w:type="spellStart"/>
            <w:r w:rsidRPr="00A213B3">
              <w:rPr>
                <w:rFonts w:ascii="Calibri" w:eastAsia="Times New Roman" w:hAnsi="Calibri" w:cs="Calibri"/>
                <w:b/>
                <w:bCs/>
                <w:sz w:val="18"/>
                <w:szCs w:val="18"/>
              </w:rPr>
              <w:t>καλτσοποιίας</w:t>
            </w:r>
            <w:proofErr w:type="spellEnd"/>
            <w:r w:rsidRPr="00A213B3">
              <w:rPr>
                <w:rFonts w:ascii="Calibri" w:eastAsia="Times New Roman" w:hAnsi="Calibri" w:cs="Calibri"/>
                <w:b/>
                <w:bCs/>
                <w:sz w:val="18"/>
                <w:szCs w:val="18"/>
              </w:rPr>
              <w:t xml:space="preserve"> απλής πλέξης και πλέξης κροσέ</w:t>
            </w:r>
          </w:p>
        </w:tc>
      </w:tr>
      <w:tr w:rsidR="00A213B3" w:rsidRPr="00A213B3" w:rsidTr="00A213B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14.39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πλεκτών ειδών και ειδών πλέξης κροσέ</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Βιομηχανία δέρματος και δερμάτινων ειδών</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Κατεργασία και </w:t>
            </w:r>
            <w:proofErr w:type="spellStart"/>
            <w:r w:rsidRPr="00A213B3">
              <w:rPr>
                <w:rFonts w:ascii="Calibri" w:eastAsia="Times New Roman" w:hAnsi="Calibri" w:cs="Calibri"/>
                <w:b/>
                <w:bCs/>
                <w:sz w:val="18"/>
                <w:szCs w:val="18"/>
              </w:rPr>
              <w:t>δέψη</w:t>
            </w:r>
            <w:proofErr w:type="spellEnd"/>
            <w:r w:rsidRPr="00A213B3">
              <w:rPr>
                <w:rFonts w:ascii="Calibri" w:eastAsia="Times New Roman" w:hAnsi="Calibri" w:cs="Calibri"/>
                <w:b/>
                <w:bCs/>
                <w:sz w:val="18"/>
                <w:szCs w:val="18"/>
              </w:rPr>
              <w:t xml:space="preserve"> δέρματος· κατασκευή ειδών ταξιδιού (αποσκευών), τσαντών, ειδών </w:t>
            </w:r>
            <w:proofErr w:type="spellStart"/>
            <w:r w:rsidRPr="00A213B3">
              <w:rPr>
                <w:rFonts w:ascii="Calibri" w:eastAsia="Times New Roman" w:hAnsi="Calibri" w:cs="Calibri"/>
                <w:b/>
                <w:bCs/>
                <w:sz w:val="18"/>
                <w:szCs w:val="18"/>
              </w:rPr>
              <w:t>σελοποιίας</w:t>
            </w:r>
            <w:proofErr w:type="spellEnd"/>
            <w:r w:rsidRPr="00A213B3">
              <w:rPr>
                <w:rFonts w:ascii="Calibri" w:eastAsia="Times New Roman" w:hAnsi="Calibri" w:cs="Calibri"/>
                <w:b/>
                <w:bCs/>
                <w:sz w:val="18"/>
                <w:szCs w:val="18"/>
              </w:rPr>
              <w:t xml:space="preserve"> και σαγματοποιίας· κατεργασία και βαφή γουναρικών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15.11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Κατεργασία και </w:t>
            </w:r>
            <w:proofErr w:type="spellStart"/>
            <w:r w:rsidRPr="00A213B3">
              <w:rPr>
                <w:rFonts w:ascii="Calibri" w:eastAsia="Times New Roman" w:hAnsi="Calibri" w:cs="Calibri"/>
                <w:b/>
                <w:bCs/>
                <w:sz w:val="18"/>
                <w:szCs w:val="18"/>
              </w:rPr>
              <w:t>δέψη</w:t>
            </w:r>
            <w:proofErr w:type="spellEnd"/>
            <w:r w:rsidRPr="00A213B3">
              <w:rPr>
                <w:rFonts w:ascii="Calibri" w:eastAsia="Times New Roman" w:hAnsi="Calibri" w:cs="Calibri"/>
                <w:b/>
                <w:bCs/>
                <w:sz w:val="18"/>
                <w:szCs w:val="18"/>
              </w:rPr>
              <w:t xml:space="preserve"> δέρματος· κατεργασία και βαφή γουναρικών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15.12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ειδών ταξιδιού (αποσκευών), τσαντών και παρόμοιων ειδών, ειδών </w:t>
            </w:r>
            <w:proofErr w:type="spellStart"/>
            <w:r w:rsidRPr="00A213B3">
              <w:rPr>
                <w:rFonts w:ascii="Calibri" w:eastAsia="Times New Roman" w:hAnsi="Calibri" w:cs="Calibri"/>
                <w:b/>
                <w:bCs/>
                <w:sz w:val="18"/>
                <w:szCs w:val="18"/>
              </w:rPr>
              <w:t>σελοποιίας</w:t>
            </w:r>
            <w:proofErr w:type="spellEnd"/>
            <w:r w:rsidRPr="00A213B3">
              <w:rPr>
                <w:rFonts w:ascii="Calibri" w:eastAsia="Times New Roman" w:hAnsi="Calibri" w:cs="Calibri"/>
                <w:b/>
                <w:bCs/>
                <w:sz w:val="18"/>
                <w:szCs w:val="18"/>
              </w:rPr>
              <w:t xml:space="preserve"> και σαγματοποιίας</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υποδημάτων</w:t>
            </w:r>
          </w:p>
        </w:tc>
      </w:tr>
      <w:tr w:rsidR="00A213B3" w:rsidRPr="00A213B3" w:rsidTr="00A213B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15.20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υποδημάτων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αντικολλητών</w:t>
            </w:r>
            <w:proofErr w:type="spellEnd"/>
            <w:r w:rsidRPr="00A213B3">
              <w:rPr>
                <w:rFonts w:ascii="Calibri" w:eastAsia="Times New Roman" w:hAnsi="Calibri" w:cs="Calibri"/>
                <w:b/>
                <w:bCs/>
                <w:sz w:val="18"/>
                <w:szCs w:val="18"/>
              </w:rPr>
              <w:t xml:space="preserve"> (κόντρα-πλακέ) και άλλων πλακών με βάση το ξύλο</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16.21.1</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αντικολλητών</w:t>
            </w:r>
            <w:proofErr w:type="spellEnd"/>
            <w:r w:rsidRPr="00A213B3">
              <w:rPr>
                <w:rFonts w:ascii="Calibri" w:eastAsia="Times New Roman" w:hAnsi="Calibri" w:cs="Calibri"/>
                <w:b/>
                <w:bCs/>
                <w:sz w:val="18"/>
                <w:szCs w:val="18"/>
              </w:rPr>
              <w:t xml:space="preserve"> (κόντρα πλακέ),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(καπλαμά) και παρόμοιας </w:t>
            </w:r>
            <w:proofErr w:type="spellStart"/>
            <w:r w:rsidRPr="00A213B3">
              <w:rPr>
                <w:rFonts w:ascii="Calibri" w:eastAsia="Times New Roman" w:hAnsi="Calibri" w:cs="Calibri"/>
                <w:b/>
                <w:bCs/>
                <w:sz w:val="18"/>
                <w:szCs w:val="18"/>
              </w:rPr>
              <w:t>επικολλητής</w:t>
            </w:r>
            <w:proofErr w:type="spellEnd"/>
            <w:r w:rsidRPr="00A213B3">
              <w:rPr>
                <w:rFonts w:ascii="Calibri" w:eastAsia="Times New Roman" w:hAnsi="Calibri" w:cs="Calibri"/>
                <w:b/>
                <w:bCs/>
                <w:sz w:val="18"/>
                <w:szCs w:val="18"/>
              </w:rPr>
              <w:t xml:space="preserve"> ξυλείας· μοριοσανίδων και παρόμοιων σανίδων από ξύλο ή άλλα ξυλώδη υλικά</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16.21.11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αντικολλητών</w:t>
            </w:r>
            <w:proofErr w:type="spellEnd"/>
            <w:r w:rsidRPr="00A213B3">
              <w:rPr>
                <w:rFonts w:ascii="Calibri" w:eastAsia="Times New Roman" w:hAnsi="Calibri" w:cs="Calibri"/>
                <w:b/>
                <w:bCs/>
                <w:sz w:val="18"/>
                <w:szCs w:val="18"/>
              </w:rPr>
              <w:t xml:space="preserve"> (κόντρα πλακέ),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(καπλαμά) και παρόμοιας </w:t>
            </w:r>
            <w:proofErr w:type="spellStart"/>
            <w:r w:rsidRPr="00A213B3">
              <w:rPr>
                <w:rFonts w:ascii="Calibri" w:eastAsia="Times New Roman" w:hAnsi="Calibri" w:cs="Calibri"/>
                <w:b/>
                <w:bCs/>
                <w:sz w:val="18"/>
                <w:szCs w:val="18"/>
              </w:rPr>
              <w:t>επικολλητής</w:t>
            </w:r>
            <w:proofErr w:type="spellEnd"/>
            <w:r w:rsidRPr="00A213B3">
              <w:rPr>
                <w:rFonts w:ascii="Calibri" w:eastAsia="Times New Roman" w:hAnsi="Calibri" w:cs="Calibri"/>
                <w:b/>
                <w:bCs/>
                <w:sz w:val="18"/>
                <w:szCs w:val="18"/>
              </w:rPr>
              <w:t xml:space="preserve"> ξυλείας, από μπαμπού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16.21.12</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άλλων </w:t>
            </w:r>
            <w:proofErr w:type="spellStart"/>
            <w:r w:rsidRPr="00A213B3">
              <w:rPr>
                <w:rFonts w:ascii="Calibri" w:eastAsia="Times New Roman" w:hAnsi="Calibri" w:cs="Calibri"/>
                <w:b/>
                <w:bCs/>
                <w:sz w:val="18"/>
                <w:szCs w:val="18"/>
              </w:rPr>
              <w:t>αντικολλητών</w:t>
            </w:r>
            <w:proofErr w:type="spellEnd"/>
            <w:r w:rsidRPr="00A213B3">
              <w:rPr>
                <w:rFonts w:ascii="Calibri" w:eastAsia="Times New Roman" w:hAnsi="Calibri" w:cs="Calibri"/>
                <w:b/>
                <w:bCs/>
                <w:sz w:val="18"/>
                <w:szCs w:val="18"/>
              </w:rPr>
              <w:t xml:space="preserve">,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(καπλαμά) και παρόμοιας </w:t>
            </w:r>
            <w:proofErr w:type="spellStart"/>
            <w:r w:rsidRPr="00A213B3">
              <w:rPr>
                <w:rFonts w:ascii="Calibri" w:eastAsia="Times New Roman" w:hAnsi="Calibri" w:cs="Calibri"/>
                <w:b/>
                <w:bCs/>
                <w:sz w:val="18"/>
                <w:szCs w:val="18"/>
              </w:rPr>
              <w:t>επικολλητής</w:t>
            </w:r>
            <w:proofErr w:type="spellEnd"/>
            <w:r w:rsidRPr="00A213B3">
              <w:rPr>
                <w:rFonts w:ascii="Calibri" w:eastAsia="Times New Roman" w:hAnsi="Calibri" w:cs="Calibri"/>
                <w:b/>
                <w:bCs/>
                <w:sz w:val="18"/>
                <w:szCs w:val="18"/>
              </w:rPr>
              <w:t xml:space="preserve"> ξυλείας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16.21.13</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μοριοσανίδων και παρόμοιων σανίδων από ξύλο ή άλλα ξυλώδη υλικά</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16.21.14</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πλακών-διαφραγμάτων από ίνες ξύλου ή άλλες ξυλώδεις ύλες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16.21.2</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φύλλων για </w:t>
            </w:r>
            <w:proofErr w:type="spellStart"/>
            <w:r w:rsidRPr="00A213B3">
              <w:rPr>
                <w:rFonts w:ascii="Calibri" w:eastAsia="Times New Roman" w:hAnsi="Calibri" w:cs="Calibri"/>
                <w:b/>
                <w:bCs/>
                <w:sz w:val="18"/>
                <w:szCs w:val="18"/>
              </w:rPr>
              <w:t>αντικολλητά</w:t>
            </w:r>
            <w:proofErr w:type="spellEnd"/>
            <w:r w:rsidRPr="00A213B3">
              <w:rPr>
                <w:rFonts w:ascii="Calibri" w:eastAsia="Times New Roman" w:hAnsi="Calibri" w:cs="Calibri"/>
                <w:b/>
                <w:bCs/>
                <w:sz w:val="18"/>
                <w:szCs w:val="18"/>
              </w:rPr>
              <w:t>· συμπυκνωμένης ξυλείας</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16.21.21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και φύλλων για </w:t>
            </w:r>
            <w:proofErr w:type="spellStart"/>
            <w:r w:rsidRPr="00A213B3">
              <w:rPr>
                <w:rFonts w:ascii="Calibri" w:eastAsia="Times New Roman" w:hAnsi="Calibri" w:cs="Calibri"/>
                <w:b/>
                <w:bCs/>
                <w:sz w:val="18"/>
                <w:szCs w:val="18"/>
              </w:rPr>
              <w:t>αντικολλητά</w:t>
            </w:r>
            <w:proofErr w:type="spellEnd"/>
            <w:r w:rsidRPr="00A213B3">
              <w:rPr>
                <w:rFonts w:ascii="Calibri" w:eastAsia="Times New Roman" w:hAnsi="Calibri" w:cs="Calibri"/>
                <w:b/>
                <w:bCs/>
                <w:sz w:val="18"/>
                <w:szCs w:val="18"/>
              </w:rPr>
              <w:t xml:space="preserve"> και άλλης ξυλείας πριονισμένης κατά μήκος, τεμαχισμένης ή αποφλοιωμένης, πάχους &lt;= 6mm</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16.21.22</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συμπυκνωμένης ξυλείας, σε κύβους, πλάκες, ταινίες ή είδη καθορισμένης μορφής</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16.21.9</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Υπηρεσίες τελειοποίησης (φινιρίσματος) για φύλλα και σανίδες· εργασίες υπεργολαβίας στο πλαίσιο της διαδικασίας παραγωγής επενδυμένων </w:t>
            </w:r>
            <w:proofErr w:type="spellStart"/>
            <w:r w:rsidRPr="00A213B3">
              <w:rPr>
                <w:rFonts w:ascii="Calibri" w:eastAsia="Times New Roman" w:hAnsi="Calibri" w:cs="Calibri"/>
                <w:b/>
                <w:bCs/>
                <w:sz w:val="18"/>
                <w:szCs w:val="18"/>
              </w:rPr>
              <w:t>ξυλόφυλλων</w:t>
            </w:r>
            <w:proofErr w:type="spellEnd"/>
            <w:r w:rsidRPr="00A213B3">
              <w:rPr>
                <w:rFonts w:ascii="Calibri" w:eastAsia="Times New Roman" w:hAnsi="Calibri" w:cs="Calibri"/>
                <w:b/>
                <w:bCs/>
                <w:sz w:val="18"/>
                <w:szCs w:val="18"/>
              </w:rPr>
              <w:t xml:space="preserve"> και σανίδων με βάση το ξύλο</w:t>
            </w:r>
          </w:p>
        </w:tc>
      </w:tr>
      <w:tr w:rsidR="00A213B3" w:rsidRPr="00A213B3" w:rsidTr="00A213B3">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16.21.91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τελειοποίησης (φινιρίσματος) για φύλλα και σανίδες</w:t>
            </w:r>
          </w:p>
        </w:tc>
      </w:tr>
      <w:tr w:rsidR="00A213B3" w:rsidRPr="00A213B3" w:rsidTr="00A213B3">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συναρμολογούμενων</w:t>
            </w:r>
            <w:proofErr w:type="spellEnd"/>
            <w:r w:rsidRPr="00A213B3">
              <w:rPr>
                <w:rFonts w:ascii="Calibri" w:eastAsia="Times New Roman" w:hAnsi="Calibri" w:cs="Calibri"/>
                <w:b/>
                <w:bCs/>
                <w:sz w:val="18"/>
                <w:szCs w:val="18"/>
              </w:rPr>
              <w:t xml:space="preserve"> δαπέδων παρκέ</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συναρμολογούμενων</w:t>
            </w:r>
            <w:proofErr w:type="spellEnd"/>
            <w:r w:rsidRPr="00A213B3">
              <w:rPr>
                <w:rFonts w:ascii="Calibri" w:eastAsia="Times New Roman" w:hAnsi="Calibri" w:cs="Calibri"/>
                <w:b/>
                <w:bCs/>
                <w:sz w:val="18"/>
                <w:szCs w:val="18"/>
              </w:rPr>
              <w:t xml:space="preserve"> σανίδων δαπέδων παρκέ</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ξυλουργικών προϊόντων οικοδομικής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τεχνουργημάτων </w:t>
            </w:r>
            <w:proofErr w:type="spellStart"/>
            <w:r w:rsidRPr="00A213B3">
              <w:rPr>
                <w:rFonts w:ascii="Calibri" w:eastAsia="Times New Roman" w:hAnsi="Calibri" w:cs="Calibri"/>
                <w:b/>
                <w:bCs/>
                <w:sz w:val="18"/>
                <w:szCs w:val="18"/>
              </w:rPr>
              <w:t>λεπτοξυλουργικής</w:t>
            </w:r>
            <w:proofErr w:type="spellEnd"/>
            <w:r w:rsidRPr="00A213B3">
              <w:rPr>
                <w:rFonts w:ascii="Calibri" w:eastAsia="Times New Roman" w:hAnsi="Calibri" w:cs="Calibri"/>
                <w:b/>
                <w:bCs/>
                <w:sz w:val="18"/>
                <w:szCs w:val="18"/>
              </w:rPr>
              <w:t xml:space="preserve"> και </w:t>
            </w:r>
            <w:proofErr w:type="spellStart"/>
            <w:r w:rsidRPr="00A213B3">
              <w:rPr>
                <w:rFonts w:ascii="Calibri" w:eastAsia="Times New Roman" w:hAnsi="Calibri" w:cs="Calibri"/>
                <w:b/>
                <w:bCs/>
                <w:sz w:val="18"/>
                <w:szCs w:val="18"/>
              </w:rPr>
              <w:t>χονδροξυλουργικής</w:t>
            </w:r>
            <w:proofErr w:type="spellEnd"/>
            <w:r w:rsidRPr="00A213B3">
              <w:rPr>
                <w:rFonts w:ascii="Calibri" w:eastAsia="Times New Roman" w:hAnsi="Calibri" w:cs="Calibri"/>
                <w:b/>
                <w:bCs/>
                <w:sz w:val="18"/>
                <w:szCs w:val="18"/>
              </w:rPr>
              <w:t xml:space="preserve"> για οικοδομές (εκτός από τα προκατασκευασμένα κτίρια), από ξύλο</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16.23.11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παράθυρων, </w:t>
            </w:r>
            <w:proofErr w:type="spellStart"/>
            <w:r w:rsidRPr="00A213B3">
              <w:rPr>
                <w:rFonts w:ascii="Calibri" w:eastAsia="Times New Roman" w:hAnsi="Calibri" w:cs="Calibri"/>
                <w:b/>
                <w:bCs/>
                <w:sz w:val="18"/>
                <w:szCs w:val="18"/>
              </w:rPr>
              <w:t>μπαλκονόπορτων</w:t>
            </w:r>
            <w:proofErr w:type="spellEnd"/>
            <w:r w:rsidRPr="00A213B3">
              <w:rPr>
                <w:rFonts w:ascii="Calibri" w:eastAsia="Times New Roman" w:hAnsi="Calibri" w:cs="Calibri"/>
                <w:b/>
                <w:bCs/>
                <w:sz w:val="18"/>
                <w:szCs w:val="18"/>
              </w:rPr>
              <w:t xml:space="preserve"> και πλαισίων τους, πορτών και κασών και κατωφλίων για πόρτες, από ξύλο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16.23.2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προκατασκευασμένων ξύλινων κτιρίων</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Χαρτοποιία και κατασκευή χάρτινων προϊόντων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χαρτοπολτού· κατασκευή χαρτιού και χαρτονιού</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ειδών από χαρτί και χαρτόνι</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κυματοειδούς χαρτιού και χαρτονιού και εμπορευματοκιβώτιων από χαρτί και χαρτόνι</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χάρτινων ειδών οικιακής χρήσης, ειδών υγιεινής και ειδών τουαλέτας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ειδών χαρτοπωλείου (χαρτικών)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χαρτιού για επενδύσεις τοίχων (ταπετσαρίας)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17.29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ειδών από χαρτί και χαρτόνι</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Εκτυπωτικές και συναφείς δραστηριότητες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Άλλες εκτυπωτικές δραστηριότητες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Άλλες υπηρεσίες εκτύπωσης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Υπηρεσίες </w:t>
            </w:r>
            <w:proofErr w:type="spellStart"/>
            <w:r w:rsidRPr="00A213B3">
              <w:rPr>
                <w:rFonts w:ascii="Calibri" w:eastAsia="Times New Roman" w:hAnsi="Calibri" w:cs="Calibri"/>
                <w:b/>
                <w:bCs/>
                <w:sz w:val="18"/>
                <w:szCs w:val="18"/>
              </w:rPr>
              <w:t>προεκτύπωσης</w:t>
            </w:r>
            <w:proofErr w:type="spellEnd"/>
            <w:r w:rsidRPr="00A213B3">
              <w:rPr>
                <w:rFonts w:ascii="Calibri" w:eastAsia="Times New Roman" w:hAnsi="Calibri" w:cs="Calibri"/>
                <w:b/>
                <w:bCs/>
                <w:sz w:val="18"/>
                <w:szCs w:val="18"/>
              </w:rPr>
              <w:t xml:space="preserve"> και προεγγραφής μέσων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Υπηρεσίες </w:t>
            </w:r>
            <w:proofErr w:type="spellStart"/>
            <w:r w:rsidRPr="00A213B3">
              <w:rPr>
                <w:rFonts w:ascii="Calibri" w:eastAsia="Times New Roman" w:hAnsi="Calibri" w:cs="Calibri"/>
                <w:b/>
                <w:bCs/>
                <w:sz w:val="18"/>
                <w:szCs w:val="18"/>
              </w:rPr>
              <w:t>προεκτύπωσης</w:t>
            </w:r>
            <w:proofErr w:type="spellEnd"/>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18.13.2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εκτύπωσης τυπογραφικών πλακών ή κυλίνδρων και άλλων εγχάρακτων μέσων που χρησιμοποιούνται στην τυπογραφία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18.13.3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Βοηθητικές υπηρεσίες συναφείς με την εκτύπωση</w:t>
            </w:r>
          </w:p>
        </w:tc>
      </w:tr>
      <w:tr w:rsidR="00A213B3" w:rsidRPr="00A213B3" w:rsidTr="00A213B3">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20.1</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20.14</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οργανικών βασικών χημικών ουσιών</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20.14.64</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ενζύμων και άλλων οργανικών ενώσεων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20.14.64.01</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 xml:space="preserve">Παραγωγή </w:t>
            </w:r>
            <w:proofErr w:type="spellStart"/>
            <w:r w:rsidRPr="00A213B3">
              <w:rPr>
                <w:rFonts w:ascii="Calibri" w:eastAsia="Times New Roman" w:hAnsi="Calibri" w:cs="Calibri"/>
                <w:sz w:val="18"/>
                <w:szCs w:val="18"/>
              </w:rPr>
              <w:t>τυρομαγιάς</w:t>
            </w:r>
            <w:proofErr w:type="spellEnd"/>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20.15</w:t>
            </w:r>
          </w:p>
        </w:tc>
        <w:tc>
          <w:tcPr>
            <w:tcW w:w="760" w:type="dxa"/>
            <w:tcBorders>
              <w:top w:val="nil"/>
              <w:left w:val="nil"/>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000000" w:fill="FFFF00"/>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λιπασμάτων και αζωτούχων ενώσεων (εξαιρείται ο ΚΑΔ 20.15.80)</w:t>
            </w:r>
          </w:p>
        </w:tc>
      </w:tr>
      <w:tr w:rsidR="00A213B3" w:rsidRPr="00A213B3" w:rsidTr="00A213B3">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20.20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παρασιτοκτόνων και άλλων </w:t>
            </w:r>
            <w:proofErr w:type="spellStart"/>
            <w:r w:rsidRPr="00A213B3">
              <w:rPr>
                <w:rFonts w:ascii="Calibri" w:eastAsia="Times New Roman" w:hAnsi="Calibri" w:cs="Calibri"/>
                <w:b/>
                <w:bCs/>
                <w:sz w:val="18"/>
                <w:szCs w:val="18"/>
              </w:rPr>
              <w:t>αγροχημικών</w:t>
            </w:r>
            <w:proofErr w:type="spellEnd"/>
            <w:r w:rsidRPr="00A213B3">
              <w:rPr>
                <w:rFonts w:ascii="Calibri" w:eastAsia="Times New Roman" w:hAnsi="Calibri" w:cs="Calibri"/>
                <w:b/>
                <w:bCs/>
                <w:sz w:val="18"/>
                <w:szCs w:val="18"/>
              </w:rPr>
              <w:t xml:space="preserve"> προϊόντων</w:t>
            </w:r>
          </w:p>
        </w:tc>
      </w:tr>
      <w:tr w:rsidR="00A213B3" w:rsidRPr="00A213B3" w:rsidTr="00A213B3">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σαπουνιών και απορρυπαντικών, προϊόντων καθαρισμού και στίλβωσης, αρωμάτων και παρασκευασμάτων καλλωπισμού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σαπουνιών και απορρυπαντικών, προϊόντων καθαρισμού και στίλβωσης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20.41.1</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γλυκερίνης</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20.41.10</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γλυκερίνης</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20.41.3</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σαπουνιού, παρασκευασμάτων πλύσης και καθαρισμού</w:t>
            </w:r>
          </w:p>
        </w:tc>
      </w:tr>
      <w:tr w:rsidR="00A213B3" w:rsidRPr="00A213B3" w:rsidTr="00A213B3">
        <w:trPr>
          <w:trHeight w:val="12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20.41.31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σαπουνιού και </w:t>
            </w:r>
            <w:proofErr w:type="spellStart"/>
            <w:r w:rsidRPr="00A213B3">
              <w:rPr>
                <w:rFonts w:ascii="Calibri" w:eastAsia="Times New Roman" w:hAnsi="Calibri" w:cs="Calibri"/>
                <w:b/>
                <w:bCs/>
                <w:sz w:val="18"/>
                <w:szCs w:val="18"/>
              </w:rPr>
              <w:t>επιφανειοδραστικών</w:t>
            </w:r>
            <w:proofErr w:type="spellEnd"/>
            <w:r w:rsidRPr="00A213B3">
              <w:rPr>
                <w:rFonts w:ascii="Calibri" w:eastAsia="Times New Roman" w:hAnsi="Calibri" w:cs="Calibri"/>
                <w:b/>
                <w:bCs/>
                <w:sz w:val="18"/>
                <w:szCs w:val="18"/>
              </w:rPr>
              <w:t xml:space="preserve"> οργανικών προϊόντων και παρασκευασμάτων που χρησιμοποιούνται ως σαπούνι· χαρτιού, βατών, πιλημάτων (τσοχών) και μη υφασμένων υφασμάτων, εμποτισμένων, επιχρισμένων ή καλυμμένων με σαπούνι ή απορρυπαντικά</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20.41.31.01</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Παραγωγή σαπουνιού πολυτελείας</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20.41.4</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8"/>
                <w:szCs w:val="18"/>
              </w:rPr>
            </w:pPr>
            <w:r w:rsidRPr="00A213B3">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ευωδών παρασκευασμάτων και κεριών</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20.41.41</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Arial" w:eastAsia="Times New Roman" w:hAnsi="Arial" w:cs="Arial"/>
                <w:b/>
                <w:bCs/>
                <w:sz w:val="16"/>
                <w:szCs w:val="16"/>
              </w:rPr>
            </w:pPr>
            <w:r w:rsidRPr="00A213B3">
              <w:rPr>
                <w:rFonts w:ascii="Arial" w:eastAsia="Times New Roman" w:hAnsi="Arial" w:cs="Arial"/>
                <w:b/>
                <w:bCs/>
                <w:sz w:val="16"/>
                <w:szCs w:val="16"/>
              </w:rPr>
              <w:t xml:space="preserve">Παραγωγή παρασκευασμάτων για αρωματισμό ή </w:t>
            </w:r>
            <w:proofErr w:type="spellStart"/>
            <w:r w:rsidRPr="00A213B3">
              <w:rPr>
                <w:rFonts w:ascii="Arial" w:eastAsia="Times New Roman" w:hAnsi="Arial" w:cs="Arial"/>
                <w:b/>
                <w:bCs/>
                <w:sz w:val="16"/>
                <w:szCs w:val="16"/>
              </w:rPr>
              <w:t>απόσμηση</w:t>
            </w:r>
            <w:proofErr w:type="spellEnd"/>
            <w:r w:rsidRPr="00A213B3">
              <w:rPr>
                <w:rFonts w:ascii="Arial" w:eastAsia="Times New Roman" w:hAnsi="Arial" w:cs="Arial"/>
                <w:b/>
                <w:bCs/>
                <w:sz w:val="16"/>
                <w:szCs w:val="16"/>
              </w:rPr>
              <w:t xml:space="preserve"> χώρων</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20.41.41.01</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Παραγωγή μοσχολίβανου</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20.41.42</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τεχνητών κεριών και παρασκευασμένων κεριών</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20.5</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χημικών προϊόντων</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20.59</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άλλων χημικών προϊόντων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4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20.59.20</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16"/>
                <w:szCs w:val="16"/>
              </w:rPr>
            </w:pPr>
            <w:r w:rsidRPr="00A213B3">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Arial" w:eastAsia="Times New Roman" w:hAnsi="Arial" w:cs="Arial"/>
                <w:b/>
                <w:bCs/>
                <w:sz w:val="16"/>
                <w:szCs w:val="16"/>
              </w:rPr>
            </w:pPr>
            <w:r w:rsidRPr="00A213B3">
              <w:rPr>
                <w:rFonts w:ascii="Arial" w:eastAsia="Times New Roman" w:hAnsi="Arial" w:cs="Arial"/>
                <w:b/>
                <w:bCs/>
                <w:sz w:val="16"/>
                <w:szCs w:val="16"/>
              </w:rPr>
              <w:t>Παραγωγή χημικά τροποποιημένων ζωικών ή φυτικών λιπών και ελαίων· μη βρώσιμων μειγμάτων ζωικών ή φυτικών λιπών ή ελαίων</w:t>
            </w:r>
          </w:p>
        </w:tc>
      </w:tr>
      <w:tr w:rsidR="00A213B3" w:rsidRPr="00A213B3" w:rsidTr="00A213B3">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sz w:val="16"/>
                <w:szCs w:val="16"/>
              </w:rPr>
            </w:pPr>
            <w:r w:rsidRPr="00A213B3">
              <w:rPr>
                <w:rFonts w:ascii="Arial" w:eastAsia="Times New Roman" w:hAnsi="Arial" w:cs="Arial"/>
                <w:sz w:val="16"/>
                <w:szCs w:val="16"/>
              </w:rPr>
              <w:t>20.59.20.01</w:t>
            </w:r>
          </w:p>
        </w:tc>
        <w:tc>
          <w:tcPr>
            <w:tcW w:w="57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rPr>
                <w:rFonts w:ascii="Arial" w:eastAsia="Times New Roman" w:hAnsi="Arial" w:cs="Arial"/>
                <w:sz w:val="16"/>
                <w:szCs w:val="16"/>
              </w:rPr>
            </w:pPr>
            <w:r w:rsidRPr="00A213B3">
              <w:rPr>
                <w:rFonts w:ascii="Arial" w:eastAsia="Times New Roman" w:hAnsi="Arial" w:cs="Arial"/>
                <w:sz w:val="16"/>
                <w:szCs w:val="16"/>
              </w:rPr>
              <w:t>Παραγωγή χημικά τροποποιημένου πυρηνέλαιου</w:t>
            </w:r>
          </w:p>
        </w:tc>
      </w:tr>
      <w:tr w:rsidR="00A213B3" w:rsidRPr="00A213B3" w:rsidTr="00A213B3">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μη μεταλλικών ορυκτών προϊόντων</w:t>
            </w:r>
          </w:p>
        </w:tc>
      </w:tr>
      <w:tr w:rsidR="00A213B3" w:rsidRPr="00A213B3" w:rsidTr="00A213B3">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23.2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πυρίμαχων προϊόντων</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23.20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πυρίμαχων προϊόντων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23.20.1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πυρίμαχων προϊόντων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δομικών υλικών από άργιλο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23.31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πλακιδίων και πλακών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23.31.1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πλακιδίων και πλακών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23.32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τούβλων, πλακιδίων και λοιπών δομικών προϊόντων από οπτή γη</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23.32.1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τούβλων, πλακιδίων και δομικών προϊόντων, από οπτή γη (ψημένο πηλό)</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προϊόντων πορσελάνης και κεραμικής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ειδών υγιεινής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ειδών υγιεινής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κεραμικών μονωτών και κεραμικών μονωτικών εξαρτημάτων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ηλεκτρικών μονωτών από κεραμικά· μονωτικών κεραμικών τεμαχίων για μηχανές, συσκευές ή ηλεκτρικές εγκαταστάσεις</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κεραμικών προϊόντων για τεχνικές χρήσεις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κεραμικών προϊόντων για τεχνικές χρήσεις</w:t>
            </w:r>
          </w:p>
        </w:tc>
      </w:tr>
      <w:tr w:rsidR="00A213B3" w:rsidRPr="00A213B3" w:rsidTr="00A213B3">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προϊόντων κεραμικής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23.49.1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προϊόντων κεραμικής</w:t>
            </w:r>
          </w:p>
        </w:tc>
      </w:tr>
      <w:tr w:rsidR="00A213B3" w:rsidRPr="00A213B3" w:rsidTr="00A213B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23.5</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rPr>
            </w:pPr>
            <w:r w:rsidRPr="00A213B3">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τσιμέντου, ασβέστη και γύψου</w:t>
            </w:r>
          </w:p>
        </w:tc>
      </w:tr>
      <w:tr w:rsidR="00A213B3" w:rsidRPr="00A213B3" w:rsidTr="00A213B3">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23.52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A213B3" w:rsidRPr="00A213B3" w:rsidRDefault="00A213B3" w:rsidP="00A213B3">
            <w:pPr>
              <w:spacing w:after="0" w:line="240" w:lineRule="auto"/>
              <w:jc w:val="center"/>
              <w:rPr>
                <w:rFonts w:ascii="Arial" w:eastAsia="Times New Roman" w:hAnsi="Arial" w:cs="Arial"/>
                <w:b/>
                <w:bCs/>
                <w:sz w:val="20"/>
                <w:szCs w:val="20"/>
              </w:rPr>
            </w:pPr>
            <w:r w:rsidRPr="00A213B3">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ασβέστη και γύψου</w:t>
            </w:r>
          </w:p>
        </w:tc>
      </w:tr>
      <w:tr w:rsidR="00A213B3" w:rsidRPr="00A213B3" w:rsidTr="00A213B3">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προϊόντων από σκυρόδεμα, τσιμέντο και γύψο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δομικών προϊόντων από σκυρόδεμα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προϊόντων σκυροδέματος για κατασκευές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23.61.2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προκατασκευασμένων κτιρίων από σκυρόδεμα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δομικών προϊόντων από γύψο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προϊόντων από γύψο για κατασκευαστικές χρήσεις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έτοιμου σκυροδέματος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έτοιμου σκυροδέματος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κονιαμάτων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κονιαμάτων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23.65</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ινοτσιμέντου</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23.65.1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ειδών από </w:t>
            </w:r>
            <w:proofErr w:type="spellStart"/>
            <w:r w:rsidRPr="00A213B3">
              <w:rPr>
                <w:rFonts w:ascii="Calibri" w:eastAsia="Times New Roman" w:hAnsi="Calibri" w:cs="Calibri"/>
                <w:b/>
                <w:bCs/>
                <w:sz w:val="18"/>
                <w:szCs w:val="18"/>
              </w:rPr>
              <w:t>ινοτσιμέντο</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προϊόντων από σκυρόδεμα, γύψο και τσιμέντο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23.69.1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προϊόντων από σκυρόδεμα, γύψο και τσιμέντο</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βασικών πολύτιμων μετάλλων και άλλων μη σιδηρούχων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πολύτιμων μετάλλων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αργύρου, ακατέργαστου ή σε </w:t>
            </w:r>
            <w:proofErr w:type="spellStart"/>
            <w:r w:rsidRPr="00A213B3">
              <w:rPr>
                <w:rFonts w:ascii="Calibri" w:eastAsia="Times New Roman" w:hAnsi="Calibri" w:cs="Calibri"/>
                <w:b/>
                <w:bCs/>
                <w:sz w:val="18"/>
                <w:szCs w:val="18"/>
              </w:rPr>
              <w:t>ημικατεργασμένες</w:t>
            </w:r>
            <w:proofErr w:type="spellEnd"/>
            <w:r w:rsidRPr="00A213B3">
              <w:rPr>
                <w:rFonts w:ascii="Calibri" w:eastAsia="Times New Roman" w:hAnsi="Calibri" w:cs="Calibri"/>
                <w:b/>
                <w:bCs/>
                <w:sz w:val="18"/>
                <w:szCs w:val="18"/>
              </w:rPr>
              <w:t xml:space="preserve"> μορφές ή σε σκόνη</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χρυσού, ακατέργαστου ή σε </w:t>
            </w:r>
            <w:proofErr w:type="spellStart"/>
            <w:r w:rsidRPr="00A213B3">
              <w:rPr>
                <w:rFonts w:ascii="Calibri" w:eastAsia="Times New Roman" w:hAnsi="Calibri" w:cs="Calibri"/>
                <w:b/>
                <w:bCs/>
                <w:sz w:val="18"/>
                <w:szCs w:val="18"/>
              </w:rPr>
              <w:t>ημικατεργασμένες</w:t>
            </w:r>
            <w:proofErr w:type="spellEnd"/>
            <w:r w:rsidRPr="00A213B3">
              <w:rPr>
                <w:rFonts w:ascii="Calibri" w:eastAsia="Times New Roman" w:hAnsi="Calibri" w:cs="Calibri"/>
                <w:b/>
                <w:bCs/>
                <w:sz w:val="18"/>
                <w:szCs w:val="18"/>
              </w:rPr>
              <w:t xml:space="preserve"> μορφές ή σε σκόνη</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λευκόχρυσου (πλατίνας), ακατέργαστου ή σε </w:t>
            </w:r>
            <w:proofErr w:type="spellStart"/>
            <w:r w:rsidRPr="00A213B3">
              <w:rPr>
                <w:rFonts w:ascii="Calibri" w:eastAsia="Times New Roman" w:hAnsi="Calibri" w:cs="Calibri"/>
                <w:b/>
                <w:bCs/>
                <w:sz w:val="18"/>
                <w:szCs w:val="18"/>
              </w:rPr>
              <w:t>ημικατεργασμένες</w:t>
            </w:r>
            <w:proofErr w:type="spellEnd"/>
            <w:r w:rsidRPr="00A213B3">
              <w:rPr>
                <w:rFonts w:ascii="Calibri" w:eastAsia="Times New Roman" w:hAnsi="Calibri" w:cs="Calibri"/>
                <w:b/>
                <w:bCs/>
                <w:sz w:val="18"/>
                <w:szCs w:val="18"/>
              </w:rPr>
              <w:t xml:space="preserve"> μορφές ή σε σκόνη</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κοινών μετάλλων ή αργύρου, επιχρυσωμένων, που δεν έχουν υποστεί άλλη κατεργασία πέραν της </w:t>
            </w:r>
            <w:proofErr w:type="spellStart"/>
            <w:r w:rsidRPr="00A213B3">
              <w:rPr>
                <w:rFonts w:ascii="Calibri" w:eastAsia="Times New Roman" w:hAnsi="Calibri" w:cs="Calibri"/>
                <w:b/>
                <w:bCs/>
                <w:sz w:val="18"/>
                <w:szCs w:val="18"/>
              </w:rPr>
              <w:t>ημικατεργασίας</w:t>
            </w:r>
            <w:proofErr w:type="spellEnd"/>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24.41.5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κοινών μετάλλων επαργυρωμένων και κοινών μετάλλων, αργύρου ή χρυσού επιπλατινωμένων, που δεν έχουν υποστεί άλλη κατεργασία πέραν της </w:t>
            </w:r>
            <w:proofErr w:type="spellStart"/>
            <w:r w:rsidRPr="00A213B3">
              <w:rPr>
                <w:rFonts w:ascii="Calibri" w:eastAsia="Times New Roman" w:hAnsi="Calibri" w:cs="Calibri"/>
                <w:b/>
                <w:bCs/>
                <w:sz w:val="18"/>
                <w:szCs w:val="18"/>
              </w:rPr>
              <w:t>ημικατεργασίας</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αλουμίνιου (αργίλιου)</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αλουμίνιου (αργίλιου), ακατέργαστου· </w:t>
            </w:r>
            <w:proofErr w:type="spellStart"/>
            <w:r w:rsidRPr="00A213B3">
              <w:rPr>
                <w:rFonts w:ascii="Calibri" w:eastAsia="Times New Roman" w:hAnsi="Calibri" w:cs="Calibri"/>
                <w:b/>
                <w:bCs/>
                <w:sz w:val="18"/>
                <w:szCs w:val="18"/>
              </w:rPr>
              <w:t>οξείδιου</w:t>
            </w:r>
            <w:proofErr w:type="spellEnd"/>
            <w:r w:rsidRPr="00A213B3">
              <w:rPr>
                <w:rFonts w:ascii="Calibri" w:eastAsia="Times New Roman" w:hAnsi="Calibri" w:cs="Calibri"/>
                <w:b/>
                <w:bCs/>
                <w:sz w:val="18"/>
                <w:szCs w:val="18"/>
              </w:rPr>
              <w:t xml:space="preserve"> του αργιλίου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24.42.11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αλουμίνιου (αργίλιου), ακατέργαστου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24.42.12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οξείδιου</w:t>
            </w:r>
            <w:proofErr w:type="spellEnd"/>
            <w:r w:rsidRPr="00A213B3">
              <w:rPr>
                <w:rFonts w:ascii="Calibri" w:eastAsia="Times New Roman" w:hAnsi="Calibri" w:cs="Calibri"/>
                <w:b/>
                <w:bCs/>
                <w:sz w:val="18"/>
                <w:szCs w:val="18"/>
              </w:rPr>
              <w:t xml:space="preserve"> του αργιλίου, εκτός του τεχνητού </w:t>
            </w:r>
            <w:proofErr w:type="spellStart"/>
            <w:r w:rsidRPr="00A213B3">
              <w:rPr>
                <w:rFonts w:ascii="Calibri" w:eastAsia="Times New Roman" w:hAnsi="Calibri" w:cs="Calibri"/>
                <w:b/>
                <w:bCs/>
                <w:sz w:val="18"/>
                <w:szCs w:val="18"/>
              </w:rPr>
              <w:t>κορούνδιου</w:t>
            </w:r>
            <w:proofErr w:type="spellEnd"/>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ημικατεργασμένων</w:t>
            </w:r>
            <w:proofErr w:type="spellEnd"/>
            <w:r w:rsidRPr="00A213B3">
              <w:rPr>
                <w:rFonts w:ascii="Calibri" w:eastAsia="Times New Roman" w:hAnsi="Calibri" w:cs="Calibri"/>
                <w:b/>
                <w:bCs/>
                <w:sz w:val="18"/>
                <w:szCs w:val="18"/>
              </w:rPr>
              <w:t xml:space="preserve"> προϊόντων αργίλιου ή κραμάτων του αργίλιου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σκονών</w:t>
            </w:r>
            <w:proofErr w:type="spellEnd"/>
            <w:r w:rsidRPr="00A213B3">
              <w:rPr>
                <w:rFonts w:ascii="Calibri" w:eastAsia="Times New Roman" w:hAnsi="Calibri" w:cs="Calibri"/>
                <w:b/>
                <w:bCs/>
                <w:sz w:val="18"/>
                <w:szCs w:val="18"/>
              </w:rPr>
              <w:t xml:space="preserve"> και ψηγμάτων αργίλιου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δοκών, ράβδων, καθορισμένων μορφών (</w:t>
            </w:r>
            <w:proofErr w:type="spellStart"/>
            <w:r w:rsidRPr="00A213B3">
              <w:rPr>
                <w:rFonts w:ascii="Calibri" w:eastAsia="Times New Roman" w:hAnsi="Calibri" w:cs="Calibri"/>
                <w:b/>
                <w:bCs/>
                <w:sz w:val="18"/>
                <w:szCs w:val="18"/>
              </w:rPr>
              <w:t>profiles</w:t>
            </w:r>
            <w:proofErr w:type="spellEnd"/>
            <w:r w:rsidRPr="00A213B3">
              <w:rPr>
                <w:rFonts w:ascii="Calibri" w:eastAsia="Times New Roman" w:hAnsi="Calibri" w:cs="Calibri"/>
                <w:b/>
                <w:bCs/>
                <w:sz w:val="18"/>
                <w:szCs w:val="18"/>
              </w:rPr>
              <w:t>) αργίλιου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σύρματος αργίλιου</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24.42.24</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πλακών, φύλλων και ταινιών, από αργίλιο, πάχους &gt; 0,2 </w:t>
            </w:r>
            <w:proofErr w:type="spellStart"/>
            <w:r w:rsidRPr="00A213B3">
              <w:rPr>
                <w:rFonts w:ascii="Calibri" w:eastAsia="Times New Roman" w:hAnsi="Calibri" w:cs="Calibri"/>
                <w:b/>
                <w:bCs/>
                <w:sz w:val="18"/>
                <w:szCs w:val="18"/>
              </w:rPr>
              <w:t>mm</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24.42.25</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λεπτών φύλλων αργίλιου, πάχους &lt;= 0,2 </w:t>
            </w:r>
            <w:proofErr w:type="spellStart"/>
            <w:r w:rsidRPr="00A213B3">
              <w:rPr>
                <w:rFonts w:ascii="Calibri" w:eastAsia="Times New Roman" w:hAnsi="Calibri" w:cs="Calibri"/>
                <w:b/>
                <w:bCs/>
                <w:sz w:val="18"/>
                <w:szCs w:val="18"/>
              </w:rPr>
              <w:t>mm</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24.42.26</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σωλήνων, αγωγών και εξαρτημάτων τους, από αργίλιο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μολύβδου</w:t>
            </w:r>
            <w:proofErr w:type="spellEnd"/>
            <w:r w:rsidRPr="00A213B3">
              <w:rPr>
                <w:rFonts w:ascii="Calibri" w:eastAsia="Times New Roman" w:hAnsi="Calibri" w:cs="Calibri"/>
                <w:b/>
                <w:bCs/>
                <w:sz w:val="18"/>
                <w:szCs w:val="18"/>
              </w:rPr>
              <w:t>, ψευδάργυρου και κασσίτερου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μολύβδου</w:t>
            </w:r>
            <w:proofErr w:type="spellEnd"/>
            <w:r w:rsidRPr="00A213B3">
              <w:rPr>
                <w:rFonts w:ascii="Calibri" w:eastAsia="Times New Roman" w:hAnsi="Calibri" w:cs="Calibri"/>
                <w:b/>
                <w:bCs/>
                <w:sz w:val="18"/>
                <w:szCs w:val="18"/>
              </w:rPr>
              <w:t>, ψευδάργυρου και κασσίτερου, ακατέργαστων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24.43.2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ημικατεργασμένων</w:t>
            </w:r>
            <w:proofErr w:type="spellEnd"/>
            <w:r w:rsidRPr="00A213B3">
              <w:rPr>
                <w:rFonts w:ascii="Calibri" w:eastAsia="Times New Roman" w:hAnsi="Calibri" w:cs="Calibri"/>
                <w:b/>
                <w:bCs/>
                <w:sz w:val="18"/>
                <w:szCs w:val="18"/>
              </w:rPr>
              <w:t xml:space="preserve"> προϊόντων από μόλυβδο, ψευδάργυρο και κασσίτερο ή τα κράματά τους</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χαλκού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χαλκού, ακατέργαστου· συσσωματωμάτων (</w:t>
            </w:r>
            <w:proofErr w:type="spellStart"/>
            <w:r w:rsidRPr="00A213B3">
              <w:rPr>
                <w:rFonts w:ascii="Calibri" w:eastAsia="Times New Roman" w:hAnsi="Calibri" w:cs="Calibri"/>
                <w:b/>
                <w:bCs/>
                <w:sz w:val="18"/>
                <w:szCs w:val="18"/>
              </w:rPr>
              <w:t>mattes</w:t>
            </w:r>
            <w:proofErr w:type="spellEnd"/>
            <w:r w:rsidRPr="00A213B3">
              <w:rPr>
                <w:rFonts w:ascii="Calibri" w:eastAsia="Times New Roman" w:hAnsi="Calibri" w:cs="Calibri"/>
                <w:b/>
                <w:bCs/>
                <w:sz w:val="18"/>
                <w:szCs w:val="18"/>
              </w:rPr>
              <w:t>) χαλκού· χαλκού κονίας (</w:t>
            </w:r>
            <w:proofErr w:type="spellStart"/>
            <w:r w:rsidRPr="00A213B3">
              <w:rPr>
                <w:rFonts w:ascii="Calibri" w:eastAsia="Times New Roman" w:hAnsi="Calibri" w:cs="Calibri"/>
                <w:b/>
                <w:bCs/>
                <w:sz w:val="18"/>
                <w:szCs w:val="18"/>
              </w:rPr>
              <w:t>cement</w:t>
            </w:r>
            <w:proofErr w:type="spellEnd"/>
            <w:r w:rsidRPr="00A213B3">
              <w:rPr>
                <w:rFonts w:ascii="Calibri" w:eastAsia="Times New Roman" w:hAnsi="Calibri" w:cs="Calibri"/>
                <w:b/>
                <w:bCs/>
                <w:sz w:val="18"/>
                <w:szCs w:val="18"/>
              </w:rPr>
              <w:t>)</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24.44.2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ημικατεργασμένων</w:t>
            </w:r>
            <w:proofErr w:type="spellEnd"/>
            <w:r w:rsidRPr="00A213B3">
              <w:rPr>
                <w:rFonts w:ascii="Calibri" w:eastAsia="Times New Roman" w:hAnsi="Calibri" w:cs="Calibri"/>
                <w:b/>
                <w:bCs/>
                <w:sz w:val="18"/>
                <w:szCs w:val="18"/>
              </w:rPr>
              <w:t xml:space="preserve"> προϊόντων χαλκού ή κραμάτων του χαλκού</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24.45</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Παραγωγή άλλων μη σιδηρούχων μετάλλων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24.45.1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νικέλιου</w:t>
            </w:r>
            <w:proofErr w:type="spellEnd"/>
            <w:r w:rsidRPr="00A213B3">
              <w:rPr>
                <w:rFonts w:ascii="Calibri" w:eastAsia="Times New Roman" w:hAnsi="Calibri" w:cs="Calibri"/>
                <w:b/>
                <w:bCs/>
                <w:sz w:val="18"/>
                <w:szCs w:val="18"/>
              </w:rPr>
              <w:t xml:space="preserve">, ακατέργαστου· ενδιάμεσων προϊόντων της μεταλλουργίας του </w:t>
            </w:r>
            <w:proofErr w:type="spellStart"/>
            <w:r w:rsidRPr="00A213B3">
              <w:rPr>
                <w:rFonts w:ascii="Calibri" w:eastAsia="Times New Roman" w:hAnsi="Calibri" w:cs="Calibri"/>
                <w:b/>
                <w:bCs/>
                <w:sz w:val="18"/>
                <w:szCs w:val="18"/>
              </w:rPr>
              <w:t>νικέλιου</w:t>
            </w:r>
            <w:proofErr w:type="spellEnd"/>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24.45.2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w:t>
            </w:r>
            <w:proofErr w:type="spellStart"/>
            <w:r w:rsidRPr="00A213B3">
              <w:rPr>
                <w:rFonts w:ascii="Calibri" w:eastAsia="Times New Roman" w:hAnsi="Calibri" w:cs="Calibri"/>
                <w:b/>
                <w:bCs/>
                <w:sz w:val="18"/>
                <w:szCs w:val="18"/>
              </w:rPr>
              <w:t>ημικατεργασμένων</w:t>
            </w:r>
            <w:proofErr w:type="spellEnd"/>
            <w:r w:rsidRPr="00A213B3">
              <w:rPr>
                <w:rFonts w:ascii="Calibri" w:eastAsia="Times New Roman" w:hAnsi="Calibri" w:cs="Calibri"/>
                <w:b/>
                <w:bCs/>
                <w:sz w:val="18"/>
                <w:szCs w:val="18"/>
              </w:rPr>
              <w:t xml:space="preserve"> προϊόντων </w:t>
            </w:r>
            <w:proofErr w:type="spellStart"/>
            <w:r w:rsidRPr="00A213B3">
              <w:rPr>
                <w:rFonts w:ascii="Calibri" w:eastAsia="Times New Roman" w:hAnsi="Calibri" w:cs="Calibri"/>
                <w:b/>
                <w:bCs/>
                <w:sz w:val="18"/>
                <w:szCs w:val="18"/>
              </w:rPr>
              <w:t>νικέλιου</w:t>
            </w:r>
            <w:proofErr w:type="spellEnd"/>
            <w:r w:rsidRPr="00A213B3">
              <w:rPr>
                <w:rFonts w:ascii="Calibri" w:eastAsia="Times New Roman" w:hAnsi="Calibri" w:cs="Calibri"/>
                <w:b/>
                <w:bCs/>
                <w:sz w:val="18"/>
                <w:szCs w:val="18"/>
              </w:rPr>
              <w:t xml:space="preserve"> ή κραμάτων του </w:t>
            </w:r>
            <w:proofErr w:type="spellStart"/>
            <w:r w:rsidRPr="00A213B3">
              <w:rPr>
                <w:rFonts w:ascii="Calibri" w:eastAsia="Times New Roman" w:hAnsi="Calibri" w:cs="Calibri"/>
                <w:b/>
                <w:bCs/>
                <w:sz w:val="18"/>
                <w:szCs w:val="18"/>
              </w:rPr>
              <w:t>νικέλιου</w:t>
            </w:r>
            <w:proofErr w:type="spellEnd"/>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24.45.3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Παραγωγή άλλων μη σιδηρούχων μετάλλων και ειδών τους· </w:t>
            </w:r>
            <w:proofErr w:type="spellStart"/>
            <w:r w:rsidRPr="00A213B3">
              <w:rPr>
                <w:rFonts w:ascii="Calibri" w:eastAsia="Times New Roman" w:hAnsi="Calibri" w:cs="Calibri"/>
                <w:b/>
                <w:bCs/>
                <w:sz w:val="18"/>
                <w:szCs w:val="18"/>
              </w:rPr>
              <w:t>κεραμομεταλλουργικών</w:t>
            </w:r>
            <w:proofErr w:type="spellEnd"/>
            <w:r w:rsidRPr="00A213B3">
              <w:rPr>
                <w:rFonts w:ascii="Calibri" w:eastAsia="Times New Roman" w:hAnsi="Calibri" w:cs="Calibri"/>
                <w:b/>
                <w:bCs/>
                <w:sz w:val="18"/>
                <w:szCs w:val="18"/>
              </w:rPr>
              <w:t xml:space="preserve"> ενώσεων· σταχτών και υπολειμμάτων, που περιέχουν μέταλλα ή μεταλλικές ενώσεις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24.5</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Χύτευση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24.53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Χύτευση ελαφρών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24.53.1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χύτευσης ελαφρών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24.54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Χύτευση άλλων μη σιδηρούχων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24.54.1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χύτευσης άλλων μη σιδηρούχων μετάλλων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μεταλλικών προϊόντων, με εξαίρεση τα μηχανήματα και τα είδη εξοπλισμού</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δομικών μεταλλικών προϊόντων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μεταλλικών σκελετών και μερών μεταλλικών σκελετών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προκατασκευασμένων κτιρίων από μέταλλο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25.11.2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δομικών μεταλλικών προϊόντων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μεταλλικών πορτών και παράθυρων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25.12.1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πορτών, παράθυρων και των πλαισίων τους, καθώς και κατωφλίων για πόρτες, από μέταλλο</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Κατεργασία και επικάλυψη μετάλλων· μεταλλοτεχνία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Κατεργασία και επικάλυψη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επικάλυψης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25.61.2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Άλλες υπηρεσίες κατεργασίας μετάλλων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Μεταλλοτεχνία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Υπηρεσίες τόρνευσης μεταλλικών μερών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25.62.2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Άλλες υπηρεσίες μεταλλοτεχνίας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μαχαιροπίρουνων, εργαλείων και σιδηρικών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μαχαιροπίρουνων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μαχαιροπίρουνων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κλειδαριών και μεντεσέδων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κλειδαριών και μεντεσέδων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εργαλείων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εργαλείων χειρός των τύπων που χρησιμοποιούνται στη γεωργία, στην κηπουρική ή στη δασοκομία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χειροπρίονων</w:t>
            </w:r>
            <w:proofErr w:type="spellEnd"/>
            <w:r w:rsidRPr="00A213B3">
              <w:rPr>
                <w:rFonts w:ascii="Calibri" w:eastAsia="Times New Roman" w:hAnsi="Calibri" w:cs="Calibri"/>
                <w:b/>
                <w:bCs/>
                <w:sz w:val="18"/>
                <w:szCs w:val="18"/>
              </w:rPr>
              <w:t>· λεπίδων για πριόνια κάθε είδους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εργαλείων χειρός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εναλλάξιμων εργαλείων για εργαλεία χειρός ή για εργαλειομηχανές, που είτε λειτουργούν με ρεύμα είτε χωρίς ρεύμα</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μητρών· κασών (πλαισίων) χυτηρίου για χυτήρια μετάλλου· βάσεων μητρών· μοντέλων για μήτρες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25.73.6</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εργαλείων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μεταλλικών προϊόντων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χαλύβδινων βαρελιών και παρόμοιων δοχείων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χαλύβδινων κυλινδρικών δοχείων (βαρελιών) και παρόμοιων δοχείων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ελαφρών μεταλλικών ειδών συσκευασίας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ελαφρών μεταλλικών ειδών συσκευασίας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συνδετήρων και προϊόντων </w:t>
            </w:r>
            <w:proofErr w:type="spellStart"/>
            <w:r w:rsidRPr="00A213B3">
              <w:rPr>
                <w:rFonts w:ascii="Calibri" w:eastAsia="Times New Roman" w:hAnsi="Calibri" w:cs="Calibri"/>
                <w:b/>
                <w:bCs/>
                <w:sz w:val="18"/>
                <w:szCs w:val="18"/>
              </w:rPr>
              <w:t>κοχλιομηχανών</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συνδετήρων και προϊόντων </w:t>
            </w:r>
            <w:proofErr w:type="spellStart"/>
            <w:r w:rsidRPr="00A213B3">
              <w:rPr>
                <w:rFonts w:ascii="Calibri" w:eastAsia="Times New Roman" w:hAnsi="Calibri" w:cs="Calibri"/>
                <w:b/>
                <w:bCs/>
                <w:sz w:val="18"/>
                <w:szCs w:val="18"/>
              </w:rPr>
              <w:t>κοχλιομηχανών</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άλλων μεταλλικών προϊόντων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25.99.1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μεταλλικών ειδών για το μπάνιο και την κουζίνα</w:t>
            </w:r>
          </w:p>
        </w:tc>
      </w:tr>
      <w:tr w:rsidR="00A213B3" w:rsidRPr="00A213B3" w:rsidTr="00A213B3">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γεωργικών και δασοκομικών μηχανημάτων</w:t>
            </w:r>
          </w:p>
        </w:tc>
      </w:tr>
      <w:tr w:rsidR="00A213B3" w:rsidRPr="00A213B3" w:rsidTr="00A213B3">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γεωργικών και δασοκομικών μηχανημάτων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μονοαξονικών</w:t>
            </w:r>
            <w:proofErr w:type="spellEnd"/>
            <w:r w:rsidRPr="00A213B3">
              <w:rPr>
                <w:rFonts w:ascii="Calibri" w:eastAsia="Times New Roman" w:hAnsi="Calibri" w:cs="Calibri"/>
                <w:b/>
                <w:bCs/>
                <w:sz w:val="18"/>
                <w:szCs w:val="18"/>
              </w:rPr>
              <w:t xml:space="preserve"> </w:t>
            </w:r>
            <w:proofErr w:type="spellStart"/>
            <w:r w:rsidRPr="00A213B3">
              <w:rPr>
                <w:rFonts w:ascii="Calibri" w:eastAsia="Times New Roman" w:hAnsi="Calibri" w:cs="Calibri"/>
                <w:b/>
                <w:bCs/>
                <w:sz w:val="18"/>
                <w:szCs w:val="18"/>
              </w:rPr>
              <w:t>χειροδηγούμενων</w:t>
            </w:r>
            <w:proofErr w:type="spellEnd"/>
            <w:r w:rsidRPr="00A213B3">
              <w:rPr>
                <w:rFonts w:ascii="Calibri" w:eastAsia="Times New Roman" w:hAnsi="Calibri" w:cs="Calibri"/>
                <w:b/>
                <w:bCs/>
                <w:sz w:val="18"/>
                <w:szCs w:val="18"/>
              </w:rPr>
              <w:t xml:space="preserve"> ελκυστήρων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γεωργικών ελκυστήρων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εδάφους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χορτοκοπτικών μηχανών για χλοοτάπητες, πάρκα ή αθλητικά γήπεδα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θεριστικών μηχανημάτων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28.30.6</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εκτόξευση, διασπορά ή ψεκασμό υγρών ή κονιοποιημένων προϊόντων για τη γεωργία ή την κηπουρική</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28.30.7</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ρυμουλκούμενων</w:t>
            </w:r>
            <w:proofErr w:type="spellEnd"/>
            <w:r w:rsidRPr="00A213B3">
              <w:rPr>
                <w:rFonts w:ascii="Calibri" w:eastAsia="Times New Roman" w:hAnsi="Calibri" w:cs="Calibri"/>
                <w:b/>
                <w:bCs/>
                <w:sz w:val="18"/>
                <w:szCs w:val="18"/>
              </w:rPr>
              <w:t xml:space="preserve"> ή </w:t>
            </w:r>
            <w:proofErr w:type="spellStart"/>
            <w:r w:rsidRPr="00A213B3">
              <w:rPr>
                <w:rFonts w:ascii="Calibri" w:eastAsia="Times New Roman" w:hAnsi="Calibri" w:cs="Calibri"/>
                <w:b/>
                <w:bCs/>
                <w:sz w:val="18"/>
                <w:szCs w:val="18"/>
              </w:rPr>
              <w:t>ημιρυμουλκούμενων</w:t>
            </w:r>
            <w:proofErr w:type="spellEnd"/>
            <w:r w:rsidRPr="00A213B3">
              <w:rPr>
                <w:rFonts w:ascii="Calibri" w:eastAsia="Times New Roman" w:hAnsi="Calibri" w:cs="Calibri"/>
                <w:b/>
                <w:bCs/>
                <w:sz w:val="18"/>
                <w:szCs w:val="18"/>
              </w:rPr>
              <w:t xml:space="preserve"> οχημάτων που διαθέτουν συστήματα φόρτωσης ή εκφόρτωσης, για γεωργικούς σκοπούς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28.30.8</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αγροτικών μηχανημάτων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μορφοποίησης μετάλλου και εργαλειομηχανών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μορφοποίησης μετάλλου</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εργαλειομηχανών για κατεργασία μετάλλου με λέιζερ και παρόμοιο τρόπο· μηχανουργείων για κατεργασία μετάλλου και παρόμοιων ειδών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28.41.2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τόρνων, τρυπανιών και φρεζών για την κατεργασία μετάλλου</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28.41.3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εργαλειομηχανών για την κατεργασία μετάλλου</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28.41.4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και εξαρτημάτων για εργαλειομηχανές κατεργασίας μετάλλων</w:t>
            </w:r>
          </w:p>
        </w:tc>
      </w:tr>
      <w:tr w:rsidR="00A213B3" w:rsidRPr="00A213B3" w:rsidTr="00A213B3">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εργαλειομηχανών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εργαλειομηχανών για την κατεργασία λίθων, ξύλου και παρόμοιων σκληρών υλικών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28.49.2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w:t>
            </w:r>
            <w:proofErr w:type="spellStart"/>
            <w:r w:rsidRPr="00A213B3">
              <w:rPr>
                <w:rFonts w:ascii="Calibri" w:eastAsia="Times New Roman" w:hAnsi="Calibri" w:cs="Calibri"/>
                <w:b/>
                <w:bCs/>
                <w:sz w:val="18"/>
                <w:szCs w:val="18"/>
              </w:rPr>
              <w:t>εργαλειοφορέων</w:t>
            </w:r>
            <w:proofErr w:type="spellEnd"/>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μηχανημάτων ειδικής χρήσης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τη μεταλλουργία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μεταλλουργικών μηχανημάτων και μερών τους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τα ορυχεία, τα λατομεία και τις δομικές κατασκευές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ορυχείων</w:t>
            </w:r>
          </w:p>
        </w:tc>
      </w:tr>
      <w:tr w:rsidR="00A213B3" w:rsidRPr="00A213B3" w:rsidTr="00A213B3">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άλλων αυτοκινούμενων μηχανημάτων μετακίνησης, ισοπέδωσης, εξομάλυνσης, απόξεσης, εκσκαφής, συμπίεσης, σύνθλιψης ή εξόρυξης για γαίες, ορυκτά ή μεταλλεύματα (συμπεριλαμβανομένων των </w:t>
            </w:r>
            <w:proofErr w:type="spellStart"/>
            <w:r w:rsidRPr="00A213B3">
              <w:rPr>
                <w:rFonts w:ascii="Calibri" w:eastAsia="Times New Roman" w:hAnsi="Calibri" w:cs="Calibri"/>
                <w:b/>
                <w:bCs/>
                <w:sz w:val="18"/>
                <w:szCs w:val="18"/>
              </w:rPr>
              <w:t>μπουλντόζων</w:t>
            </w:r>
            <w:proofErr w:type="spellEnd"/>
            <w:r w:rsidRPr="00A213B3">
              <w:rPr>
                <w:rFonts w:ascii="Calibri" w:eastAsia="Times New Roman" w:hAnsi="Calibri" w:cs="Calibri"/>
                <w:b/>
                <w:bCs/>
                <w:sz w:val="18"/>
                <w:szCs w:val="18"/>
              </w:rPr>
              <w:t>, των μηχανικών φτυαριών και των οδοστρωτήρων)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μηχανημάτων εκσκαφής</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διαλογή, άλεση, ανάμειξη και παρόμοια επεξεργασία γαιών, λίθων, μεταλλευμάτων και άλλων ορυκτών ουσιών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ελκυστήρων τοποθέτησης τροχαίου υλικού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28.92.6</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μηχανημάτων ορυχείων, λατομείων και κατασκευών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επεξεργασίας τροφίμων, ποτών και καπνού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επεξεργασίας τροφίμων, ποτών και καπνού, εκτός από τα μέρη τους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28.93.2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μηχανών για τον καθαρισμό, τη διαλογή ή τη διαβάθμιση σπόρων σιτηρών ή αποξηραμένων </w:t>
            </w:r>
            <w:proofErr w:type="spellStart"/>
            <w:r w:rsidRPr="00A213B3">
              <w:rPr>
                <w:rFonts w:ascii="Calibri" w:eastAsia="Times New Roman" w:hAnsi="Calibri" w:cs="Calibri"/>
                <w:b/>
                <w:bCs/>
                <w:sz w:val="18"/>
                <w:szCs w:val="18"/>
              </w:rPr>
              <w:t>οσπριωδών</w:t>
            </w:r>
            <w:proofErr w:type="spellEnd"/>
            <w:r w:rsidRPr="00A213B3">
              <w:rPr>
                <w:rFonts w:ascii="Calibri" w:eastAsia="Times New Roman" w:hAnsi="Calibri" w:cs="Calibri"/>
                <w:b/>
                <w:bCs/>
                <w:sz w:val="18"/>
                <w:szCs w:val="18"/>
              </w:rPr>
              <w:t xml:space="preserve"> λαχανικών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28.93.3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μηχανημάτων για την επεξεργασία τροφίμων, ποτών και καπνού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τη βιομηχανία κλωστοϋφαντουργικών προϊόντων, ενδυμάτων ή δερμάτινων ειδών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την προετοιμασία, κλώση, ύφανση και πλέξη κλωστοϋφαντουργικών προϊόντων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μηχανημάτων παραγωγής κλωστοϋφαντουργικών προϊόντων και ειδών ένδυσης (συμπεριλαμβάνονται οι ραπτομηχανές)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κατεργασία προβιών ή δερμάτων ή για την κατασκευή ή επισκευή υποδημάτων και άλλων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ραπτομηχανών οικιακού τύπου</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28.94.5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και εξαρτημάτων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28.95</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για την παραγωγή χαρτιού και χαρτονιού</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28.95.1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παραγωγής χαρτιού και χαρτονιού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28.96</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παραγωγής πλαστικών και ελαστικών ειδών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28.96.1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μηχανημάτων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 για την κατεργασία πλαστικού και ελαστικού ή για την κατασκευή προϊόντων από αυτά τα υλικά</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28.96.2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μερών μηχανημάτων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 για την κατεργασία πλαστικού και ελαστικού ή για την κατασκευή προϊόντων από αυτά τα υλικά</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άλλων μηχανημάτων ειδικής χρήσης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μηχανημάτων εκτύπωσης και βιβλιοδεσίας</w:t>
            </w:r>
          </w:p>
        </w:tc>
      </w:tr>
      <w:tr w:rsidR="00A213B3" w:rsidRPr="00A213B3" w:rsidTr="00A213B3">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μηχανών και συσκευών που χρησιμοποιούνται αποκλειστικά ή κυρίως για την κατασκευή </w:t>
            </w:r>
            <w:proofErr w:type="spellStart"/>
            <w:r w:rsidRPr="00A213B3">
              <w:rPr>
                <w:rFonts w:ascii="Calibri" w:eastAsia="Times New Roman" w:hAnsi="Calibri" w:cs="Calibri"/>
                <w:b/>
                <w:bCs/>
                <w:sz w:val="18"/>
                <w:szCs w:val="18"/>
              </w:rPr>
              <w:t>μονοκρυστάλλων</w:t>
            </w:r>
            <w:proofErr w:type="spellEnd"/>
            <w:r w:rsidRPr="00A213B3">
              <w:rPr>
                <w:rFonts w:ascii="Calibri" w:eastAsia="Times New Roman" w:hAnsi="Calibri" w:cs="Calibri"/>
                <w:b/>
                <w:bCs/>
                <w:sz w:val="18"/>
                <w:szCs w:val="18"/>
              </w:rPr>
              <w:t xml:space="preserve"> ή δισκίων ημιαγωγών, συσκευών με ημιαγωγούς, ηλεκτρονικών ολοκληρωμένων κυκλωμάτων ή επίπεδων οθονών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μηχανημάτων ειδικής χρήσης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μηχανημάτων εκτύπωσης και βιβλιοδεσίας</w:t>
            </w:r>
          </w:p>
        </w:tc>
      </w:tr>
      <w:tr w:rsidR="00A213B3" w:rsidRPr="00A213B3" w:rsidTr="00A213B3">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28.99.5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μερών μηχανών και συσκευών που χρησιμοποιούνται αποκλειστικά ή κυρίως για την κατασκευή </w:t>
            </w:r>
            <w:proofErr w:type="spellStart"/>
            <w:r w:rsidRPr="00A213B3">
              <w:rPr>
                <w:rFonts w:ascii="Calibri" w:eastAsia="Times New Roman" w:hAnsi="Calibri" w:cs="Calibri"/>
                <w:b/>
                <w:bCs/>
                <w:sz w:val="18"/>
                <w:szCs w:val="18"/>
              </w:rPr>
              <w:t>μονοκρυστάλλων</w:t>
            </w:r>
            <w:proofErr w:type="spellEnd"/>
            <w:r w:rsidRPr="00A213B3">
              <w:rPr>
                <w:rFonts w:ascii="Calibri" w:eastAsia="Times New Roman" w:hAnsi="Calibri" w:cs="Calibri"/>
                <w:b/>
                <w:bCs/>
                <w:sz w:val="18"/>
                <w:szCs w:val="18"/>
              </w:rPr>
              <w:t xml:space="preserve"> ή δισκίων ημιαγωγών, συσκευών με ημιαγωγούς, ηλεκτρονικών ολοκληρωμένων κυκλωμάτων ή επίπεδων οθονών· μερών άλλων μηχανημάτων ειδικής χρήσης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για γραφεία και καταστήματα</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γραφείων και καταστημάτων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31.02</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κουζίνας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31.02.1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κουζίνας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31.03</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στρωμάτων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31.03.1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στηριγμάτων στρωμάτων· στρωμάτων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επίπλων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επίπλων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31.09.11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μεταλλικών επίπλων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31.09.12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ξύλινων επίπλων που χρησιμοποιούνται σε κρεβατοκάμαρες, τραπεζαρίες και στο καθιστικά</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31.09.13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ξύλινων επίπλων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31.09.14</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από πλαστικές ύλες ή από άλλα υλικά (όπως π.χ. από καλάμια, λυγαριές ή μπαμπού)</w:t>
            </w:r>
          </w:p>
        </w:tc>
      </w:tr>
      <w:tr w:rsidR="00A213B3" w:rsidRPr="00A213B3" w:rsidTr="00A213B3">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Άλλες μεταποιητικές δραστηριότητες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32.2</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μουσικών οργάνων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32.20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μουσικών οργάνων</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32.20.1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πιάνων και άλλων έγχορδων και πνευστών μουσικών οργάνων, ηλεκτρικών οργάνων με κλίμακα πλήκτρων, μετρονόμων, διαπασών· μηχανισμών για μουσικά κουτιά</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32.20.2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μερών και εξαρτημάτων μουσικών οργάνων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αθλητικών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αθλητικών ειδών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αθλητικών ειδών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χιονοπέδιλων και άλλου εξοπλισμού για χιονοπέδιλα, εκτός υποδημάτων· παγοπέδιλων και τροχοπέδιλων·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χιονοπέδιλων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πέδιλων για θαλάσσιο σκι, </w:t>
            </w:r>
            <w:proofErr w:type="spellStart"/>
            <w:r w:rsidRPr="00A213B3">
              <w:rPr>
                <w:rFonts w:ascii="Calibri" w:eastAsia="Times New Roman" w:hAnsi="Calibri" w:cs="Calibri"/>
                <w:b/>
                <w:bCs/>
                <w:sz w:val="18"/>
                <w:szCs w:val="18"/>
              </w:rPr>
              <w:t>κυματοσανίδων</w:t>
            </w:r>
            <w:proofErr w:type="spellEnd"/>
            <w:r w:rsidRPr="00A213B3">
              <w:rPr>
                <w:rFonts w:ascii="Calibri" w:eastAsia="Times New Roman" w:hAnsi="Calibri" w:cs="Calibri"/>
                <w:b/>
                <w:bCs/>
                <w:sz w:val="18"/>
                <w:szCs w:val="18"/>
              </w:rPr>
              <w:t>, ιστιοσανίδων και άλλου εξοπλισμού για ναυτικά αθλήματα</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32.30.14</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ειδών και εξοπλισμού γυμναστηρίων ή αθλητικών ειδών και αθλητικού εξοπλισμού</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32.30.15</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ειδών και εξοπλισμού για αθλητισμό ή για υπαίθριους αγώνες· κολυμβητικών δεξαμενών και δεξαμενών κωπηλασίας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32.30.16</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καλαμιών ψαρέματος, άλλων σύνεργων ψαρέματος με πετονιά· ειδών κυνηγιού ή ψαρέματος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32.4</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παιχνιδιών κάθε είδους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32.40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παιχνιδιών κάθε είδους</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32.40.1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κουκλών που αναπαριστούν μόνο ανθρώπινες υπάρξεις· παιχνιδιών που αναπαριστούν ζώα ή μη ανθρώπινες υπάρξεις· μερών τους</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32.40.2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παιδικών τρένων και των εξαρτημάτων τους· άλλων μοντέλων ή κατασκευών υπό κλίμακα και κατασκευαστικών παιχνιδιών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32.40.3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παιχνιδιών, συμπεριλαμβανομένων των παιδικών μουσικών οργάνων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ιατρικών και οδοντιατρικών οργάνων και προμηθειών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ιατρικών και οδοντιατρικών οργάνων και προμηθειών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ιατρικών, χειρουργικών και οδοντιατρικών οργάνων και συσκευών</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θεραπευτικών οργάνων και συσκευών· συσκευών μετρήσεων, προθέσεων (τεχνητών μελών) και ορθοπεδικών συσκευών</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οφθαλμικών γυαλιών, φακών και μερών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32.50.5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άλλων ειδών ιατρικής ή χειρουργικής χρήσης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Μεταποιητικές δραστηριότητες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32.91</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σκουπών και βουρτσών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32.91.1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σκουπών και βουρτσών</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Άλλες μεταποιητικές δραστηριότητες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32.99.1</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καλυμμάτων κεφαλής ασφαλείας· γραφίδων και μολυβιών, σφραγίδων αναγραφής ημερομηνιών, σφράγισης ή αρίθμησης· </w:t>
            </w:r>
            <w:proofErr w:type="spellStart"/>
            <w:r w:rsidRPr="00A213B3">
              <w:rPr>
                <w:rFonts w:ascii="Calibri" w:eastAsia="Times New Roman" w:hAnsi="Calibri" w:cs="Calibri"/>
                <w:b/>
                <w:bCs/>
                <w:sz w:val="18"/>
                <w:szCs w:val="18"/>
              </w:rPr>
              <w:t>μελανοταινιών</w:t>
            </w:r>
            <w:proofErr w:type="spellEnd"/>
            <w:r w:rsidRPr="00A213B3">
              <w:rPr>
                <w:rFonts w:ascii="Calibri" w:eastAsia="Times New Roman" w:hAnsi="Calibri" w:cs="Calibri"/>
                <w:b/>
                <w:bCs/>
                <w:sz w:val="18"/>
                <w:szCs w:val="18"/>
              </w:rPr>
              <w:t xml:space="preserve"> γραφομηχανής, ταμπόν μελάνης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32.99.2</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ομπρελών· μπαστουνιών· κουμπιών· μητρών για κουμπιά· αγκραφών· μερών τους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32.99.3</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προϊόντων ανθρώπινων ή ζωικών τριχών· παρόμοιων προϊόντων από κλωστοϋφαντουργικά υλικά</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32.99.4</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αναπτήρων, πιπών και μερών τους· ειδών από εύφλεκτα υλικά· υγρού ή υγροποιημένου αερίου για αναπτήρες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άλλων ειδών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32.99.51</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32.99.52</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χτενών, τσιμπιδιών μαλλιών και παρόμοιων ειδών· φουρκετών· λαβίδων κατσαρώματος· βάσεων και κεφαλών τους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32.99.53</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Κατασκευή οργάνων, συσκευών και μοντέλων για επιδείξεις</w:t>
            </w:r>
          </w:p>
        </w:tc>
      </w:tr>
      <w:tr w:rsidR="00A213B3" w:rsidRPr="00A213B3" w:rsidTr="00A213B3">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sz w:val="18"/>
                <w:szCs w:val="18"/>
              </w:rPr>
            </w:pPr>
            <w:r w:rsidRPr="00A213B3">
              <w:rPr>
                <w:rFonts w:ascii="Calibri" w:eastAsia="Times New Roman" w:hAnsi="Calibri" w:cs="Calibri"/>
                <w:sz w:val="18"/>
                <w:szCs w:val="18"/>
              </w:rPr>
              <w:t>32.99.53.01</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sz w:val="18"/>
                <w:szCs w:val="18"/>
              </w:rPr>
            </w:pPr>
            <w:r w:rsidRPr="00A213B3">
              <w:rPr>
                <w:rFonts w:ascii="Calibri" w:eastAsia="Times New Roman" w:hAnsi="Calibri" w:cs="Calibri"/>
                <w:sz w:val="18"/>
                <w:szCs w:val="18"/>
              </w:rPr>
              <w:t>Κατασκευή ανδρείκελων για προθήκες</w:t>
            </w:r>
          </w:p>
        </w:tc>
      </w:tr>
      <w:tr w:rsidR="00A213B3" w:rsidRPr="00A213B3" w:rsidTr="00A213B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32.99.55</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τεχνητών </w:t>
            </w:r>
            <w:proofErr w:type="spellStart"/>
            <w:r w:rsidRPr="00A213B3">
              <w:rPr>
                <w:rFonts w:ascii="Calibri" w:eastAsia="Times New Roman" w:hAnsi="Calibri" w:cs="Calibri"/>
                <w:b/>
                <w:bCs/>
                <w:sz w:val="18"/>
                <w:szCs w:val="18"/>
              </w:rPr>
              <w:t>ανθέων</w:t>
            </w:r>
            <w:proofErr w:type="spellEnd"/>
            <w:r w:rsidRPr="00A213B3">
              <w:rPr>
                <w:rFonts w:ascii="Calibri" w:eastAsia="Times New Roman" w:hAnsi="Calibri" w:cs="Calibri"/>
                <w:b/>
                <w:bCs/>
                <w:sz w:val="18"/>
                <w:szCs w:val="18"/>
              </w:rPr>
              <w:t>, διακοσμητικών φυλλωμάτων και φρούτων και μερών τους</w:t>
            </w:r>
          </w:p>
        </w:tc>
      </w:tr>
      <w:tr w:rsidR="00A213B3" w:rsidRPr="00A213B3" w:rsidTr="00A213B3">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32.99.59</w:t>
            </w:r>
          </w:p>
        </w:tc>
        <w:tc>
          <w:tcPr>
            <w:tcW w:w="12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18"/>
                <w:szCs w:val="18"/>
              </w:rPr>
            </w:pPr>
            <w:r w:rsidRPr="00A213B3">
              <w:rPr>
                <w:rFonts w:ascii="Calibri" w:eastAsia="Times New Roman" w:hAnsi="Calibri" w:cs="Calibri"/>
                <w:b/>
                <w:bCs/>
                <w:sz w:val="18"/>
                <w:szCs w:val="18"/>
              </w:rPr>
              <w:t xml:space="preserve">Κατασκευή διαφόρων άλλων ειδών </w:t>
            </w:r>
            <w:proofErr w:type="spellStart"/>
            <w:r w:rsidRPr="00A213B3">
              <w:rPr>
                <w:rFonts w:ascii="Calibri" w:eastAsia="Times New Roman" w:hAnsi="Calibri" w:cs="Calibri"/>
                <w:b/>
                <w:bCs/>
                <w:sz w:val="18"/>
                <w:szCs w:val="18"/>
              </w:rPr>
              <w:t>π.δ.κ.α</w:t>
            </w:r>
            <w:proofErr w:type="spellEnd"/>
            <w:r w:rsidRPr="00A213B3">
              <w:rPr>
                <w:rFonts w:ascii="Calibri" w:eastAsia="Times New Roman" w:hAnsi="Calibri" w:cs="Calibri"/>
                <w:b/>
                <w:bCs/>
                <w:sz w:val="18"/>
                <w:szCs w:val="18"/>
              </w:rPr>
              <w:t>.</w:t>
            </w:r>
          </w:p>
        </w:tc>
      </w:tr>
      <w:tr w:rsidR="00A213B3" w:rsidRPr="00A213B3" w:rsidTr="00A213B3">
        <w:trPr>
          <w:trHeight w:val="240"/>
        </w:trPr>
        <w:tc>
          <w:tcPr>
            <w:tcW w:w="56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rPr>
                <w:rFonts w:ascii="Calibri" w:eastAsia="Times New Roman" w:hAnsi="Calibri" w:cs="Calibri"/>
                <w:b/>
                <w:bCs/>
                <w:sz w:val="18"/>
                <w:szCs w:val="18"/>
              </w:rPr>
            </w:pPr>
          </w:p>
        </w:tc>
        <w:tc>
          <w:tcPr>
            <w:tcW w:w="58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r>
      <w:tr w:rsidR="00A213B3" w:rsidRPr="00A213B3" w:rsidTr="00A213B3">
        <w:trPr>
          <w:trHeight w:val="480"/>
        </w:trPr>
        <w:tc>
          <w:tcPr>
            <w:tcW w:w="9660" w:type="dxa"/>
            <w:gridSpan w:val="6"/>
            <w:tcBorders>
              <w:top w:val="nil"/>
              <w:left w:val="nil"/>
              <w:bottom w:val="nil"/>
              <w:right w:val="nil"/>
            </w:tcBorders>
            <w:shd w:val="clear" w:color="auto" w:fill="auto"/>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r w:rsidRPr="00A213B3">
              <w:rPr>
                <w:rFonts w:ascii="Calibri" w:eastAsia="Times New Roman" w:hAnsi="Calibri" w:cs="Calibri"/>
                <w:b/>
                <w:bCs/>
                <w:sz w:val="18"/>
                <w:szCs w:val="18"/>
              </w:rPr>
              <w:t xml:space="preserve">*Εργασίες </w:t>
            </w:r>
            <w:proofErr w:type="spellStart"/>
            <w:r w:rsidRPr="00A213B3">
              <w:rPr>
                <w:rFonts w:ascii="Calibri" w:eastAsia="Times New Roman" w:hAnsi="Calibri" w:cs="Calibri"/>
                <w:b/>
                <w:bCs/>
                <w:sz w:val="18"/>
                <w:szCs w:val="18"/>
              </w:rPr>
              <w:t>υπερεργολαβίας</w:t>
            </w:r>
            <w:proofErr w:type="spellEnd"/>
            <w:r w:rsidRPr="00A213B3">
              <w:rPr>
                <w:rFonts w:ascii="Calibri" w:eastAsia="Times New Roman" w:hAnsi="Calibri" w:cs="Calibri"/>
                <w:b/>
                <w:bCs/>
                <w:sz w:val="18"/>
                <w:szCs w:val="18"/>
              </w:rPr>
              <w:t xml:space="preserve"> δεν είναι επιλέξιμες σε κανένα από τους ανωτέρω ΚΑΔ</w:t>
            </w:r>
          </w:p>
        </w:tc>
      </w:tr>
      <w:tr w:rsidR="00A213B3" w:rsidRPr="00A213B3" w:rsidTr="00A213B3">
        <w:trPr>
          <w:trHeight w:val="240"/>
        </w:trPr>
        <w:tc>
          <w:tcPr>
            <w:tcW w:w="560" w:type="dxa"/>
            <w:tcBorders>
              <w:top w:val="nil"/>
              <w:left w:val="nil"/>
              <w:bottom w:val="nil"/>
              <w:right w:val="nil"/>
            </w:tcBorders>
            <w:shd w:val="clear" w:color="auto" w:fill="auto"/>
            <w:noWrap/>
            <w:vAlign w:val="center"/>
            <w:hideMark/>
          </w:tcPr>
          <w:p w:rsidR="00A213B3" w:rsidRPr="00A213B3" w:rsidRDefault="00A213B3" w:rsidP="00A213B3">
            <w:pPr>
              <w:spacing w:after="0" w:line="240" w:lineRule="auto"/>
              <w:jc w:val="center"/>
              <w:rPr>
                <w:rFonts w:ascii="Calibri" w:eastAsia="Times New Roman" w:hAnsi="Calibri" w:cs="Calibri"/>
                <w:b/>
                <w:bCs/>
                <w:sz w:val="18"/>
                <w:szCs w:val="18"/>
              </w:rPr>
            </w:pPr>
          </w:p>
        </w:tc>
        <w:tc>
          <w:tcPr>
            <w:tcW w:w="58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A213B3" w:rsidRPr="00A213B3" w:rsidRDefault="00A213B3" w:rsidP="00A213B3">
            <w:pPr>
              <w:spacing w:after="0" w:line="240" w:lineRule="auto"/>
              <w:jc w:val="center"/>
              <w:rPr>
                <w:rFonts w:ascii="Times New Roman" w:eastAsia="Times New Roman" w:hAnsi="Times New Roman" w:cs="Times New Roman"/>
                <w:sz w:val="20"/>
                <w:szCs w:val="20"/>
              </w:rPr>
            </w:pPr>
          </w:p>
        </w:tc>
      </w:tr>
      <w:tr w:rsidR="00A213B3" w:rsidRPr="00A213B3" w:rsidTr="00A213B3">
        <w:trPr>
          <w:trHeight w:val="930"/>
        </w:trPr>
        <w:tc>
          <w:tcPr>
            <w:tcW w:w="9660" w:type="dxa"/>
            <w:gridSpan w:val="6"/>
            <w:tcBorders>
              <w:top w:val="nil"/>
              <w:left w:val="nil"/>
              <w:bottom w:val="nil"/>
              <w:right w:val="nil"/>
            </w:tcBorders>
            <w:shd w:val="clear" w:color="auto" w:fill="auto"/>
            <w:vAlign w:val="center"/>
            <w:hideMark/>
          </w:tcPr>
          <w:p w:rsidR="00A213B3" w:rsidRPr="00A213B3" w:rsidRDefault="00A213B3" w:rsidP="00A213B3">
            <w:pPr>
              <w:spacing w:after="0" w:line="240" w:lineRule="auto"/>
              <w:rPr>
                <w:rFonts w:ascii="Calibri" w:eastAsia="Times New Roman" w:hAnsi="Calibri" w:cs="Calibri"/>
                <w:b/>
                <w:bCs/>
                <w:sz w:val="20"/>
                <w:szCs w:val="20"/>
              </w:rPr>
            </w:pPr>
            <w:r w:rsidRPr="00A213B3">
              <w:rPr>
                <w:rFonts w:ascii="Calibri" w:eastAsia="Times New Roman" w:hAnsi="Calibri" w:cs="Calibri"/>
                <w:b/>
                <w:bCs/>
                <w:sz w:val="20"/>
                <w:szCs w:val="20"/>
              </w:rPr>
              <w:t xml:space="preserve">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 </w:t>
            </w:r>
          </w:p>
        </w:tc>
      </w:tr>
    </w:tbl>
    <w:p w:rsidR="00621403" w:rsidRDefault="00621403" w:rsidP="00C4228E">
      <w:pPr>
        <w:spacing w:after="0" w:line="240" w:lineRule="auto"/>
        <w:rPr>
          <w:rFonts w:cstheme="minorHAnsi"/>
          <w:b/>
          <w:color w:val="FF0000"/>
        </w:rPr>
        <w:sectPr w:rsidR="00621403" w:rsidSect="0039371C">
          <w:pgSz w:w="11906" w:h="16838"/>
          <w:pgMar w:top="1440" w:right="1797" w:bottom="1440" w:left="993" w:header="709" w:footer="709" w:gutter="0"/>
          <w:cols w:space="708"/>
          <w:docGrid w:linePitch="360"/>
        </w:sectPr>
      </w:pPr>
    </w:p>
    <w:tbl>
      <w:tblPr>
        <w:tblW w:w="9260" w:type="dxa"/>
        <w:tblInd w:w="108" w:type="dxa"/>
        <w:tblLook w:val="04A0" w:firstRow="1" w:lastRow="0" w:firstColumn="1" w:lastColumn="0" w:noHBand="0" w:noVBand="1"/>
      </w:tblPr>
      <w:tblGrid>
        <w:gridCol w:w="538"/>
        <w:gridCol w:w="629"/>
        <w:gridCol w:w="769"/>
        <w:gridCol w:w="860"/>
        <w:gridCol w:w="1091"/>
        <w:gridCol w:w="5680"/>
      </w:tblGrid>
      <w:tr w:rsidR="00621403" w:rsidRPr="00621403" w:rsidTr="00621403">
        <w:trPr>
          <w:trHeight w:val="300"/>
        </w:trPr>
        <w:tc>
          <w:tcPr>
            <w:tcW w:w="9260" w:type="dxa"/>
            <w:gridSpan w:val="6"/>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u w:val="single"/>
              </w:rPr>
            </w:pPr>
            <w:r w:rsidRPr="00621403">
              <w:rPr>
                <w:rFonts w:ascii="Calibri" w:eastAsia="Times New Roman" w:hAnsi="Calibri" w:cs="Calibri"/>
                <w:b/>
                <w:bCs/>
                <w:u w:val="single"/>
              </w:rPr>
              <w:lastRenderedPageBreak/>
              <w:t>ΚΑΔ ΥΠΟΔΡΑΣΗΣ 19.2.2.5: Εκσυγχρονισμός – Επέκταση Επιχειρήσεων παροχής υπηρεσιών</w:t>
            </w:r>
          </w:p>
        </w:tc>
      </w:tr>
      <w:tr w:rsidR="00621403" w:rsidRPr="00621403" w:rsidTr="00621403">
        <w:trPr>
          <w:trHeight w:val="240"/>
        </w:trPr>
        <w:tc>
          <w:tcPr>
            <w:tcW w:w="5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u w:val="single"/>
              </w:rPr>
            </w:pPr>
          </w:p>
        </w:tc>
        <w:tc>
          <w:tcPr>
            <w:tcW w:w="5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r>
      <w:tr w:rsidR="00621403" w:rsidRPr="00621403" w:rsidTr="00621403">
        <w:trPr>
          <w:trHeight w:val="1005"/>
        </w:trPr>
        <w:tc>
          <w:tcPr>
            <w:tcW w:w="54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ΚΑΤΗΓΟ-ΡΙΕΣ CPA</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ΥΠΟΚΑ-ΤΗΓΟΡΙΕΣ CPA</w:t>
            </w:r>
          </w:p>
        </w:tc>
        <w:tc>
          <w:tcPr>
            <w:tcW w:w="9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ΠΕΡΙΓΡΑΦΗ ΔΡΑΣΤΗΡΙΟΤΗΤΑΣ</w:t>
            </w:r>
          </w:p>
        </w:tc>
      </w:tr>
      <w:tr w:rsidR="00621403" w:rsidRPr="00621403" w:rsidTr="00621403">
        <w:trPr>
          <w:trHeight w:val="5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Υποστηρικτικές προς τη γεωργία δραστηριότητες και δραστηριότητες μετά τη συγκομιδή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απολύμανσης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αγροτικών προϊόντων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και αποφλοίωσης οσπρίων και άλλων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σταφίδας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σύκων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01.63.10.08</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αποφλοίωσης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01.63.10.09</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βαφής και καθαρισμού σταφίδας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01.63.10.10</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δεματοποίησης</w:t>
            </w:r>
            <w:proofErr w:type="spellEnd"/>
            <w:r w:rsidRPr="00621403">
              <w:rPr>
                <w:rFonts w:ascii="Calibri" w:eastAsia="Times New Roman" w:hAnsi="Calibri" w:cs="Calibri"/>
                <w:sz w:val="18"/>
                <w:szCs w:val="18"/>
              </w:rPr>
              <w:t xml:space="preserve">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διαλογής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καθαρισμού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κέρωσης</w:t>
            </w:r>
            <w:proofErr w:type="spellEnd"/>
            <w:r w:rsidRPr="00621403">
              <w:rPr>
                <w:rFonts w:ascii="Calibri" w:eastAsia="Times New Roman" w:hAnsi="Calibri" w:cs="Calibri"/>
                <w:sz w:val="18"/>
                <w:szCs w:val="18"/>
              </w:rPr>
              <w:t xml:space="preserve"> καρπών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και αποθήκευσης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σπόρων πολλαπλασιασμού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επεξεργασίας σπόρων πολλαπλασιασμού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επεξεργασίας σπόρων πολλαπλασιασμού</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10.41.99</w:t>
            </w:r>
          </w:p>
        </w:tc>
        <w:tc>
          <w:tcPr>
            <w:tcW w:w="9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Εργασίες υπεργολαβίας στο πλαίσιο της διαδικασίας παραγωγής ελαίων και λιπών</w:t>
            </w:r>
          </w:p>
        </w:tc>
      </w:tr>
      <w:tr w:rsidR="00621403" w:rsidRPr="00621403" w:rsidTr="00621403">
        <w:trPr>
          <w:trHeight w:val="300"/>
        </w:trPr>
        <w:tc>
          <w:tcPr>
            <w:tcW w:w="540" w:type="dxa"/>
            <w:tcBorders>
              <w:top w:val="nil"/>
              <w:left w:val="single" w:sz="4"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10.41.99.02</w:t>
            </w:r>
          </w:p>
        </w:tc>
        <w:tc>
          <w:tcPr>
            <w:tcW w:w="568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επεξεργασίας και τυποποίησης ελαιόλαδου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33</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Επισκευή και εγκατάσταση μηχανημάτων και εξοπλισμού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33.1</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Επισκευή μεταλλικών προϊόντων, μηχανημάτων και ειδών εξοπλισμού</w:t>
            </w:r>
          </w:p>
        </w:tc>
      </w:tr>
      <w:tr w:rsidR="00621403" w:rsidRPr="00621403" w:rsidTr="00621403">
        <w:trPr>
          <w:trHeight w:val="37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33.12</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Επισκευή μηχανημάτων</w:t>
            </w:r>
          </w:p>
        </w:tc>
      </w:tr>
      <w:tr w:rsidR="00621403" w:rsidRPr="00621403" w:rsidTr="00621403">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33.12.2</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επισκευής και συντήρησης μηχανημάτων ειδικής χρήσης</w:t>
            </w:r>
          </w:p>
        </w:tc>
      </w:tr>
      <w:tr w:rsidR="00621403" w:rsidRPr="00621403" w:rsidTr="00621403">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45.2</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Συντήρηση και επισκευή μηχανοκίνητων οχημάτων</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45.20</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Συντήρηση και επισκευή μηχανοκίνητων οχημάτων</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71.2</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Τεχνικές δοκιμές και αναλύσεις</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71.20</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Τεχνικές δοκιμές και αναλύσεις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71.20.14</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τεχνικού ελέγχου οχημάτων οδικών μεταφορών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73.1</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Διαφήμιση</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73.11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Διαφημιστικά γραφεία</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73.11.1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που παρέχονται από διαφημιστικά γραφεία</w:t>
            </w:r>
          </w:p>
        </w:tc>
      </w:tr>
      <w:tr w:rsidR="00621403" w:rsidRPr="00621403" w:rsidTr="00621403">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73.11.11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πλήρους διαφήμισης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81.2</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καθαρισμού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81.29</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καθαρισμού</w:t>
            </w:r>
          </w:p>
        </w:tc>
      </w:tr>
      <w:tr w:rsidR="00621403" w:rsidRPr="00621403" w:rsidTr="00621403">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81.29.19.01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καθαρισμού μεταφορικών μέσων</w:t>
            </w:r>
          </w:p>
        </w:tc>
      </w:tr>
      <w:tr w:rsidR="00621403" w:rsidRPr="00621403" w:rsidTr="00621403">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Δραστηριότητες παροχής υπηρεσιών προς τις επιχειρήσεις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συσκευασίας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συσκευασίας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συσκευασίας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εμφιάλωσης οινοπνεύματος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κρυσταλλοποίησης</w:t>
            </w:r>
            <w:proofErr w:type="spellEnd"/>
            <w:r w:rsidRPr="00621403">
              <w:rPr>
                <w:rFonts w:ascii="Calibri" w:eastAsia="Times New Roman" w:hAnsi="Calibri" w:cs="Calibri"/>
                <w:sz w:val="18"/>
                <w:szCs w:val="18"/>
              </w:rPr>
              <w:t xml:space="preserve"> και συσκευασίας ζάχαρης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άλλων αγροτικών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ελαίων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συσκευασίας και </w:t>
            </w:r>
            <w:proofErr w:type="spellStart"/>
            <w:r w:rsidRPr="00621403">
              <w:rPr>
                <w:rFonts w:ascii="Calibri" w:eastAsia="Times New Roman" w:hAnsi="Calibri" w:cs="Calibri"/>
                <w:sz w:val="18"/>
                <w:szCs w:val="18"/>
              </w:rPr>
              <w:t>αποσυσκευασίας</w:t>
            </w:r>
            <w:proofErr w:type="spellEnd"/>
            <w:r w:rsidRPr="00621403">
              <w:rPr>
                <w:rFonts w:ascii="Calibri" w:eastAsia="Times New Roman" w:hAnsi="Calibri" w:cs="Calibri"/>
                <w:sz w:val="18"/>
                <w:szCs w:val="18"/>
              </w:rPr>
              <w:t xml:space="preserve"> εμπορευμάτων</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Εκπαίδευση</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85.1</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Προσχολική εκπαίδευση</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85.10</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Προσχολική εκπαίδευση</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85.10.1</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προσχολικής εκπαίδευσης</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85.10.10</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προσχολικής εκπαίδευσης</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85.2</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Πρωτοβάθμια εκπαίδευση</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85.20</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Πρωτοβάθμια εκπαίδευση</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85.20.1</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πρωτοβάθμιας εκπαίδευσης</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85.20.11</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proofErr w:type="spellStart"/>
            <w:r w:rsidRPr="00621403">
              <w:rPr>
                <w:rFonts w:ascii="Calibri" w:eastAsia="Times New Roman" w:hAnsi="Calibri" w:cs="Calibri"/>
                <w:b/>
                <w:bCs/>
                <w:sz w:val="18"/>
                <w:szCs w:val="18"/>
              </w:rPr>
              <w:t>Επιγραμμικές</w:t>
            </w:r>
            <w:proofErr w:type="spellEnd"/>
            <w:r w:rsidRPr="00621403">
              <w:rPr>
                <w:rFonts w:ascii="Calibri" w:eastAsia="Times New Roman" w:hAnsi="Calibri" w:cs="Calibri"/>
                <w:b/>
                <w:bCs/>
                <w:sz w:val="18"/>
                <w:szCs w:val="18"/>
              </w:rPr>
              <w:t xml:space="preserve"> (on </w:t>
            </w:r>
            <w:proofErr w:type="spellStart"/>
            <w:r w:rsidRPr="00621403">
              <w:rPr>
                <w:rFonts w:ascii="Calibri" w:eastAsia="Times New Roman" w:hAnsi="Calibri" w:cs="Calibri"/>
                <w:b/>
                <w:bCs/>
                <w:sz w:val="18"/>
                <w:szCs w:val="18"/>
              </w:rPr>
              <w:t>line</w:t>
            </w:r>
            <w:proofErr w:type="spellEnd"/>
            <w:r w:rsidRPr="00621403">
              <w:rPr>
                <w:rFonts w:ascii="Calibri" w:eastAsia="Times New Roman" w:hAnsi="Calibri" w:cs="Calibri"/>
                <w:b/>
                <w:bCs/>
                <w:sz w:val="18"/>
                <w:szCs w:val="18"/>
              </w:rPr>
              <w:t>) υπηρεσίες πρωτοβάθμιας εκπαίδευσης</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85.20.12</w:t>
            </w:r>
          </w:p>
        </w:tc>
        <w:tc>
          <w:tcPr>
            <w:tcW w:w="9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πρωτοβάθμιας εκπαίδευσης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Άλλη εκπαίδευση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Αθλητική και ψυχαγωγική εκπαίδευση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αθλητικής και ψυχαγωγικής εκπαίδευσης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85.51.10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αθλητικής και ψυχαγωγικής εκπαίδευσης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αεροβικής γυμναστικής (εκπαιδευτικές)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καθηγητή αθλημάτων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κυνοτροφείων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προπονητή αθλητών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σχολής αθλημάτων</w:t>
            </w:r>
          </w:p>
        </w:tc>
      </w:tr>
      <w:tr w:rsidR="00621403" w:rsidRPr="00621403" w:rsidTr="00621403">
        <w:trPr>
          <w:trHeight w:val="5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85.51.10.09</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σχολών πάλης, πυγμαχίας και παρόμοιων αθλημάτων (καράτε, τζούντο, </w:t>
            </w:r>
            <w:proofErr w:type="spellStart"/>
            <w:r w:rsidRPr="00621403">
              <w:rPr>
                <w:rFonts w:ascii="Calibri" w:eastAsia="Times New Roman" w:hAnsi="Calibri" w:cs="Calibri"/>
                <w:sz w:val="18"/>
                <w:szCs w:val="18"/>
              </w:rPr>
              <w:t>τάε</w:t>
            </w:r>
            <w:proofErr w:type="spellEnd"/>
            <w:r w:rsidRPr="00621403">
              <w:rPr>
                <w:rFonts w:ascii="Calibri" w:eastAsia="Times New Roman" w:hAnsi="Calibri" w:cs="Calibri"/>
                <w:sz w:val="18"/>
                <w:szCs w:val="18"/>
              </w:rPr>
              <w:t xml:space="preserve"> </w:t>
            </w:r>
            <w:proofErr w:type="spellStart"/>
            <w:r w:rsidRPr="00621403">
              <w:rPr>
                <w:rFonts w:ascii="Calibri" w:eastAsia="Times New Roman" w:hAnsi="Calibri" w:cs="Calibri"/>
                <w:sz w:val="18"/>
                <w:szCs w:val="18"/>
              </w:rPr>
              <w:t>κβον</w:t>
            </w:r>
            <w:proofErr w:type="spellEnd"/>
            <w:r w:rsidRPr="00621403">
              <w:rPr>
                <w:rFonts w:ascii="Calibri" w:eastAsia="Times New Roman" w:hAnsi="Calibri" w:cs="Calibri"/>
                <w:sz w:val="18"/>
                <w:szCs w:val="18"/>
              </w:rPr>
              <w:t xml:space="preserve"> ντο, άλλων πολεμικών τεχνών και αυτοάμυνας)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Πολιτιστική εκπαίδευση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πολιτιστικής εκπαίδευσης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σχολών χορού και διδασκάλων χορού</w:t>
            </w:r>
          </w:p>
        </w:tc>
      </w:tr>
      <w:tr w:rsidR="00621403" w:rsidRPr="00621403" w:rsidTr="00621403">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85.52.11.01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σχολών χορού</w:t>
            </w:r>
          </w:p>
        </w:tc>
      </w:tr>
      <w:tr w:rsidR="00621403" w:rsidRPr="00621403" w:rsidTr="00621403">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85.52.11.02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καθηγητή χορού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85.52.12</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μουσικών σχολών και διδασκάλων μουσικής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85.52.12.01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καθηγητή μουσικής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85.52.12.02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ωδείου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85.52.13</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σχολών καλών τεχνών και διδασκάλων τεχνών</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85.52.13.01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καθηγητή ζωγραφικής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85.52.19</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πολιτιστικής εκπαίδευσης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85.52.19.01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σχολών υποκριτικής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86.9</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ανθρώπινης υγείας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86.90</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ανθρώπινης υγείας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86.90.1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που αφορούν την ανθρώπινη υγεία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86.90.13</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φυσιοθεραπείας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86.90.13.01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κινησιοθεραπείας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86.90.13.02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μαλάκτη</w:t>
            </w:r>
            <w:proofErr w:type="spellEnd"/>
            <w:r w:rsidRPr="00621403">
              <w:rPr>
                <w:rFonts w:ascii="Calibri" w:eastAsia="Times New Roman" w:hAnsi="Calibri" w:cs="Calibri"/>
                <w:sz w:val="18"/>
                <w:szCs w:val="18"/>
              </w:rPr>
              <w:t xml:space="preserve"> (μασέρ)</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86.90.13.03</w:t>
            </w:r>
          </w:p>
        </w:tc>
        <w:tc>
          <w:tcPr>
            <w:tcW w:w="5680" w:type="dxa"/>
            <w:tcBorders>
              <w:top w:val="nil"/>
              <w:left w:val="nil"/>
              <w:bottom w:val="single" w:sz="4" w:space="0" w:color="auto"/>
              <w:right w:val="single" w:sz="4" w:space="0" w:color="auto"/>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φυσιοθεραπευτή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86.90.13.04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χειροπράκτη</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86.90.19</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Άλλες υπηρεσίες που αφορούν την ανθρώπινη υγεία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βελονισμού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βοτανοθεραπείας</w:t>
            </w:r>
            <w:proofErr w:type="spellEnd"/>
            <w:r w:rsidRPr="00621403">
              <w:rPr>
                <w:rFonts w:ascii="Calibri" w:eastAsia="Times New Roman" w:hAnsi="Calibri" w:cs="Calibri"/>
                <w:sz w:val="18"/>
                <w:szCs w:val="18"/>
              </w:rPr>
              <w:t xml:space="preserve"> και </w:t>
            </w:r>
            <w:proofErr w:type="spellStart"/>
            <w:r w:rsidRPr="00621403">
              <w:rPr>
                <w:rFonts w:ascii="Calibri" w:eastAsia="Times New Roman" w:hAnsi="Calibri" w:cs="Calibri"/>
                <w:sz w:val="18"/>
                <w:szCs w:val="18"/>
              </w:rPr>
              <w:t>αρωματοθεραπείας</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εναλλακτικών θεραπειών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εργασιοθεραπείας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εργοθεραπείας</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θεραπευτή κάλων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θεραπευτή νυχιών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86.90.19.08</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θεραπευτή νυχιών και κάλων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86.90.19.09</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λογοθεραπείας</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86.90.19.10</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οδηγιών διατροφής από ειδικούς που δεν είναι γιατροί</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86.90.19.11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ομοιοπαθητικής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86.90.19.12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ρεφλεξολογίας</w:t>
            </w:r>
            <w:proofErr w:type="spellEnd"/>
          </w:p>
        </w:tc>
      </w:tr>
      <w:tr w:rsidR="00621403" w:rsidRPr="00621403" w:rsidTr="00621403">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κοινωνικής μέριμνας χωρίς παροχή καταλύματος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βρεφονηπιακών και παιδικών σταθμών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ημερήσιας φροντίδας για παιδιά</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88.91.11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ημερήσιας φροντίδας για παιδιά, εκτός όσων αφορούν παιδιά με αναπηρία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88.91.12</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ημερήσιας φροντίδας για παιδιά και νέους με αναπηρία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88.91.13</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φύλαξης μικρών παιδιών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88.91.13.01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βρεφονηπιοκόμου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88.91.13.02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παιδικού και βρεφονηπιακού σταθμού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88.91.13.03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κατ' </w:t>
            </w:r>
            <w:proofErr w:type="spellStart"/>
            <w:r w:rsidRPr="00621403">
              <w:rPr>
                <w:rFonts w:ascii="Calibri" w:eastAsia="Times New Roman" w:hAnsi="Calibri" w:cs="Calibri"/>
                <w:sz w:val="18"/>
                <w:szCs w:val="18"/>
              </w:rPr>
              <w:t>οίκον</w:t>
            </w:r>
            <w:proofErr w:type="spellEnd"/>
            <w:r w:rsidRPr="00621403">
              <w:rPr>
                <w:rFonts w:ascii="Calibri" w:eastAsia="Times New Roman" w:hAnsi="Calibri" w:cs="Calibri"/>
                <w:sz w:val="18"/>
                <w:szCs w:val="18"/>
              </w:rPr>
              <w:t xml:space="preserve"> φύλαξης μικρών παιδιών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90.0</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Δημιουργικές δραστηριότητες, τέχνες και διασκέδαση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90.03</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Καλλιτεχνική δημιουργία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90.03.1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Καλλιτεχνική δημιουργία</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90.03.11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που παρέχονται από συγγραφείς, συνθέτες, γλύπτες και άλλους καλλιτέχνες, εκτός των καλλιτεχνών του θεάματος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αγιογράφου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αναστήλωσης έργων τέχνης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γλύπτη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ενορχηστρωτή</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ζωγράφου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μουσουργού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90.03.11.08</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ξυλογλύπτη</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90.03.11.10</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σκιτσογράφου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στιχουργού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συγγραφέα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συντήρησης βιβλιακού και αρχειακού υλικού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συντήρησης έργων τέχνης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τοιχογραφίας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χαράκτη</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χορογράφου</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90.03.11.18</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χορωδού</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βιβλιοθηκών, αρχειοφυλακείων, μουσείων και λοιπές πολιτιστικές δραστηριότητες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βιβλιοθηκών και αρχειοφυλακείων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βιβλιοθηκών και αρχειοφυλακείων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91.01.11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βιβλιοθηκών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91.02</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μουσείων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91.02.1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μουσείων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91.02.10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μουσείων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91.02.2</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παρουσίασης συλλογών μουσείων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91.02.20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παρουσίασης συλλογών μουσείων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91.02.20.01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επίδειξης καλλιτεχνικών ή αρχαιολογικών συλλογών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91.03</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Λειτουργία ιστορικών χώρων και κτιρίων και παρόμοιων πόλων έλξης επισκεπτών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91.03.1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91.03.10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91.03.10.01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επίσκεψης αρχαιολογικών και άλλων ιστορικών χώρων και κτιρίων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91.03.10.02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συντηρητή αρχαιολόγου</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91.04</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βοτανικών και ζωολογικών κήπων και φυσικών βιοτόπων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91.04.1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βοτανικών και ζωολογικών κήπων και προστατευόμενων φυσικών βιοτόπων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91.04.11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βοτανικών και ζωολογικών κήπων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91.04.12</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προστατευόμενων φυσικών βιοτόπων, περιλαμβανομένης της προστασίας της άγριας πανίδας και χλωρίδας</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Αθλητικές δραστηριότητες και δραστηριότητες διασκέδασης και ψυχαγωγίας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Εκμετάλλευση αθλητικών εγκαταστάσεων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αθλητικών εγκαταστάσεων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93.11.10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λειτουργίας αθλητικών εγκαταστάσεων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93.11.10.01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γηπέδων (4Χ4, 5Χ5 </w:t>
            </w:r>
            <w:proofErr w:type="spellStart"/>
            <w:r w:rsidRPr="00621403">
              <w:rPr>
                <w:rFonts w:ascii="Calibri" w:eastAsia="Times New Roman" w:hAnsi="Calibri" w:cs="Calibri"/>
                <w:sz w:val="18"/>
                <w:szCs w:val="18"/>
              </w:rPr>
              <w:t>κλπ</w:t>
            </w:r>
            <w:proofErr w:type="spellEnd"/>
            <w:r w:rsidRPr="00621403">
              <w:rPr>
                <w:rFonts w:ascii="Calibri" w:eastAsia="Times New Roman" w:hAnsi="Calibri" w:cs="Calibri"/>
                <w:sz w:val="18"/>
                <w:szCs w:val="18"/>
              </w:rPr>
              <w:t xml:space="preserve">) ποδόσφαιρου, καλαθοσφαίρισης, αντισφαίρισης </w:t>
            </w:r>
            <w:proofErr w:type="spellStart"/>
            <w:r w:rsidRPr="00621403">
              <w:rPr>
                <w:rFonts w:ascii="Calibri" w:eastAsia="Times New Roman" w:hAnsi="Calibri" w:cs="Calibri"/>
                <w:sz w:val="18"/>
                <w:szCs w:val="18"/>
              </w:rPr>
              <w:t>κλπ</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93.11.10.03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κολυμβητηρίου (πισίνας)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93.11.10.05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χώρου </w:t>
            </w:r>
            <w:proofErr w:type="spellStart"/>
            <w:r w:rsidRPr="00621403">
              <w:rPr>
                <w:rFonts w:ascii="Calibri" w:eastAsia="Times New Roman" w:hAnsi="Calibri" w:cs="Calibri"/>
                <w:sz w:val="18"/>
                <w:szCs w:val="18"/>
              </w:rPr>
              <w:t>μπόουλιγκ</w:t>
            </w:r>
            <w:proofErr w:type="spellEnd"/>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93.13</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Εγκαταστάσεις γυμναστικής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93.13.1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γυμναστηρίων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93.13.10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γυμναστηρίων</w:t>
            </w:r>
          </w:p>
        </w:tc>
      </w:tr>
      <w:tr w:rsidR="00621403" w:rsidRPr="00621403" w:rsidTr="00621403">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93.13.10.01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γυμναστηρίου ειδικών γυμναστικών (αεροβικής, </w:t>
            </w:r>
            <w:proofErr w:type="spellStart"/>
            <w:r w:rsidRPr="00621403">
              <w:rPr>
                <w:rFonts w:ascii="Calibri" w:eastAsia="Times New Roman" w:hAnsi="Calibri" w:cs="Calibri"/>
                <w:sz w:val="18"/>
                <w:szCs w:val="18"/>
              </w:rPr>
              <w:t>πιλάτες</w:t>
            </w:r>
            <w:proofErr w:type="spellEnd"/>
            <w:r w:rsidRPr="00621403">
              <w:rPr>
                <w:rFonts w:ascii="Calibri" w:eastAsia="Times New Roman" w:hAnsi="Calibri" w:cs="Calibri"/>
                <w:sz w:val="18"/>
                <w:szCs w:val="18"/>
              </w:rPr>
              <w:t xml:space="preserve">, γιόγκα </w:t>
            </w:r>
            <w:proofErr w:type="spellStart"/>
            <w:r w:rsidRPr="00621403">
              <w:rPr>
                <w:rFonts w:ascii="Calibri" w:eastAsia="Times New Roman" w:hAnsi="Calibri" w:cs="Calibri"/>
                <w:sz w:val="18"/>
                <w:szCs w:val="18"/>
              </w:rPr>
              <w:t>κλπ</w:t>
            </w:r>
            <w:proofErr w:type="spellEnd"/>
            <w:r w:rsidRPr="00621403">
              <w:rPr>
                <w:rFonts w:ascii="Calibri" w:eastAsia="Times New Roman" w:hAnsi="Calibri" w:cs="Calibri"/>
                <w:sz w:val="18"/>
                <w:szCs w:val="18"/>
              </w:rPr>
              <w:t>)</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93.13.10.02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γυμναστηρίου ενόργανης ή μη γυμναστικής</w:t>
            </w:r>
          </w:p>
        </w:tc>
      </w:tr>
      <w:tr w:rsidR="00621403" w:rsidRPr="00621403" w:rsidTr="00621403">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93.29</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διασκέδασης και ψυχαγωγίας</w:t>
            </w:r>
          </w:p>
        </w:tc>
      </w:tr>
      <w:tr w:rsidR="00621403" w:rsidRPr="00621403" w:rsidTr="00621403">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93.29.19</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Διάφορες ψυχαγωγικές υπηρεσίες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93.29.19.05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παιδότοπου</w:t>
            </w:r>
          </w:p>
        </w:tc>
      </w:tr>
      <w:tr w:rsidR="00621403" w:rsidRPr="00621403" w:rsidTr="00621403">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δραστηριότητες παροχής προσωπικών υπηρεσιών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πλυντηρίου με κερματοδέκτη</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96.01.12</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στεγνού καθαρίσματος (περιλαμβανομένων των υπηρεσιών καθαρισμού γουνών)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96.01.13</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σιδερωτήριων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96.01.13.01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σιδερωτήριου ρούχων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96.01.14</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βαφής και χρωματισμού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96.01.14.01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βαφής ρούχων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96.01.19</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καθαρισμού υφασμάτων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96.01.19.01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καθαρισμού χαλιών και μοκετών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96.01.19.02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μηχανικών πλυντηρίων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96.01.19.03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πλυσίματος ρούχων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96.01.19.04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φύλαξης χαλιών και μοκετών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96.01.19.05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συλλογής και παράδοσης των προς πλύσιμο ρούχων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κομμωτηρίων, κουρείων και κέντρων αισθητικής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κομμωτηρίων και άλλες υπηρεσίες καλλωπισμού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κομμωτηρίων γυναικών και κοριτσιών</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96.02.11.01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κομμωτηρίου και </w:t>
            </w:r>
            <w:proofErr w:type="spellStart"/>
            <w:r w:rsidRPr="00621403">
              <w:rPr>
                <w:rFonts w:ascii="Calibri" w:eastAsia="Times New Roman" w:hAnsi="Calibri" w:cs="Calibri"/>
                <w:sz w:val="18"/>
                <w:szCs w:val="18"/>
              </w:rPr>
              <w:t>καλλωπιστήριου</w:t>
            </w:r>
            <w:proofErr w:type="spellEnd"/>
            <w:r w:rsidRPr="00621403">
              <w:rPr>
                <w:rFonts w:ascii="Calibri" w:eastAsia="Times New Roman" w:hAnsi="Calibri" w:cs="Calibri"/>
                <w:sz w:val="18"/>
                <w:szCs w:val="18"/>
              </w:rPr>
              <w:t xml:space="preserve"> γυναικών, που απασχολεί μέχρι και δύο τεχνίτες κομμωτές</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96.02.11.02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κομμωτηρίου και </w:t>
            </w:r>
            <w:proofErr w:type="spellStart"/>
            <w:r w:rsidRPr="00621403">
              <w:rPr>
                <w:rFonts w:ascii="Calibri" w:eastAsia="Times New Roman" w:hAnsi="Calibri" w:cs="Calibri"/>
                <w:sz w:val="18"/>
                <w:szCs w:val="18"/>
              </w:rPr>
              <w:t>καλλωπιστήριου</w:t>
            </w:r>
            <w:proofErr w:type="spellEnd"/>
            <w:r w:rsidRPr="00621403">
              <w:rPr>
                <w:rFonts w:ascii="Calibri" w:eastAsia="Times New Roman" w:hAnsi="Calibri" w:cs="Calibri"/>
                <w:sz w:val="18"/>
                <w:szCs w:val="18"/>
              </w:rPr>
              <w:t xml:space="preserve"> γυναικών, που απασχολεί πάνω από δύο τεχνίτες κομμωτές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96.02.12</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κομμωτηρίων και κουρείων ανδρών και αγοριών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96.02.12.01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κουρείου</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96.02.12.02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κουρείου ή κομμωτηρίου ανδρών, που απασχολεί μέχρι και δύο τεχνίτες</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96.02.12.03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κουρείου ή κομμωτηρίου ανδρών, που απασχολεί πάνω από δύο τεχνίτες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96.02.13</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αισθητικών και υπηρεσίες περιποίησης των νυχιών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96.02.13.01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αισθητικού </w:t>
            </w:r>
            <w:proofErr w:type="spellStart"/>
            <w:r w:rsidRPr="00621403">
              <w:rPr>
                <w:rFonts w:ascii="Calibri" w:eastAsia="Times New Roman" w:hAnsi="Calibri" w:cs="Calibri"/>
                <w:sz w:val="18"/>
                <w:szCs w:val="18"/>
              </w:rPr>
              <w:t>αρωματοθεραπείας</w:t>
            </w:r>
            <w:proofErr w:type="spellEnd"/>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96.02.13.02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εργαστηρίου αισθητικής προσώπου και σώματος (ινστιτούτου καλλονής)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96.02.13.03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μακιγιέρ - αισθητικού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96.02.13.04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μανικιούρ - πεντικιούρ</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96.02.13.05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ποδολογίας</w:t>
            </w:r>
            <w:proofErr w:type="spellEnd"/>
            <w:r w:rsidRPr="00621403">
              <w:rPr>
                <w:rFonts w:ascii="Calibri" w:eastAsia="Times New Roman" w:hAnsi="Calibri" w:cs="Calibri"/>
                <w:sz w:val="18"/>
                <w:szCs w:val="18"/>
              </w:rPr>
              <w:t xml:space="preserve"> και καλλωπισμού νυχιών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96.02.19</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καλλωπισμού</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96.02.19.01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τεχνητού μαυρίσματος (</w:t>
            </w:r>
            <w:proofErr w:type="spellStart"/>
            <w:r w:rsidRPr="00621403">
              <w:rPr>
                <w:rFonts w:ascii="Calibri" w:eastAsia="Times New Roman" w:hAnsi="Calibri" w:cs="Calibri"/>
                <w:sz w:val="18"/>
                <w:szCs w:val="18"/>
              </w:rPr>
              <w:t>σολάριουμ</w:t>
            </w:r>
            <w:proofErr w:type="spellEnd"/>
            <w:r w:rsidRPr="00621403">
              <w:rPr>
                <w:rFonts w:ascii="Calibri" w:eastAsia="Times New Roman" w:hAnsi="Calibri" w:cs="Calibri"/>
                <w:sz w:val="18"/>
                <w:szCs w:val="18"/>
              </w:rPr>
              <w:t>)</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96.02.2</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διάθεσης ανθρώπινων μαλλιών, μη κατεργασμένων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96.02.20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διάθεσης ανθρώπινων μαλλιών, μη κατεργασμένων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96.04</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σχετικές με τη φυσική ευεξία</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96.04.1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σωματικής ευεξίας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96.04.10</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σωματικής ευεξίας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96.04.10.01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διαιτολογίας</w:t>
            </w:r>
            <w:proofErr w:type="spellEnd"/>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96.04.10.02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διαιτολογικών</w:t>
            </w:r>
            <w:proofErr w:type="spellEnd"/>
            <w:r w:rsidRPr="00621403">
              <w:rPr>
                <w:rFonts w:ascii="Calibri" w:eastAsia="Times New Roman" w:hAnsi="Calibri" w:cs="Calibri"/>
                <w:sz w:val="18"/>
                <w:szCs w:val="18"/>
              </w:rPr>
              <w:t xml:space="preserve"> μονάδων (πολυδύναμων μονάδων συνδυασμού άσκησης, αισθητικής και δίαιτας)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96.04.10.05</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μασάζ (εκτός του θεραπευτικού μασάζ)</w:t>
            </w:r>
          </w:p>
        </w:tc>
      </w:tr>
      <w:tr w:rsidR="00621403" w:rsidRPr="00621403" w:rsidTr="00621403">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96.04.10.06</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προσωπικής υγιεινής και φροντίδας σώματος (αποτρίχωσης, θεραπείας με υπεριώδεις και υπέρυθρες ακτίνες)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96.04.10.07</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σάουνας, </w:t>
            </w:r>
            <w:proofErr w:type="spellStart"/>
            <w:r w:rsidRPr="00621403">
              <w:rPr>
                <w:rFonts w:ascii="Calibri" w:eastAsia="Times New Roman" w:hAnsi="Calibri" w:cs="Calibri"/>
                <w:sz w:val="18"/>
                <w:szCs w:val="18"/>
              </w:rPr>
              <w:t>spa</w:t>
            </w:r>
            <w:proofErr w:type="spellEnd"/>
            <w:r w:rsidRPr="00621403">
              <w:rPr>
                <w:rFonts w:ascii="Calibri" w:eastAsia="Times New Roman" w:hAnsi="Calibri" w:cs="Calibri"/>
                <w:sz w:val="18"/>
                <w:szCs w:val="18"/>
              </w:rPr>
              <w:t xml:space="preserve"> (όχι θεραπευτικού) και ατμόλουτρων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96.09</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Άλλες δραστηριότητες παροχής προσωπικών υπηρεσιών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96.09.1</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Άλλες προσωπικές υπηρεσίες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96.09.11</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φροντίδας ζώων συντροφιάς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96.09.11.01</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καταφυγίου αδέσποτων ζώων</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96.09.11.02</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κουρέματος, πλυσίματος, καλλωπισμού ζώων συντροφιάς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96.09.11.03</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μεταφοράς ζώων συντροφιάς</w:t>
            </w:r>
          </w:p>
        </w:tc>
      </w:tr>
      <w:tr w:rsidR="00621403" w:rsidRPr="00621403" w:rsidTr="00621403">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96.09.11.04</w:t>
            </w:r>
          </w:p>
        </w:tc>
        <w:tc>
          <w:tcPr>
            <w:tcW w:w="5680" w:type="dxa"/>
            <w:tcBorders>
              <w:top w:val="nil"/>
              <w:left w:val="nil"/>
              <w:bottom w:val="single" w:sz="4" w:space="0" w:color="auto"/>
              <w:right w:val="single" w:sz="4" w:space="0" w:color="auto"/>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φιλοξενίας ζώων συντροφιάς</w:t>
            </w:r>
          </w:p>
        </w:tc>
      </w:tr>
      <w:tr w:rsidR="00621403" w:rsidRPr="00621403" w:rsidTr="00621403">
        <w:trPr>
          <w:trHeight w:val="240"/>
        </w:trPr>
        <w:tc>
          <w:tcPr>
            <w:tcW w:w="5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r>
      <w:tr w:rsidR="00621403" w:rsidRPr="00621403" w:rsidTr="00621403">
        <w:trPr>
          <w:trHeight w:val="735"/>
        </w:trPr>
        <w:tc>
          <w:tcPr>
            <w:tcW w:w="9260" w:type="dxa"/>
            <w:gridSpan w:val="6"/>
            <w:tcBorders>
              <w:top w:val="nil"/>
              <w:left w:val="nil"/>
              <w:bottom w:val="nil"/>
              <w:right w:val="nil"/>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Όταν η αίτηση στήριξης αφορά </w:t>
            </w:r>
            <w:r w:rsidRPr="00621403">
              <w:rPr>
                <w:rFonts w:ascii="Calibri" w:eastAsia="Times New Roman" w:hAnsi="Calibri" w:cs="Calibri"/>
                <w:b/>
                <w:bCs/>
                <w:sz w:val="18"/>
                <w:szCs w:val="18"/>
                <w:u w:val="single"/>
              </w:rPr>
              <w:t>μόνο</w:t>
            </w:r>
            <w:r w:rsidRPr="00621403">
              <w:rPr>
                <w:rFonts w:ascii="Calibri" w:eastAsia="Times New Roman" w:hAnsi="Calibri" w:cs="Calibri"/>
                <w:b/>
                <w:bCs/>
                <w:sz w:val="18"/>
                <w:szCs w:val="18"/>
              </w:rPr>
              <w:t xml:space="preserve"> αποθήκευση ή ψύξη, ή </w:t>
            </w:r>
            <w:r w:rsidRPr="00621403">
              <w:rPr>
                <w:rFonts w:ascii="Calibri" w:eastAsia="Times New Roman" w:hAnsi="Calibri" w:cs="Calibri"/>
                <w:b/>
                <w:bCs/>
                <w:sz w:val="18"/>
                <w:szCs w:val="18"/>
                <w:u w:val="single"/>
              </w:rPr>
              <w:t>μόνο</w:t>
            </w:r>
            <w:r w:rsidRPr="00621403">
              <w:rPr>
                <w:rFonts w:ascii="Calibri" w:eastAsia="Times New Roman" w:hAnsi="Calibri" w:cs="Calibri"/>
                <w:b/>
                <w:bCs/>
                <w:sz w:val="18"/>
                <w:szCs w:val="18"/>
              </w:rPr>
              <w:t xml:space="preserve"> εμπορία ή </w:t>
            </w:r>
            <w:r w:rsidRPr="00621403">
              <w:rPr>
                <w:rFonts w:ascii="Calibri" w:eastAsia="Times New Roman" w:hAnsi="Calibri" w:cs="Calibri"/>
                <w:b/>
                <w:bCs/>
                <w:sz w:val="18"/>
                <w:szCs w:val="18"/>
                <w:u w:val="single"/>
              </w:rPr>
              <w:t>μόνο</w:t>
            </w:r>
            <w:r w:rsidRPr="00621403">
              <w:rPr>
                <w:rFonts w:ascii="Calibri" w:eastAsia="Times New Roman" w:hAnsi="Calibri" w:cs="Calibri"/>
                <w:b/>
                <w:bCs/>
                <w:sz w:val="18"/>
                <w:szCs w:val="18"/>
              </w:rPr>
              <w:t xml:space="preserve"> υπηρεσίες </w:t>
            </w:r>
            <w:proofErr w:type="spellStart"/>
            <w:r w:rsidRPr="00621403">
              <w:rPr>
                <w:rFonts w:ascii="Calibri" w:eastAsia="Times New Roman" w:hAnsi="Calibri" w:cs="Calibri"/>
                <w:b/>
                <w:bCs/>
                <w:sz w:val="18"/>
                <w:szCs w:val="18"/>
              </w:rPr>
              <w:t>facon</w:t>
            </w:r>
            <w:proofErr w:type="spellEnd"/>
            <w:r w:rsidRPr="00621403">
              <w:rPr>
                <w:rFonts w:ascii="Calibri" w:eastAsia="Times New Roman" w:hAnsi="Calibri" w:cs="Calibri"/>
                <w:b/>
                <w:bCs/>
                <w:sz w:val="18"/>
                <w:szCs w:val="18"/>
              </w:rPr>
              <w:t xml:space="preserve"> γεωργικών προϊόντων τότε η εν λόγω δραστηριότητα δεν αφορά σε μεταποίηση αλλά σε υπηρεσίες και κατατίθεται στην </w:t>
            </w:r>
            <w:proofErr w:type="spellStart"/>
            <w:r w:rsidRPr="00621403">
              <w:rPr>
                <w:rFonts w:ascii="Calibri" w:eastAsia="Times New Roman" w:hAnsi="Calibri" w:cs="Calibri"/>
                <w:b/>
                <w:bCs/>
                <w:sz w:val="18"/>
                <w:szCs w:val="18"/>
              </w:rPr>
              <w:t>Υποδράση</w:t>
            </w:r>
            <w:proofErr w:type="spellEnd"/>
            <w:r w:rsidRPr="00621403">
              <w:rPr>
                <w:rFonts w:ascii="Calibri" w:eastAsia="Times New Roman" w:hAnsi="Calibri" w:cs="Calibri"/>
                <w:b/>
                <w:bCs/>
                <w:sz w:val="18"/>
                <w:szCs w:val="18"/>
              </w:rPr>
              <w:t xml:space="preserve"> 19.2.2.5</w:t>
            </w:r>
          </w:p>
        </w:tc>
      </w:tr>
      <w:tr w:rsidR="00621403" w:rsidRPr="00621403" w:rsidTr="00621403">
        <w:trPr>
          <w:trHeight w:val="240"/>
        </w:trPr>
        <w:tc>
          <w:tcPr>
            <w:tcW w:w="5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c>
          <w:tcPr>
            <w:tcW w:w="5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r>
      <w:tr w:rsidR="00621403" w:rsidRPr="00621403" w:rsidTr="00621403">
        <w:trPr>
          <w:trHeight w:val="525"/>
        </w:trPr>
        <w:tc>
          <w:tcPr>
            <w:tcW w:w="9260" w:type="dxa"/>
            <w:gridSpan w:val="6"/>
            <w:tcBorders>
              <w:top w:val="nil"/>
              <w:left w:val="nil"/>
              <w:bottom w:val="nil"/>
              <w:right w:val="nil"/>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Οι ΚΑΔ 85.10 και 85.20 αφορούν </w:t>
            </w:r>
            <w:r w:rsidRPr="00621403">
              <w:rPr>
                <w:rFonts w:ascii="Calibri" w:eastAsia="Times New Roman" w:hAnsi="Calibri" w:cs="Calibri"/>
                <w:b/>
                <w:bCs/>
                <w:sz w:val="18"/>
                <w:szCs w:val="18"/>
                <w:u w:val="single"/>
              </w:rPr>
              <w:t>αποκλειστικά και μόνο</w:t>
            </w:r>
            <w:r w:rsidRPr="00621403">
              <w:rPr>
                <w:rFonts w:ascii="Calibri" w:eastAsia="Times New Roman" w:hAnsi="Calibri" w:cs="Calibri"/>
                <w:b/>
                <w:bCs/>
                <w:sz w:val="18"/>
                <w:szCs w:val="18"/>
              </w:rPr>
              <w:t xml:space="preserve"> τον εκσυγχρονισμό ΚΔΑΠ.</w:t>
            </w:r>
          </w:p>
        </w:tc>
      </w:tr>
    </w:tbl>
    <w:p w:rsidR="009A3A98" w:rsidRPr="00621403" w:rsidRDefault="009A3A98" w:rsidP="00C4228E">
      <w:pPr>
        <w:spacing w:after="0" w:line="240" w:lineRule="auto"/>
        <w:rPr>
          <w:rFonts w:cstheme="minorHAnsi"/>
          <w:b/>
        </w:rPr>
      </w:pPr>
    </w:p>
    <w:p w:rsidR="00AE624D" w:rsidRPr="00621403" w:rsidRDefault="00AE624D" w:rsidP="00C4228E">
      <w:pPr>
        <w:spacing w:after="0" w:line="240" w:lineRule="auto"/>
        <w:rPr>
          <w:rFonts w:cstheme="minorHAnsi"/>
          <w:b/>
        </w:rPr>
      </w:pPr>
    </w:p>
    <w:p w:rsidR="004F7DD4" w:rsidRPr="00621403" w:rsidRDefault="004F7DD4" w:rsidP="00C4228E">
      <w:pPr>
        <w:spacing w:after="0" w:line="240" w:lineRule="auto"/>
        <w:rPr>
          <w:rFonts w:cstheme="minorHAnsi"/>
          <w:b/>
        </w:rPr>
        <w:sectPr w:rsidR="004F7DD4" w:rsidRPr="00621403" w:rsidSect="0039371C">
          <w:pgSz w:w="11906" w:h="16838"/>
          <w:pgMar w:top="1440" w:right="1797" w:bottom="1440" w:left="993" w:header="709" w:footer="709" w:gutter="0"/>
          <w:cols w:space="708"/>
          <w:docGrid w:linePitch="360"/>
        </w:sectPr>
      </w:pPr>
    </w:p>
    <w:p w:rsidR="00AE624D" w:rsidRDefault="00AE624D" w:rsidP="00C4228E">
      <w:pPr>
        <w:spacing w:after="0" w:line="240" w:lineRule="auto"/>
        <w:rPr>
          <w:rFonts w:cstheme="minorHAnsi"/>
          <w:b/>
          <w:color w:val="FF0000"/>
        </w:rPr>
      </w:pPr>
    </w:p>
    <w:tbl>
      <w:tblPr>
        <w:tblW w:w="10060" w:type="dxa"/>
        <w:tblInd w:w="108" w:type="dxa"/>
        <w:tblLook w:val="04A0" w:firstRow="1" w:lastRow="0" w:firstColumn="1" w:lastColumn="0" w:noHBand="0" w:noVBand="1"/>
      </w:tblPr>
      <w:tblGrid>
        <w:gridCol w:w="660"/>
        <w:gridCol w:w="660"/>
        <w:gridCol w:w="769"/>
        <w:gridCol w:w="860"/>
        <w:gridCol w:w="1091"/>
        <w:gridCol w:w="4040"/>
        <w:gridCol w:w="1980"/>
      </w:tblGrid>
      <w:tr w:rsidR="00621403" w:rsidRPr="00621403" w:rsidTr="00621403">
        <w:trPr>
          <w:trHeight w:val="300"/>
        </w:trPr>
        <w:tc>
          <w:tcPr>
            <w:tcW w:w="8080" w:type="dxa"/>
            <w:gridSpan w:val="6"/>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u w:val="single"/>
              </w:rPr>
            </w:pPr>
            <w:r w:rsidRPr="00621403">
              <w:rPr>
                <w:rFonts w:ascii="Calibri" w:eastAsia="Times New Roman" w:hAnsi="Calibri" w:cs="Calibri"/>
                <w:b/>
                <w:bCs/>
                <w:u w:val="single"/>
              </w:rPr>
              <w:t>ΚΑΔ ΥΠΟΔΡΑΣΗΣ 19.2.3.1: Μεταποίηση από γεωργικό σε γεωργικό</w:t>
            </w: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u w:val="single"/>
              </w:rPr>
            </w:pPr>
          </w:p>
        </w:tc>
      </w:tr>
      <w:tr w:rsidR="00621403" w:rsidRPr="00621403" w:rsidTr="00621403">
        <w:trPr>
          <w:trHeight w:val="240"/>
        </w:trPr>
        <w:tc>
          <w:tcPr>
            <w:tcW w:w="66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091"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r>
      <w:tr w:rsidR="00621403" w:rsidRPr="00621403" w:rsidTr="00621403">
        <w:trPr>
          <w:trHeight w:val="1440"/>
        </w:trPr>
        <w:tc>
          <w:tcPr>
            <w:tcW w:w="6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ΤΟΜΕΙΣ ΚΛΑΔΟΙ NACE</w:t>
            </w:r>
          </w:p>
        </w:tc>
        <w:tc>
          <w:tcPr>
            <w:tcW w:w="6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ΥΠΟΚΑ-ΤΗΓΟΡΙΕΣ CPA</w:t>
            </w:r>
          </w:p>
        </w:tc>
        <w:tc>
          <w:tcPr>
            <w:tcW w:w="1091"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ΕΘΝΙΚΕΣ ΔΡΑΣΤΗ-ΡΙΟΤΗΤΕΣ</w:t>
            </w:r>
          </w:p>
        </w:tc>
        <w:tc>
          <w:tcPr>
            <w:tcW w:w="4040" w:type="dxa"/>
            <w:tcBorders>
              <w:top w:val="single" w:sz="4" w:space="0" w:color="auto"/>
              <w:left w:val="nil"/>
              <w:bottom w:val="single" w:sz="4" w:space="0" w:color="auto"/>
              <w:right w:val="single" w:sz="4" w:space="0" w:color="auto"/>
            </w:tcBorders>
            <w:shd w:val="clear" w:color="000000" w:fill="C0C0C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ΠΕΡΙΓΡΑΦΗ ΔΡΑΣΤΗΡΙΟΤΗΤΑΣ</w:t>
            </w: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p>
        </w:tc>
      </w:tr>
      <w:tr w:rsidR="00621403" w:rsidRPr="00621403" w:rsidTr="00621403">
        <w:trPr>
          <w:trHeight w:val="5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Υποστηρικτικές προς τη γεωργία δραστηριότητες και δραστηριότητες μετά τη συγκομιδή</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01.63.1</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01.63.10</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μετά τη συγκομιδή</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01.63.10.03</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απολύμανσης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01.63.10.04</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01.63.10.05</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και αποφλοίωσης οσπρίων και άλλων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01.63.10.06</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σταφίδας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01.63.10.07</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αποξήρανσης σύκων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01.63.10.08</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αποφλοίωσης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01.63.10.09</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βαφής και καθαρισμού σταφίδας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01.63.10.10</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δεματοποίησης</w:t>
            </w:r>
            <w:proofErr w:type="spellEnd"/>
            <w:r w:rsidRPr="00621403">
              <w:rPr>
                <w:rFonts w:ascii="Calibri" w:eastAsia="Times New Roman" w:hAnsi="Calibri" w:cs="Calibri"/>
                <w:sz w:val="18"/>
                <w:szCs w:val="18"/>
              </w:rPr>
              <w:t xml:space="preserve">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01.63.10.11</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διαλογής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01.63.10.15</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καθαρισμού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01.63.10.16</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κέρωσης</w:t>
            </w:r>
            <w:proofErr w:type="spellEnd"/>
            <w:r w:rsidRPr="00621403">
              <w:rPr>
                <w:rFonts w:ascii="Calibri" w:eastAsia="Times New Roman" w:hAnsi="Calibri" w:cs="Calibri"/>
                <w:sz w:val="18"/>
                <w:szCs w:val="18"/>
              </w:rPr>
              <w:t xml:space="preserve"> καρπών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01.63.10.17</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και αποθήκευσης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σπόρων πολλαπλασιασμού</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01.64.1</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επεξεργασίας σπόρων πολλαπλασιασμού</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01.64.10</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επεξεργασίας σπόρων πολλαπλασιασμού</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Βιομηχανία τροφίμων</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κρέατος και παραγωγή προϊόντων κρέατος</w:t>
            </w:r>
          </w:p>
        </w:tc>
        <w:tc>
          <w:tcPr>
            <w:tcW w:w="198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w:t>
            </w:r>
          </w:p>
        </w:tc>
      </w:tr>
      <w:tr w:rsidR="00621403" w:rsidRPr="00621403" w:rsidTr="00621403">
        <w:trPr>
          <w:trHeight w:val="25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κρέατος</w:t>
            </w:r>
          </w:p>
        </w:tc>
        <w:tc>
          <w:tcPr>
            <w:tcW w:w="198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βοοειδών, </w:t>
            </w:r>
            <w:proofErr w:type="spellStart"/>
            <w:r w:rsidRPr="00621403">
              <w:rPr>
                <w:rFonts w:ascii="Calibri" w:eastAsia="Times New Roman" w:hAnsi="Calibri" w:cs="Calibri"/>
                <w:b/>
                <w:bCs/>
                <w:sz w:val="18"/>
                <w:szCs w:val="18"/>
              </w:rPr>
              <w:t>χοιροειδών</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αιγοπροβατοειδών</w:t>
            </w:r>
            <w:proofErr w:type="spellEnd"/>
            <w:r w:rsidRPr="00621403">
              <w:rPr>
                <w:rFonts w:ascii="Calibri" w:eastAsia="Times New Roman" w:hAnsi="Calibri" w:cs="Calibri"/>
                <w:b/>
                <w:bCs/>
                <w:sz w:val="18"/>
                <w:szCs w:val="18"/>
              </w:rPr>
              <w:t xml:space="preserve">, αλόγων και άλλων </w:t>
            </w:r>
            <w:proofErr w:type="spellStart"/>
            <w:r w:rsidRPr="00621403">
              <w:rPr>
                <w:rFonts w:ascii="Calibri" w:eastAsia="Times New Roman" w:hAnsi="Calibri" w:cs="Calibri"/>
                <w:b/>
                <w:bCs/>
                <w:sz w:val="18"/>
                <w:szCs w:val="18"/>
              </w:rPr>
              <w:t>ιπποειδών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βοοειδών,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χοιροειδών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προβατοειδών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αιγοειδών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10.11.15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αλόγων και άλλων </w:t>
            </w:r>
            <w:proofErr w:type="spellStart"/>
            <w:r w:rsidRPr="00621403">
              <w:rPr>
                <w:rFonts w:ascii="Calibri" w:eastAsia="Times New Roman" w:hAnsi="Calibri" w:cs="Calibri"/>
                <w:b/>
                <w:bCs/>
                <w:sz w:val="18"/>
                <w:szCs w:val="18"/>
              </w:rPr>
              <w:t>ιπποειδών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βοοειδών, </w:t>
            </w:r>
            <w:proofErr w:type="spellStart"/>
            <w:r w:rsidRPr="00621403">
              <w:rPr>
                <w:rFonts w:ascii="Calibri" w:eastAsia="Times New Roman" w:hAnsi="Calibri" w:cs="Calibri"/>
                <w:b/>
                <w:bCs/>
                <w:sz w:val="18"/>
                <w:szCs w:val="18"/>
              </w:rPr>
              <w:t>χοιροειδών</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αιγοπροβατοειδών</w:t>
            </w:r>
            <w:proofErr w:type="spellEnd"/>
            <w:r w:rsidRPr="00621403">
              <w:rPr>
                <w:rFonts w:ascii="Calibri" w:eastAsia="Times New Roman" w:hAnsi="Calibri" w:cs="Calibri"/>
                <w:b/>
                <w:bCs/>
                <w:sz w:val="18"/>
                <w:szCs w:val="18"/>
              </w:rPr>
              <w:t xml:space="preserve">, αλόγων και άλλων </w:t>
            </w:r>
            <w:proofErr w:type="spellStart"/>
            <w:r w:rsidRPr="00621403">
              <w:rPr>
                <w:rFonts w:ascii="Calibri" w:eastAsia="Times New Roman" w:hAnsi="Calibri" w:cs="Calibri"/>
                <w:b/>
                <w:bCs/>
                <w:sz w:val="18"/>
                <w:szCs w:val="18"/>
              </w:rPr>
              <w:t>ιπποειδών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νωπά ή διατηρημένα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10.11.20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βοοειδών, </w:t>
            </w:r>
            <w:proofErr w:type="spellStart"/>
            <w:r w:rsidRPr="00621403">
              <w:rPr>
                <w:rFonts w:ascii="Calibri" w:eastAsia="Times New Roman" w:hAnsi="Calibri" w:cs="Calibri"/>
                <w:b/>
                <w:bCs/>
                <w:sz w:val="18"/>
                <w:szCs w:val="18"/>
              </w:rPr>
              <w:t>χοιροειδών</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αιγοπροβατοειδών</w:t>
            </w:r>
            <w:proofErr w:type="spellEnd"/>
            <w:r w:rsidRPr="00621403">
              <w:rPr>
                <w:rFonts w:ascii="Calibri" w:eastAsia="Times New Roman" w:hAnsi="Calibri" w:cs="Calibri"/>
                <w:b/>
                <w:bCs/>
                <w:sz w:val="18"/>
                <w:szCs w:val="18"/>
              </w:rPr>
              <w:t xml:space="preserve">, αλόγων και άλλων </w:t>
            </w:r>
            <w:proofErr w:type="spellStart"/>
            <w:r w:rsidRPr="00621403">
              <w:rPr>
                <w:rFonts w:ascii="Calibri" w:eastAsia="Times New Roman" w:hAnsi="Calibri" w:cs="Calibri"/>
                <w:b/>
                <w:bCs/>
                <w:sz w:val="18"/>
                <w:szCs w:val="18"/>
              </w:rPr>
              <w:t>ιπποειδών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νωπά ή διατηρημένα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10.11.20.01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και συντήρηση ζωικών εντέρων αλλαντοποιίας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κατεψυγμένων κρεάτων και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άλλων κρεάτων και βρώσιμων </w:t>
            </w:r>
            <w:proofErr w:type="spellStart"/>
            <w:r w:rsidRPr="00621403">
              <w:rPr>
                <w:rFonts w:ascii="Calibri" w:eastAsia="Times New Roman" w:hAnsi="Calibri" w:cs="Calibri"/>
                <w:b/>
                <w:bCs/>
                <w:sz w:val="18"/>
                <w:szCs w:val="18"/>
              </w:rPr>
              <w:t>εντοσθίων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βοοειδών,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χοιροειδών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προβατοειδών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w:t>
            </w:r>
            <w:proofErr w:type="spellStart"/>
            <w:r w:rsidRPr="00621403">
              <w:rPr>
                <w:rFonts w:ascii="Calibri" w:eastAsia="Times New Roman" w:hAnsi="Calibri" w:cs="Calibri"/>
                <w:b/>
                <w:bCs/>
                <w:sz w:val="18"/>
                <w:szCs w:val="18"/>
              </w:rPr>
              <w:t>αιγοειδών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αλόγων και άλλων </w:t>
            </w:r>
            <w:proofErr w:type="spellStart"/>
            <w:r w:rsidRPr="00621403">
              <w:rPr>
                <w:rFonts w:ascii="Calibri" w:eastAsia="Times New Roman" w:hAnsi="Calibri" w:cs="Calibri"/>
                <w:b/>
                <w:bCs/>
                <w:sz w:val="18"/>
                <w:szCs w:val="18"/>
              </w:rPr>
              <w:t>ιπποειδών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10.11.39</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άλλων κρεάτων και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νωπά, διατηρημένα με απλή ψύξη ή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10.11.5</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λιπών βοοειδών, προβάτων, αιγών ή χοίρων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10.11.50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λιπών βοοειδών, προβάτων, αιγών ή χοίρων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10.11.6</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ωμών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μη βρώσιμων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10.11.60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ωμών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μη βρώσιμων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10.11.99.01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σφαγής ζώων, για λογαριασμό τρίτων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κρέατος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πουλερικών,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πουλερικών,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νωπό ή διατηρημένο με απλή ψύξη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πουλερικών,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10.12.20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κρέατος πουλερικών,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κατεψυγμένο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10.12.3</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λιπών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10.12.30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λιπών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10.12.4</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10.12.40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και συντήρηση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προϊόντων κρέατος και κρέατος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διατηρημένων τροφών και παρασκευασμάτων κρέατος,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ή αίματος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χοιρινού κρέατος, σε τεμάχια, αλατισμένα, αποξηραμένα ή καπνιστά (μπέικον και ζαμπόν)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βοδινού κρέατος,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αλατισμένο, αποξηραμένο ή καπνιστό</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κρεάτων και βρώσιμων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αλατισμένα, σε άλμη, αποξηραμένα ή καπνιστά (εκτός από το χοιρινό και το βοδινό κρέας)· παραγωγή βρώσιμων αλευριών και </w:t>
            </w:r>
            <w:proofErr w:type="spellStart"/>
            <w:r w:rsidRPr="00621403">
              <w:rPr>
                <w:rFonts w:ascii="Calibri" w:eastAsia="Times New Roman" w:hAnsi="Calibri" w:cs="Calibri"/>
                <w:b/>
                <w:bCs/>
                <w:sz w:val="18"/>
                <w:szCs w:val="18"/>
              </w:rPr>
              <w:t>σκονών</w:t>
            </w:r>
            <w:proofErr w:type="spellEnd"/>
            <w:r w:rsidRPr="00621403">
              <w:rPr>
                <w:rFonts w:ascii="Calibri" w:eastAsia="Times New Roman" w:hAnsi="Calibri" w:cs="Calibri"/>
                <w:b/>
                <w:bCs/>
                <w:sz w:val="18"/>
                <w:szCs w:val="18"/>
              </w:rPr>
              <w:t xml:space="preserve"> γευμάτων κρέατος ή </w:t>
            </w:r>
            <w:proofErr w:type="spellStart"/>
            <w:r w:rsidRPr="00621403">
              <w:rPr>
                <w:rFonts w:ascii="Calibri" w:eastAsia="Times New Roman" w:hAnsi="Calibri" w:cs="Calibri"/>
                <w:b/>
                <w:bCs/>
                <w:sz w:val="18"/>
                <w:szCs w:val="18"/>
              </w:rPr>
              <w:t>εντοσθίων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λουκάνικων, σαλαμιών και παρόμοιων προϊόντων, από κρέας, εντόσθια ή αίμα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10.13.14.01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αλλαντικών</w:t>
            </w: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10.13.14.02</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παρασκευασμάτων και κονσερβών από κρέας άλλων ζώων</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10.13.14.03</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παρασκευασμάτων και κονσερβών από κρέας βοοειδών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10.13.14.04</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παρασκευασμάτων και κονσερβών από κρέας πουλερικών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10.13.14.05</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Παραγωγή παρασκευασμάτων και κονσερβών από κρέας </w:t>
            </w:r>
            <w:proofErr w:type="spellStart"/>
            <w:r w:rsidRPr="00621403">
              <w:rPr>
                <w:rFonts w:ascii="Calibri" w:eastAsia="Times New Roman" w:hAnsi="Calibri" w:cs="Calibri"/>
                <w:sz w:val="18"/>
                <w:szCs w:val="18"/>
              </w:rPr>
              <w:t>χοιροειδών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ειδών προπαρασκευασμένου και διατηρημένου κρέατος, </w:t>
            </w:r>
            <w:proofErr w:type="spellStart"/>
            <w:r w:rsidRPr="00621403">
              <w:rPr>
                <w:rFonts w:ascii="Calibri" w:eastAsia="Times New Roman" w:hAnsi="Calibri" w:cs="Calibri"/>
                <w:b/>
                <w:bCs/>
                <w:sz w:val="18"/>
                <w:szCs w:val="18"/>
              </w:rPr>
              <w:t>εντοσθίων</w:t>
            </w:r>
            <w:proofErr w:type="spellEnd"/>
            <w:r w:rsidRPr="00621403">
              <w:rPr>
                <w:rFonts w:ascii="Calibri" w:eastAsia="Times New Roman" w:hAnsi="Calibri" w:cs="Calibri"/>
                <w:b/>
                <w:bCs/>
                <w:sz w:val="18"/>
                <w:szCs w:val="18"/>
              </w:rPr>
              <w:t xml:space="preserve"> ή αίματος εκτός από έτοιμα γεύματα με κρέας και εντόσθια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10.13.16</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Παραγωγή αλευριών, </w:t>
            </w:r>
            <w:proofErr w:type="spellStart"/>
            <w:r w:rsidRPr="00621403">
              <w:rPr>
                <w:rFonts w:ascii="Calibri" w:eastAsia="Times New Roman" w:hAnsi="Calibri" w:cs="Calibri"/>
                <w:sz w:val="18"/>
                <w:szCs w:val="18"/>
              </w:rPr>
              <w:t>χονδράλευρων</w:t>
            </w:r>
            <w:proofErr w:type="spellEnd"/>
            <w:r w:rsidRPr="00621403">
              <w:rPr>
                <w:rFonts w:ascii="Calibri" w:eastAsia="Times New Roman" w:hAnsi="Calibri" w:cs="Calibri"/>
                <w:sz w:val="18"/>
                <w:szCs w:val="18"/>
              </w:rPr>
              <w:t xml:space="preserve"> και σβόλων κρέατος, ακατάλληλων για ανθρώπινη κατανάλωση· ινωδών κατάλοιπων ξιγκιών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23</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επεξεργασμένων και συντηρημένων πατατών,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κατεψυγμένες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10.31.12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αποξηραμένων πατατών, κομμένων ή μη, σε τεμάχια ή φέτες, αλλά όχι περαιτέρω επεξεργασμένων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10.31.12.01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αποφλοιωμένων και τεμαχισμένων πατατών και παρόμοιων ειδών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10.31.12.02</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τηγανητών πατατών σε λεπτές φέτες (τσιπς) και παρόμοιων ειδών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10.31.12.03</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τυποποιημένων τροφών από πατάτες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10.31.13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αποξηραμένων πατατών, με τη μορφή αλευριών,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νιφάδων, κόκκων και σβόλων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10.31.14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πατατών παρασκευασμένων ή διατηρημένων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χυμού ντομάτας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χυμού πορτοκαλιού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χυμού γκρέιπφρουτ</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χυμού σταφυλιών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10.32.16</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χυμού μήλων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10.32.17</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μειγμάτων χυμών φρούτων και λαχανικών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10.32.19</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άλλων χυμών λαχανικών και φρούτων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επεξεργασμένων και συντηρημένων λαχανικών,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προσωρινά συντηρημένων λαχανικών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αποξηραμένων λαχανικών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επεξεργασμένων και συντηρημένων λαχανικών και φρούτων,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κομμένα και συσκευασμένα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φασολιών,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10.39.16</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μπιζελιών,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10.39.17</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άλλων λαχανικών (εκτός από πατάτες), συντηρημένων με άλλο τρόπο εκτός από ξίδι ή οξικό οξύ, με εξαίρεση τα έτοιμα φαγητά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10.39.17.01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και συντήρηση τοματοπολτού και πουρέ από ντομάτες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10.39.17.02</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κονσερβών με λαχανικά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0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10.39.17.03</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Παστερίωση και τυποποίηση αμπελόφυλλων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10.39.18</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και συντήρηση λαχανικών, (εκτός από πατάτες), φρούτων, καρπών με κέλυφος και άλλων βρώσιμων μερών φυτών, παρασκευασμένων ή συντηρημένων σε ξίδι ή οξικό οξύ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επεξεργασμένων και συντηρημένων φρούτων και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επεξεργασμένων και συντηρημένων φρούτων και καρπών με κέλυφος, ψημένων ή άψητων,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κατεψυγμένα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μαρμελάδων, ζελέδων και πουρέ και πολτών φρούτων ή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20</w:t>
            </w:r>
          </w:p>
        </w:tc>
      </w:tr>
      <w:tr w:rsidR="00621403" w:rsidRPr="00621403" w:rsidTr="00621403">
        <w:trPr>
          <w:trHeight w:val="4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10.39.22.01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κομπόστας φρούτων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10.39.22.02</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μαρμελάδας, κομπόστας, γλυκών κουταλιού και παρόμοιων ειδών, από φρούτα και άλλους καρπούς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επεξεργασμένων και συντηρημένων καρπών με κέλυφος, αράπικων φιστικιών,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καβουρδισμένα, αλατισμένα ή με άλλο τρόπο παρασκευασμένα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10.39.23.01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στραγαλιών και επεξεργασία άλλων ξηρών καρπών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16"/>
                <w:szCs w:val="16"/>
              </w:rPr>
            </w:pPr>
            <w:r w:rsidRPr="00621403">
              <w:rPr>
                <w:rFonts w:ascii="Arial" w:eastAsia="Times New Roman" w:hAnsi="Arial" w:cs="Arial"/>
                <w:b/>
                <w:bCs/>
                <w:sz w:val="16"/>
                <w:szCs w:val="16"/>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προσωρινά συντηρημένων φρούτων και καρπών με κέλυφος, όχι για άμεση κατανάλωση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10.39.24.01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αποξηραμένης σταφίδας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10.39.24.02</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αποξηραμένων δαμάσκηνων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10.39.24.03</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αποξηραμένων σύκων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10.39.25</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άλλων επεξεργασμένων ή συντηρημένων καρπών με κέλυφος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rPr>
            </w:pPr>
            <w:r w:rsidRPr="00621403">
              <w:rPr>
                <w:rFonts w:ascii="Arial" w:eastAsia="Times New Roman" w:hAnsi="Arial" w:cs="Arial"/>
                <w:b/>
                <w:bCs/>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φυτικών και ζωικών ελαίων και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20"/>
                <w:szCs w:val="20"/>
              </w:rPr>
            </w:pPr>
            <w:r w:rsidRPr="00621403">
              <w:rPr>
                <w:rFonts w:ascii="Arial" w:eastAsia="Times New Roman" w:hAnsi="Arial" w:cs="Arial"/>
                <w:b/>
                <w:bCs/>
                <w:sz w:val="20"/>
                <w:szCs w:val="20"/>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ελαίων και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ζωικών ελαίων και λιπών και των κλασμάτων τους,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στεατίνης, λαδιού με την ονομασία "</w:t>
            </w:r>
            <w:proofErr w:type="spellStart"/>
            <w:r w:rsidRPr="00621403">
              <w:rPr>
                <w:rFonts w:ascii="Calibri" w:eastAsia="Times New Roman" w:hAnsi="Calibri" w:cs="Calibri"/>
                <w:b/>
                <w:bCs/>
                <w:sz w:val="18"/>
                <w:szCs w:val="18"/>
              </w:rPr>
              <w:t>saindoux</w:t>
            </w:r>
            <w:proofErr w:type="spellEnd"/>
            <w:r w:rsidRPr="00621403">
              <w:rPr>
                <w:rFonts w:ascii="Calibri" w:eastAsia="Times New Roman" w:hAnsi="Calibri" w:cs="Calibri"/>
                <w:b/>
                <w:bCs/>
                <w:sz w:val="18"/>
                <w:szCs w:val="18"/>
              </w:rPr>
              <w:t xml:space="preserve">" (από χοιρινό λίπος), </w:t>
            </w:r>
            <w:proofErr w:type="spellStart"/>
            <w:r w:rsidRPr="00621403">
              <w:rPr>
                <w:rFonts w:ascii="Calibri" w:eastAsia="Times New Roman" w:hAnsi="Calibri" w:cs="Calibri"/>
                <w:b/>
                <w:bCs/>
                <w:sz w:val="18"/>
                <w:szCs w:val="18"/>
              </w:rPr>
              <w:t>ελαιοστεατίνης</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ελαιομαργαρίνης</w:t>
            </w:r>
            <w:proofErr w:type="spellEnd"/>
            <w:r w:rsidRPr="00621403">
              <w:rPr>
                <w:rFonts w:ascii="Calibri" w:eastAsia="Times New Roman" w:hAnsi="Calibri" w:cs="Calibri"/>
                <w:b/>
                <w:bCs/>
                <w:sz w:val="18"/>
                <w:szCs w:val="18"/>
              </w:rPr>
              <w:t xml:space="preserve"> και </w:t>
            </w:r>
            <w:proofErr w:type="spellStart"/>
            <w:r w:rsidRPr="00621403">
              <w:rPr>
                <w:rFonts w:ascii="Calibri" w:eastAsia="Times New Roman" w:hAnsi="Calibri" w:cs="Calibri"/>
                <w:b/>
                <w:bCs/>
                <w:sz w:val="18"/>
                <w:szCs w:val="18"/>
              </w:rPr>
              <w:t>στεατέλαιου</w:t>
            </w:r>
            <w:proofErr w:type="spellEnd"/>
            <w:r w:rsidRPr="00621403">
              <w:rPr>
                <w:rFonts w:ascii="Calibri" w:eastAsia="Times New Roman" w:hAnsi="Calibri" w:cs="Calibri"/>
                <w:b/>
                <w:bCs/>
                <w:sz w:val="18"/>
                <w:szCs w:val="18"/>
              </w:rPr>
              <w:t xml:space="preserve">, που δεν έχουν </w:t>
            </w:r>
            <w:proofErr w:type="spellStart"/>
            <w:r w:rsidRPr="00621403">
              <w:rPr>
                <w:rFonts w:ascii="Calibri" w:eastAsia="Times New Roman" w:hAnsi="Calibri" w:cs="Calibri"/>
                <w:b/>
                <w:bCs/>
                <w:sz w:val="18"/>
                <w:szCs w:val="18"/>
              </w:rPr>
              <w:t>γαλακτωματοποιηθεί</w:t>
            </w:r>
            <w:proofErr w:type="spellEnd"/>
            <w:r w:rsidRPr="00621403">
              <w:rPr>
                <w:rFonts w:ascii="Calibri" w:eastAsia="Times New Roman" w:hAnsi="Calibri" w:cs="Calibri"/>
                <w:b/>
                <w:bCs/>
                <w:sz w:val="18"/>
                <w:szCs w:val="18"/>
              </w:rPr>
              <w:t xml:space="preserve"> ούτε αναμειχθεί ούτε παρασκευασθεί αλλιώς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10.41.19</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άλλων ζωικών λιπών και ελαίων και των κλασμάτων τους, εξευγενισμένων ή μη,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φυτικών ελαίων,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σογιέλαιου,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10.41.21.01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ακατέργαστων φυτικών ελαίων, που δεν κατονομάζονται ειδικά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αραχιδέλαιου,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ελαιόλαδου,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ηλιέλαιου,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βαμβακέλαιου,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10.41.26</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κραμβέλαιου</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ραφανέλαιου</w:t>
            </w:r>
            <w:proofErr w:type="spellEnd"/>
            <w:r w:rsidRPr="00621403">
              <w:rPr>
                <w:rFonts w:ascii="Calibri" w:eastAsia="Times New Roman" w:hAnsi="Calibri" w:cs="Calibri"/>
                <w:b/>
                <w:bCs/>
                <w:sz w:val="18"/>
                <w:szCs w:val="18"/>
              </w:rPr>
              <w:t xml:space="preserve"> και σιναπέλαιου,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10.41.27</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φοινικέλαιου,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ακατέργαστο</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10.41.29</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φυτικών ελαίων,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ακατέργαστα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10.41.4</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ελαιοπιτών και άλλων στερεών κατάλοιπων φυτικών λιπών ή ελαίων· αλευριών και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xml:space="preserve"> από </w:t>
            </w:r>
            <w:proofErr w:type="spellStart"/>
            <w:r w:rsidRPr="00621403">
              <w:rPr>
                <w:rFonts w:ascii="Calibri" w:eastAsia="Times New Roman" w:hAnsi="Calibri" w:cs="Calibri"/>
                <w:b/>
                <w:bCs/>
                <w:sz w:val="18"/>
                <w:szCs w:val="18"/>
              </w:rPr>
              <w:t>ελαιούχους</w:t>
            </w:r>
            <w:proofErr w:type="spellEnd"/>
            <w:r w:rsidRPr="00621403">
              <w:rPr>
                <w:rFonts w:ascii="Calibri" w:eastAsia="Times New Roman" w:hAnsi="Calibri" w:cs="Calibri"/>
                <w:b/>
                <w:bCs/>
                <w:sz w:val="18"/>
                <w:szCs w:val="18"/>
              </w:rPr>
              <w:t xml:space="preserve"> σπόρους ή καρπούς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23</w:t>
            </w:r>
          </w:p>
        </w:tc>
      </w:tr>
      <w:tr w:rsidR="00621403" w:rsidRPr="00621403" w:rsidTr="00621403">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10.41.41</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Παραγωγή ελαιοπιτών και άλλων στερεών κατάλοιπων φυτικών λιπών ή ελαίων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12 ή 20 (πάστα ελιάς)</w:t>
            </w:r>
          </w:p>
        </w:tc>
      </w:tr>
      <w:tr w:rsidR="00621403" w:rsidRPr="00621403" w:rsidTr="00621403">
        <w:trPr>
          <w:trHeight w:val="4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10.41.41.01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και κατεργασία ελαιοπυρήνα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10.41.42</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αλευριών και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xml:space="preserve"> από </w:t>
            </w:r>
            <w:proofErr w:type="spellStart"/>
            <w:r w:rsidRPr="00621403">
              <w:rPr>
                <w:rFonts w:ascii="Calibri" w:eastAsia="Times New Roman" w:hAnsi="Calibri" w:cs="Calibri"/>
                <w:b/>
                <w:bCs/>
                <w:sz w:val="18"/>
                <w:szCs w:val="18"/>
              </w:rPr>
              <w:t>ελαιούχους</w:t>
            </w:r>
            <w:proofErr w:type="spellEnd"/>
            <w:r w:rsidRPr="00621403">
              <w:rPr>
                <w:rFonts w:ascii="Calibri" w:eastAsia="Times New Roman" w:hAnsi="Calibri" w:cs="Calibri"/>
                <w:b/>
                <w:bCs/>
                <w:sz w:val="18"/>
                <w:szCs w:val="18"/>
              </w:rPr>
              <w:t xml:space="preserve"> σπόρους ή καρπούς, εκτός του σιναπιού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18"/>
                <w:szCs w:val="18"/>
              </w:rPr>
            </w:pPr>
            <w:r w:rsidRPr="00621403">
              <w:rPr>
                <w:rFonts w:ascii="Arial" w:eastAsia="Times New Roman" w:hAnsi="Arial" w:cs="Arial"/>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Arial" w:eastAsia="Times New Roman" w:hAnsi="Arial" w:cs="Arial"/>
                <w:b/>
                <w:bCs/>
                <w:sz w:val="18"/>
                <w:szCs w:val="18"/>
              </w:rPr>
            </w:pPr>
            <w:r w:rsidRPr="00621403">
              <w:rPr>
                <w:rFonts w:ascii="Arial" w:eastAsia="Times New Roman" w:hAnsi="Arial" w:cs="Arial"/>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Παραγωγή εξευγενισμένων ελαίων, εκτός των καταλοίπων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10.41.51</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σογιέλαιου,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10.41.51.01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Εξευγενισμός και υδρογόνωση φυτικών ελαίων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10.41.52</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Παραγωγή αραχιδέλαιου και των κλασμάτων του, έστω και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10.41.53</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both"/>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ελαιόλαδου και των κλασμάτων του, εξευγενισμένων, αλλά όχι χημικά μεταποιημένων  (ΕΞΑΙΡΕΙΤΑΙ Η ΙΔΡΥΣΗ ΕΛΑΙΟΤΡΙΒΕΙΟΥ ΚΑΙ Ο ΚΑΔ 10.41.53.01) </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5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10.41.54</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ηλιέλαιου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10.41.55</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βαμβακέλαιου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10.41.56</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κραμβέλαιου</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ραφανέλαιου</w:t>
            </w:r>
            <w:proofErr w:type="spellEnd"/>
            <w:r w:rsidRPr="00621403">
              <w:rPr>
                <w:rFonts w:ascii="Calibri" w:eastAsia="Times New Roman" w:hAnsi="Calibri" w:cs="Calibri"/>
                <w:b/>
                <w:bCs/>
                <w:sz w:val="18"/>
                <w:szCs w:val="18"/>
              </w:rPr>
              <w:t xml:space="preserve"> και σιναπέλαιου και των κλασμάτων τους,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10.41.57</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φοινικέλαιου και των κλασμάτων του,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12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10.41.59</w:t>
            </w:r>
          </w:p>
        </w:tc>
        <w:tc>
          <w:tcPr>
            <w:tcW w:w="1091"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color w:val="000000"/>
                <w:sz w:val="18"/>
                <w:szCs w:val="18"/>
              </w:rPr>
            </w:pPr>
            <w:r w:rsidRPr="00621403">
              <w:rPr>
                <w:rFonts w:ascii="Calibri" w:eastAsia="Times New Roman" w:hAnsi="Calibri" w:cs="Calibri"/>
                <w:color w:val="000000"/>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ελαίων και των κλασμάτων τους, εξευγενισμένων, αλλά όχι χημικά μεταποιημένων· σταθεροποιημένων φυτικών λιπών και άλλων φυτικών ελαίων (εκτός από το καλαμποκέλαιο) και των κλασμάτων τους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 εξευγενισμένων αλλά όχι χημικά μεταποιημένων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5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621403" w:rsidRPr="00621403" w:rsidRDefault="00621403" w:rsidP="00621403">
            <w:pPr>
              <w:spacing w:after="0" w:line="240" w:lineRule="auto"/>
              <w:jc w:val="center"/>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10.41.59.01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εξευγενισμένων φυτικών ελαίων, που δεν κατονομάζονται ειδικά</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10.41.6</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ζωικών ή φυτικών λιπών και ελαίων και των κλασμάτων τους, υδρογονωμένων, </w:t>
            </w:r>
            <w:proofErr w:type="spellStart"/>
            <w:r w:rsidRPr="00621403">
              <w:rPr>
                <w:rFonts w:ascii="Calibri" w:eastAsia="Times New Roman" w:hAnsi="Calibri" w:cs="Calibri"/>
                <w:b/>
                <w:bCs/>
                <w:sz w:val="18"/>
                <w:szCs w:val="18"/>
              </w:rPr>
              <w:t>εστεροποιημένων</w:t>
            </w:r>
            <w:proofErr w:type="spellEnd"/>
            <w:r w:rsidRPr="00621403">
              <w:rPr>
                <w:rFonts w:ascii="Calibri" w:eastAsia="Times New Roman" w:hAnsi="Calibri" w:cs="Calibri"/>
                <w:b/>
                <w:bCs/>
                <w:sz w:val="18"/>
                <w:szCs w:val="18"/>
              </w:rPr>
              <w:t>, αλλά χωρίς να έχουν υποστεί περαιτέρω παρασκευή</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10.41.60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ζωικών ή φυτικών λιπών και ελαίων και των κλασμάτων τους, υδρογονωμένων, </w:t>
            </w:r>
            <w:proofErr w:type="spellStart"/>
            <w:r w:rsidRPr="00621403">
              <w:rPr>
                <w:rFonts w:ascii="Calibri" w:eastAsia="Times New Roman" w:hAnsi="Calibri" w:cs="Calibri"/>
                <w:b/>
                <w:bCs/>
                <w:sz w:val="18"/>
                <w:szCs w:val="18"/>
              </w:rPr>
              <w:t>εστεροποιημένων</w:t>
            </w:r>
            <w:proofErr w:type="spellEnd"/>
            <w:r w:rsidRPr="00621403">
              <w:rPr>
                <w:rFonts w:ascii="Calibri" w:eastAsia="Times New Roman" w:hAnsi="Calibri" w:cs="Calibri"/>
                <w:b/>
                <w:bCs/>
                <w:sz w:val="18"/>
                <w:szCs w:val="18"/>
              </w:rPr>
              <w:t>, αλλά χωρίς να έχουν υποστεί περαιτέρω παρασκευή</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10.41.7</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φυτικών κηρών (εκτός από τα </w:t>
            </w:r>
            <w:proofErr w:type="spellStart"/>
            <w:r w:rsidRPr="00621403">
              <w:rPr>
                <w:rFonts w:ascii="Calibri" w:eastAsia="Times New Roman" w:hAnsi="Calibri" w:cs="Calibri"/>
                <w:b/>
                <w:bCs/>
                <w:sz w:val="18"/>
                <w:szCs w:val="18"/>
              </w:rPr>
              <w:t>τριγλυκερίδια</w:t>
            </w:r>
            <w:proofErr w:type="spellEnd"/>
            <w:r w:rsidRPr="00621403">
              <w:rPr>
                <w:rFonts w:ascii="Calibri" w:eastAsia="Times New Roman" w:hAnsi="Calibri" w:cs="Calibri"/>
                <w:b/>
                <w:bCs/>
                <w:sz w:val="18"/>
                <w:szCs w:val="18"/>
              </w:rPr>
              <w:t>) - γαλακτωμάτων δέρματος (</w:t>
            </w:r>
            <w:proofErr w:type="spellStart"/>
            <w:r w:rsidRPr="00621403">
              <w:rPr>
                <w:rFonts w:ascii="Calibri" w:eastAsia="Times New Roman" w:hAnsi="Calibri" w:cs="Calibri"/>
                <w:b/>
                <w:bCs/>
                <w:sz w:val="18"/>
                <w:szCs w:val="18"/>
              </w:rPr>
              <w:t>δερματέλαιων</w:t>
            </w:r>
            <w:proofErr w:type="spellEnd"/>
            <w:r w:rsidRPr="00621403">
              <w:rPr>
                <w:rFonts w:ascii="Calibri" w:eastAsia="Times New Roman" w:hAnsi="Calibri" w:cs="Calibri"/>
                <w:b/>
                <w:bCs/>
                <w:sz w:val="18"/>
                <w:szCs w:val="18"/>
              </w:rPr>
              <w:t>)· κατάλοιπων της επεξεργασίας λιπαρών ουσιών ή ζωικών ή φυτικών κηρών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10.41.71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φυτικών κηρών (εκτός από τα </w:t>
            </w:r>
            <w:proofErr w:type="spellStart"/>
            <w:r w:rsidRPr="00621403">
              <w:rPr>
                <w:rFonts w:ascii="Calibri" w:eastAsia="Times New Roman" w:hAnsi="Calibri" w:cs="Calibri"/>
                <w:b/>
                <w:bCs/>
                <w:sz w:val="18"/>
                <w:szCs w:val="18"/>
              </w:rPr>
              <w:t>τριγλυκερίδια</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10.41.72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γαλακτωμάτων δέρματος (</w:t>
            </w:r>
            <w:proofErr w:type="spellStart"/>
            <w:r w:rsidRPr="00621403">
              <w:rPr>
                <w:rFonts w:ascii="Calibri" w:eastAsia="Times New Roman" w:hAnsi="Calibri" w:cs="Calibri"/>
                <w:b/>
                <w:bCs/>
                <w:sz w:val="18"/>
                <w:szCs w:val="18"/>
              </w:rPr>
              <w:t>δερματέλαιων</w:t>
            </w:r>
            <w:proofErr w:type="spellEnd"/>
            <w:r w:rsidRPr="00621403">
              <w:rPr>
                <w:rFonts w:ascii="Calibri" w:eastAsia="Times New Roman" w:hAnsi="Calibri" w:cs="Calibri"/>
                <w:b/>
                <w:bCs/>
                <w:sz w:val="18"/>
                <w:szCs w:val="18"/>
              </w:rPr>
              <w:t>)· κατάλοιπων της επεξεργασίας λιπαρών ουσιών ή ζωικών ή φυτικών κηρών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10.41.99</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Εργασίες υπεργολαβίας στο πλαίσιο της διαδικασίας παραγωγής ελαίων και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10.41.99.02</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επεξεργασίας και τυποποίησης ελαιόλαδου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7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10.42.10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μαργαρίνης και παρόμοιων βρώσιμων λιπών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γαλακτοκομικών προϊόντων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Λειτουργία γαλακτοκομείων και τυροκομία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επεξεργασμένου ρευστού γάλακτος και κρέμας γάλακτος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επεξεργασμένου ρευστού γάλακτος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γάλακτος και κρέμας γάλακτος με περισσότερο από 6% λίπος, μη συμπυκνωμένων ή ζαχαρούχων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γάλακτος σε στερεή μορφή</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10.51.21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αποβουτυρωμένου γάλακτος, σε σκόνη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10.51.22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πλήρους γάλακτος σε σκόνη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10.51.3</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βούτυρου</w:t>
            </w:r>
            <w:proofErr w:type="spellEnd"/>
            <w:r w:rsidRPr="00621403">
              <w:rPr>
                <w:rFonts w:ascii="Calibri" w:eastAsia="Times New Roman" w:hAnsi="Calibri" w:cs="Calibri"/>
                <w:b/>
                <w:bCs/>
                <w:sz w:val="18"/>
                <w:szCs w:val="18"/>
              </w:rPr>
              <w:t xml:space="preserve"> και γαλακτοκομικών για επάλειψη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10.51.30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βούτυρου</w:t>
            </w:r>
            <w:proofErr w:type="spellEnd"/>
            <w:r w:rsidRPr="00621403">
              <w:rPr>
                <w:rFonts w:ascii="Calibri" w:eastAsia="Times New Roman" w:hAnsi="Calibri" w:cs="Calibri"/>
                <w:b/>
                <w:bCs/>
                <w:sz w:val="18"/>
                <w:szCs w:val="18"/>
              </w:rPr>
              <w:t xml:space="preserve"> και γαλακτοκομικών για επάλειψη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10.51.4</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τυριού και τυροπήγματος (πηγμένου γάλακτος για τυρί)</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10.51.40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τυριού και τυροπήγματος (πηγμένου γάλακτος για τυρί)</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10.51.40.01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Παραγωγή τυριού από σκόνη γάλακτος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άλλων γαλακτοκομικών προϊόντων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γάλακτος και κρέμας γάλακτος, συμπυκνωμένων ή με πρόσθετη ζάχαρη ή άλλες γλυκαντικές ύλες, σε άλλες μορφές εκτός της στερεάς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γιαουρτιού και άλλων ειδών γάλακτος ή κρέμας γάλακτος που έχουν υποστεί ζύμωση ή </w:t>
            </w:r>
            <w:proofErr w:type="spellStart"/>
            <w:r w:rsidRPr="00621403">
              <w:rPr>
                <w:rFonts w:ascii="Calibri" w:eastAsia="Times New Roman" w:hAnsi="Calibri" w:cs="Calibri"/>
                <w:b/>
                <w:bCs/>
                <w:sz w:val="18"/>
                <w:szCs w:val="18"/>
              </w:rPr>
              <w:t>οξίνιση</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γαλακτόζης και σιροπιού γαλακτόζης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τυρόγαλου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10.51.56</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γαλακτοκομικών προϊόντων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προϊόντων αλευρόμυλων· παραγωγή αμύλων και προϊόντων αμύλου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προϊόντων αλευρόμυλων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ρυζιού, πλήρους ή μερικής αλέσεως ή αποφλοιωμένου ή σε θραύσματα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αποφλοιωμένου ρυζιού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ρυζιού, πλήρους ή μερικής αλέσεως ή σε θραύσματα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αλευριών σιτηρών και φυτικών αλευριών· μειγμάτων τους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11</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10.61.21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σιτάλευρου ή αλευριού σμιγαδιού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10.61.22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άλλων αλευριών σιτηρών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10.61.23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φυτικών αλευριών και </w:t>
            </w:r>
            <w:proofErr w:type="spellStart"/>
            <w:r w:rsidRPr="00621403">
              <w:rPr>
                <w:rFonts w:ascii="Calibri" w:eastAsia="Times New Roman" w:hAnsi="Calibri" w:cs="Calibri"/>
                <w:b/>
                <w:bCs/>
                <w:sz w:val="18"/>
                <w:szCs w:val="18"/>
              </w:rPr>
              <w:t>χονδράλευρων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10.61.3</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χόνδρων (</w:t>
            </w:r>
            <w:proofErr w:type="spellStart"/>
            <w:r w:rsidRPr="00621403">
              <w:rPr>
                <w:rFonts w:ascii="Calibri" w:eastAsia="Times New Roman" w:hAnsi="Calibri" w:cs="Calibri"/>
                <w:b/>
                <w:bCs/>
                <w:sz w:val="18"/>
                <w:szCs w:val="18"/>
              </w:rPr>
              <w:t>μπλιγουριού</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xml:space="preserve"> και σβόλων και άλλων προϊόντων δημητριακών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23</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10.61.31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χόνδρων (</w:t>
            </w:r>
            <w:proofErr w:type="spellStart"/>
            <w:r w:rsidRPr="00621403">
              <w:rPr>
                <w:rFonts w:ascii="Calibri" w:eastAsia="Times New Roman" w:hAnsi="Calibri" w:cs="Calibri"/>
                <w:b/>
                <w:bCs/>
                <w:sz w:val="18"/>
                <w:szCs w:val="18"/>
              </w:rPr>
              <w:t>μπλιγουριού</w:t>
            </w:r>
            <w:proofErr w:type="spellEnd"/>
            <w:r w:rsidRPr="00621403">
              <w:rPr>
                <w:rFonts w:ascii="Calibri" w:eastAsia="Times New Roman" w:hAnsi="Calibri" w:cs="Calibri"/>
                <w:b/>
                <w:bCs/>
                <w:sz w:val="18"/>
                <w:szCs w:val="18"/>
              </w:rPr>
              <w:t xml:space="preserve">) και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xml:space="preserve"> σιταριού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10.61.32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χόνδρων (</w:t>
            </w:r>
            <w:proofErr w:type="spellStart"/>
            <w:r w:rsidRPr="00621403">
              <w:rPr>
                <w:rFonts w:ascii="Calibri" w:eastAsia="Times New Roman" w:hAnsi="Calibri" w:cs="Calibri"/>
                <w:b/>
                <w:bCs/>
                <w:sz w:val="18"/>
                <w:szCs w:val="18"/>
              </w:rPr>
              <w:t>μπλιγουριού</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χονδράλευρων</w:t>
            </w:r>
            <w:proofErr w:type="spellEnd"/>
            <w:r w:rsidRPr="00621403">
              <w:rPr>
                <w:rFonts w:ascii="Calibri" w:eastAsia="Times New Roman" w:hAnsi="Calibri" w:cs="Calibri"/>
                <w:b/>
                <w:bCs/>
                <w:sz w:val="18"/>
                <w:szCs w:val="18"/>
              </w:rPr>
              <w:t xml:space="preserve"> και σβόλων σιτηρών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10.61.33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σιτηρών για πρόγευμα και άλλων προϊόντων από κόκκους δημητριακών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10.61.33.01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τυποποιημένων τροφών από καλαμπόκι</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10.61.4</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πίτουρου, πιτουράλευρων και άλλων κατάλοιπων από την επεξεργασία σιτηρών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23</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10.61.40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πίτουρου, πιτουράλευρων και άλλων κατάλοιπων από την επεξεργασία σιτηρών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αμύλων και προϊόντων αμύλου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αμύλων και προϊόντων αμύλου· σακχάρων και σιροπιών </w:t>
            </w:r>
            <w:proofErr w:type="spellStart"/>
            <w:r w:rsidRPr="00621403">
              <w:rPr>
                <w:rFonts w:ascii="Calibri" w:eastAsia="Times New Roman" w:hAnsi="Calibri" w:cs="Calibri"/>
                <w:b/>
                <w:bCs/>
                <w:sz w:val="18"/>
                <w:szCs w:val="18"/>
              </w:rPr>
              <w:t>ζαχάρεων</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αμύλων κάθε είδους· </w:t>
            </w:r>
            <w:proofErr w:type="spellStart"/>
            <w:r w:rsidRPr="00621403">
              <w:rPr>
                <w:rFonts w:ascii="Calibri" w:eastAsia="Times New Roman" w:hAnsi="Calibri" w:cs="Calibri"/>
                <w:b/>
                <w:bCs/>
                <w:sz w:val="18"/>
                <w:szCs w:val="18"/>
              </w:rPr>
              <w:t>ινουλίνης</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γλουτένης</w:t>
            </w:r>
            <w:proofErr w:type="spellEnd"/>
            <w:r w:rsidRPr="00621403">
              <w:rPr>
                <w:rFonts w:ascii="Calibri" w:eastAsia="Times New Roman" w:hAnsi="Calibri" w:cs="Calibri"/>
                <w:b/>
                <w:bCs/>
                <w:sz w:val="18"/>
                <w:szCs w:val="18"/>
              </w:rPr>
              <w:t xml:space="preserve"> σιταριού· </w:t>
            </w:r>
            <w:proofErr w:type="spellStart"/>
            <w:r w:rsidRPr="00621403">
              <w:rPr>
                <w:rFonts w:ascii="Calibri" w:eastAsia="Times New Roman" w:hAnsi="Calibri" w:cs="Calibri"/>
                <w:b/>
                <w:bCs/>
                <w:sz w:val="18"/>
                <w:szCs w:val="18"/>
              </w:rPr>
              <w:t>δεξτρινών</w:t>
            </w:r>
            <w:proofErr w:type="spellEnd"/>
            <w:r w:rsidRPr="00621403">
              <w:rPr>
                <w:rFonts w:ascii="Calibri" w:eastAsia="Times New Roman" w:hAnsi="Calibri" w:cs="Calibri"/>
                <w:b/>
                <w:bCs/>
                <w:sz w:val="18"/>
                <w:szCs w:val="18"/>
              </w:rPr>
              <w:t xml:space="preserve"> και άλλων τροποποιημένων αμύλων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ταπιόκας και υποκατάστατων παρασκευασμένων από άμυλο σε μορφή νιφάδων, κόκκων και παρόμοιων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γλυκόζης και σιροπιού γλυκόζης· φρουκτόζης και σιροπιού φρουκτόζης· </w:t>
            </w:r>
            <w:proofErr w:type="spellStart"/>
            <w:r w:rsidRPr="00621403">
              <w:rPr>
                <w:rFonts w:ascii="Calibri" w:eastAsia="Times New Roman" w:hAnsi="Calibri" w:cs="Calibri"/>
                <w:b/>
                <w:bCs/>
                <w:sz w:val="18"/>
                <w:szCs w:val="18"/>
              </w:rPr>
              <w:t>ιμβερτοσάκχαρου</w:t>
            </w:r>
            <w:proofErr w:type="spellEnd"/>
            <w:r w:rsidRPr="00621403">
              <w:rPr>
                <w:rFonts w:ascii="Calibri" w:eastAsia="Times New Roman" w:hAnsi="Calibri" w:cs="Calibri"/>
                <w:b/>
                <w:bCs/>
                <w:sz w:val="18"/>
                <w:szCs w:val="18"/>
              </w:rPr>
              <w:t xml:space="preserve">· σακχάρων και σιροπιών </w:t>
            </w:r>
            <w:proofErr w:type="spellStart"/>
            <w:r w:rsidRPr="00621403">
              <w:rPr>
                <w:rFonts w:ascii="Calibri" w:eastAsia="Times New Roman" w:hAnsi="Calibri" w:cs="Calibri"/>
                <w:b/>
                <w:bCs/>
                <w:sz w:val="18"/>
                <w:szCs w:val="18"/>
              </w:rPr>
              <w:t>ζαχάρεων</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10.62.14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καλαμποκέλαιου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15.07</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ακατέργαστης ή κατεργασμένης ζάχαρης από ζαχαροκάλαμο ή ζαχαρότευτλα· μελάσας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ακατέργαστης ζάχαρης από ζαχαροκάλαμο ή ζαχαρότευτλα, σε στερεά μορφή</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κατεργασμένης ζάχαρης από ζαχαροκάλαμο ή ζαχαρότευτλα και χημικά καθαρής σακχαρόζης σε στερεά μορφή, που δεν περιέχει πρόσθετες αρωματικές ή χρωστικές ουσίες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κατεργασμένης ζάχαρης από ζαχαροκάλαμο ή ζαχαρότευτλα, που περιέχει πρόσθετες αρωματικές ή χρωστικές ουσίες· ζάχαρης και σιροπιού </w:t>
            </w:r>
            <w:proofErr w:type="spellStart"/>
            <w:r w:rsidRPr="00621403">
              <w:rPr>
                <w:rFonts w:ascii="Calibri" w:eastAsia="Times New Roman" w:hAnsi="Calibri" w:cs="Calibri"/>
                <w:b/>
                <w:bCs/>
                <w:sz w:val="18"/>
                <w:szCs w:val="18"/>
              </w:rPr>
              <w:t>σφένδαμου</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10.81.14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μελασών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πολτού τεύτλων, υπολειμμάτων εκχύλισης σακχάρου (</w:t>
            </w:r>
            <w:proofErr w:type="spellStart"/>
            <w:r w:rsidRPr="00621403">
              <w:rPr>
                <w:rFonts w:ascii="Calibri" w:eastAsia="Times New Roman" w:hAnsi="Calibri" w:cs="Calibri"/>
                <w:b/>
                <w:bCs/>
                <w:sz w:val="18"/>
                <w:szCs w:val="18"/>
              </w:rPr>
              <w:t>βαγάσσης</w:t>
            </w:r>
            <w:proofErr w:type="spellEnd"/>
            <w:r w:rsidRPr="00621403">
              <w:rPr>
                <w:rFonts w:ascii="Calibri" w:eastAsia="Times New Roman" w:hAnsi="Calibri" w:cs="Calibri"/>
                <w:b/>
                <w:bCs/>
                <w:sz w:val="18"/>
                <w:szCs w:val="18"/>
              </w:rPr>
              <w:t>) και άλλων υπολειμμάτων από την 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10.81.20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πολτού τεύτλων, υπολειμμάτων εκχύλισης σακχάρου (</w:t>
            </w:r>
            <w:proofErr w:type="spellStart"/>
            <w:r w:rsidRPr="00621403">
              <w:rPr>
                <w:rFonts w:ascii="Calibri" w:eastAsia="Times New Roman" w:hAnsi="Calibri" w:cs="Calibri"/>
                <w:b/>
                <w:bCs/>
                <w:sz w:val="18"/>
                <w:szCs w:val="18"/>
              </w:rPr>
              <w:t>βαγάσσης</w:t>
            </w:r>
            <w:proofErr w:type="spellEnd"/>
            <w:r w:rsidRPr="00621403">
              <w:rPr>
                <w:rFonts w:ascii="Calibri" w:eastAsia="Times New Roman" w:hAnsi="Calibri" w:cs="Calibri"/>
                <w:b/>
                <w:bCs/>
                <w:sz w:val="18"/>
                <w:szCs w:val="18"/>
              </w:rPr>
              <w:t>) και άλλων υπολειμμάτων από την παραγωγή ζάχαρης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10.82.24</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10.82.3</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κελυφών, μεμβρανών (φλουδών) και άλλων απορριμμάτων κακάου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10.82.30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κελυφών, μεμβρανών (φλουδών) και άλλων απορριμμάτων κακάου</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τσαγιού και καφέ</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τσαγιού και καφέ</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καφέ,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αποκαφεϊνωμένος</w:t>
            </w:r>
            <w:proofErr w:type="spellEnd"/>
            <w:r w:rsidRPr="00621403">
              <w:rPr>
                <w:rFonts w:ascii="Calibri" w:eastAsia="Times New Roman" w:hAnsi="Calibri" w:cs="Calibri"/>
                <w:b/>
                <w:bCs/>
                <w:sz w:val="18"/>
                <w:szCs w:val="18"/>
              </w:rPr>
              <w:t xml:space="preserve"> ή καβουρδισμένος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υποκατάστατων του καφέ· εκχυλισμάτων, αποσταγμάτων και συμπυκνωμάτων του καφέ ή των υποκατάστατων του καφέ· λοβού και φλοιού καφέ</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10.83.13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Επεξεργασία πράσινου τσαγιού (που δεν έχει υποστεί ζύμωση), μαύρου τσαγιού (που έχει υποστεί ζύμωση) και τσαγιού που έχει υποστεί εν μέρει ζύμωση,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σε άμεσες συσκευασίες περιεχομένου &lt;= 3 </w:t>
            </w:r>
            <w:proofErr w:type="spellStart"/>
            <w:r w:rsidRPr="00621403">
              <w:rPr>
                <w:rFonts w:ascii="Calibri" w:eastAsia="Times New Roman" w:hAnsi="Calibri" w:cs="Calibri"/>
                <w:b/>
                <w:bCs/>
                <w:sz w:val="18"/>
                <w:szCs w:val="18"/>
              </w:rPr>
              <w:t>kg</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10.83.15</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Επεξεργασία αφεψημάτων βοτάνων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αρτυμάτων και καρυκευμάτων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ξιδιού· σαλτσών· ανάμεικτων καρυκευμάτων· αλευριού και </w:t>
            </w:r>
            <w:proofErr w:type="spellStart"/>
            <w:r w:rsidRPr="00621403">
              <w:rPr>
                <w:rFonts w:ascii="Calibri" w:eastAsia="Times New Roman" w:hAnsi="Calibri" w:cs="Calibri"/>
                <w:b/>
                <w:bCs/>
                <w:sz w:val="18"/>
                <w:szCs w:val="18"/>
              </w:rPr>
              <w:t>χονδράλευρου</w:t>
            </w:r>
            <w:proofErr w:type="spellEnd"/>
            <w:r w:rsidRPr="00621403">
              <w:rPr>
                <w:rFonts w:ascii="Calibri" w:eastAsia="Times New Roman" w:hAnsi="Calibri" w:cs="Calibri"/>
                <w:b/>
                <w:bCs/>
                <w:sz w:val="18"/>
                <w:szCs w:val="18"/>
              </w:rPr>
              <w:t xml:space="preserve"> σιναπιού· παρασκευασμένης μουστάρδας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ξιδιού και υποκατάστατων του ξιδιού που λαμβάνονται από το οξικό οξύ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μπαχαρικών,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κατεργασμένα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9</w:t>
            </w:r>
          </w:p>
        </w:tc>
      </w:tr>
      <w:tr w:rsidR="00621403" w:rsidRPr="00621403" w:rsidTr="00621403">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10.84.21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πιπεριάς (</w:t>
            </w:r>
            <w:proofErr w:type="spellStart"/>
            <w:r w:rsidRPr="00621403">
              <w:rPr>
                <w:rFonts w:ascii="Calibri" w:eastAsia="Times New Roman" w:hAnsi="Calibri" w:cs="Calibri"/>
                <w:b/>
                <w:bCs/>
                <w:sz w:val="18"/>
                <w:szCs w:val="18"/>
              </w:rPr>
              <w:t>piper</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spp</w:t>
            </w:r>
            <w:proofErr w:type="spellEnd"/>
            <w:r w:rsidRPr="00621403">
              <w:rPr>
                <w:rFonts w:ascii="Calibri" w:eastAsia="Times New Roman" w:hAnsi="Calibri" w:cs="Calibri"/>
                <w:b/>
                <w:bCs/>
                <w:sz w:val="18"/>
                <w:szCs w:val="18"/>
              </w:rPr>
              <w:t xml:space="preserve">), που </w:t>
            </w:r>
            <w:proofErr w:type="spellStart"/>
            <w:r w:rsidRPr="00621403">
              <w:rPr>
                <w:rFonts w:ascii="Calibri" w:eastAsia="Times New Roman" w:hAnsi="Calibri" w:cs="Calibri"/>
                <w:b/>
                <w:bCs/>
                <w:sz w:val="18"/>
                <w:szCs w:val="18"/>
              </w:rPr>
              <w:t>διαθέτεται</w:t>
            </w:r>
            <w:proofErr w:type="spellEnd"/>
            <w:r w:rsidRPr="00621403">
              <w:rPr>
                <w:rFonts w:ascii="Calibri" w:eastAsia="Times New Roman" w:hAnsi="Calibri" w:cs="Calibri"/>
                <w:b/>
                <w:bCs/>
                <w:sz w:val="18"/>
                <w:szCs w:val="18"/>
              </w:rPr>
              <w:t xml:space="preserve"> κατεργασμένη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10.84.22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κόκκινων και πράσινων καυτερών πιπεριών (</w:t>
            </w:r>
            <w:proofErr w:type="spellStart"/>
            <w:r w:rsidRPr="00621403">
              <w:rPr>
                <w:rFonts w:ascii="Calibri" w:eastAsia="Times New Roman" w:hAnsi="Calibri" w:cs="Calibri"/>
                <w:b/>
                <w:bCs/>
                <w:sz w:val="18"/>
                <w:szCs w:val="18"/>
              </w:rPr>
              <w:t>τσίλι</w:t>
            </w:r>
            <w:proofErr w:type="spellEnd"/>
            <w:r w:rsidRPr="00621403">
              <w:rPr>
                <w:rFonts w:ascii="Calibri" w:eastAsia="Times New Roman" w:hAnsi="Calibri" w:cs="Calibri"/>
                <w:b/>
                <w:bCs/>
                <w:sz w:val="18"/>
                <w:szCs w:val="18"/>
              </w:rPr>
              <w:t xml:space="preserve">) και πιπεριών , που </w:t>
            </w:r>
            <w:proofErr w:type="spellStart"/>
            <w:r w:rsidRPr="00621403">
              <w:rPr>
                <w:rFonts w:ascii="Calibri" w:eastAsia="Times New Roman" w:hAnsi="Calibri" w:cs="Calibri"/>
                <w:b/>
                <w:bCs/>
                <w:sz w:val="18"/>
                <w:szCs w:val="18"/>
              </w:rPr>
              <w:t>διαθέτονται</w:t>
            </w:r>
            <w:proofErr w:type="spellEnd"/>
            <w:r w:rsidRPr="00621403">
              <w:rPr>
                <w:rFonts w:ascii="Calibri" w:eastAsia="Times New Roman" w:hAnsi="Calibri" w:cs="Calibri"/>
                <w:b/>
                <w:bCs/>
                <w:sz w:val="18"/>
                <w:szCs w:val="18"/>
              </w:rPr>
              <w:t xml:space="preserve"> αποξηραμένες (</w:t>
            </w:r>
            <w:proofErr w:type="spellStart"/>
            <w:r w:rsidRPr="00621403">
              <w:rPr>
                <w:rFonts w:ascii="Calibri" w:eastAsia="Times New Roman" w:hAnsi="Calibri" w:cs="Calibri"/>
                <w:b/>
                <w:bCs/>
                <w:sz w:val="18"/>
                <w:szCs w:val="18"/>
              </w:rPr>
              <w:t>capsicum</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spp</w:t>
            </w:r>
            <w:proofErr w:type="spellEnd"/>
            <w:r w:rsidRPr="00621403">
              <w:rPr>
                <w:rFonts w:ascii="Calibri" w:eastAsia="Times New Roman" w:hAnsi="Calibri" w:cs="Calibri"/>
                <w:b/>
                <w:bCs/>
                <w:sz w:val="18"/>
                <w:szCs w:val="18"/>
              </w:rPr>
              <w:t>.), κατεργασμένων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10.84.23</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κανέλλας, κατεργασμένης· άλλων κατεργασμένων μπαχαρικών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10.89.12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αβγών, χωρίς το κέλυφος, και κρόκων αβγών, νωπών ή διατηρημένων· αβγών με το κέλυφος διατηρημένων ή μαγειρεμένων· λευκώματος αβγού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10.89.19</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διαφόρων προϊόντων διατροφής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r w:rsidRPr="00621403">
              <w:rPr>
                <w:rFonts w:ascii="Arial" w:eastAsia="Times New Roman" w:hAnsi="Arial" w:cs="Arial"/>
                <w:b/>
                <w:bCs/>
                <w:color w:val="FFFF00"/>
                <w:sz w:val="16"/>
                <w:szCs w:val="16"/>
              </w:rPr>
              <w:t xml:space="preserve"> </w:t>
            </w:r>
            <w:r w:rsidRPr="00621403">
              <w:rPr>
                <w:rFonts w:ascii="Arial" w:eastAsia="Times New Roman" w:hAnsi="Arial" w:cs="Arial"/>
                <w:b/>
                <w:bCs/>
                <w:color w:val="FF0000"/>
                <w:sz w:val="16"/>
                <w:szCs w:val="16"/>
              </w:rPr>
              <w:t xml:space="preserve">(μπορεί να υποβληθεί σε όλες τις </w:t>
            </w:r>
            <w:proofErr w:type="spellStart"/>
            <w:r w:rsidRPr="00621403">
              <w:rPr>
                <w:rFonts w:ascii="Arial" w:eastAsia="Times New Roman" w:hAnsi="Arial" w:cs="Arial"/>
                <w:b/>
                <w:bCs/>
                <w:color w:val="FF0000"/>
                <w:sz w:val="16"/>
                <w:szCs w:val="16"/>
              </w:rPr>
              <w:t>υποδράσεις</w:t>
            </w:r>
            <w:proofErr w:type="spellEnd"/>
            <w:r w:rsidRPr="00621403">
              <w:rPr>
                <w:rFonts w:ascii="Arial" w:eastAsia="Times New Roman" w:hAnsi="Arial" w:cs="Arial"/>
                <w:b/>
                <w:bCs/>
                <w:color w:val="FF0000"/>
                <w:sz w:val="16"/>
                <w:szCs w:val="16"/>
              </w:rPr>
              <w:t xml:space="preserve"> της μεταποίησης ανάλογα με το τελικό προϊόν)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ΠΑΡΑΡΤΗΜΑ Ι κεφ. 4 (μέλι φυσικό) ή 5.15 (</w:t>
            </w:r>
            <w:proofErr w:type="spellStart"/>
            <w:r w:rsidRPr="00621403">
              <w:rPr>
                <w:rFonts w:ascii="Calibri" w:eastAsia="Times New Roman" w:hAnsi="Calibri" w:cs="Calibri"/>
                <w:b/>
                <w:bCs/>
                <w:color w:val="000000"/>
                <w:sz w:val="18"/>
                <w:szCs w:val="18"/>
              </w:rPr>
              <w:t>ζωϊκά</w:t>
            </w:r>
            <w:proofErr w:type="spellEnd"/>
            <w:r w:rsidRPr="00621403">
              <w:rPr>
                <w:rFonts w:ascii="Calibri" w:eastAsia="Times New Roman" w:hAnsi="Calibri" w:cs="Calibri"/>
                <w:b/>
                <w:bCs/>
                <w:color w:val="000000"/>
                <w:sz w:val="18"/>
                <w:szCs w:val="18"/>
              </w:rPr>
              <w:t xml:space="preserve"> μη κατονομαζόμενα), κεφ. 16 (παρασκεύασμα μαλακίων)</w:t>
            </w:r>
          </w:p>
        </w:tc>
      </w:tr>
      <w:tr w:rsidR="00621403" w:rsidRPr="00621403" w:rsidTr="00621403">
        <w:trPr>
          <w:trHeight w:val="3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παρασκευασμένων ζωοτροφών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παρασκευασμένων ζωοτροφών για ζώα που εκτρέφονται σε αγροκτήματα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παρασκευασμένων ζωοτροφών για ζώα που εκτρέφονται σε αγροκτήματα, εκτός από </w:t>
            </w:r>
            <w:proofErr w:type="spellStart"/>
            <w:r w:rsidRPr="00621403">
              <w:rPr>
                <w:rFonts w:ascii="Calibri" w:eastAsia="Times New Roman" w:hAnsi="Calibri" w:cs="Calibri"/>
                <w:b/>
                <w:bCs/>
                <w:sz w:val="18"/>
                <w:szCs w:val="18"/>
              </w:rPr>
              <w:t>χονδράλευρα</w:t>
            </w:r>
            <w:proofErr w:type="spellEnd"/>
            <w:r w:rsidRPr="00621403">
              <w:rPr>
                <w:rFonts w:ascii="Calibri" w:eastAsia="Times New Roman" w:hAnsi="Calibri" w:cs="Calibri"/>
                <w:b/>
                <w:bCs/>
                <w:sz w:val="18"/>
                <w:szCs w:val="18"/>
              </w:rPr>
              <w:t xml:space="preserve"> και σβόλους τριφυλλιού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παρασκευασμένων ζωοτροφών για ζώα που εκτρέφονται σε αγροκτήματα, εκτός από </w:t>
            </w:r>
            <w:proofErr w:type="spellStart"/>
            <w:r w:rsidRPr="00621403">
              <w:rPr>
                <w:rFonts w:ascii="Calibri" w:eastAsia="Times New Roman" w:hAnsi="Calibri" w:cs="Calibri"/>
                <w:b/>
                <w:bCs/>
                <w:sz w:val="18"/>
                <w:szCs w:val="18"/>
              </w:rPr>
              <w:t>χονδράλευρα</w:t>
            </w:r>
            <w:proofErr w:type="spellEnd"/>
            <w:r w:rsidRPr="00621403">
              <w:rPr>
                <w:rFonts w:ascii="Calibri" w:eastAsia="Times New Roman" w:hAnsi="Calibri" w:cs="Calibri"/>
                <w:b/>
                <w:bCs/>
                <w:sz w:val="18"/>
                <w:szCs w:val="18"/>
              </w:rPr>
              <w:t xml:space="preserve"> και σβόλους τριφυλλιού</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10.91.10.01</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παρασκευασμένων </w:t>
            </w:r>
            <w:proofErr w:type="spellStart"/>
            <w:r w:rsidRPr="00621403">
              <w:rPr>
                <w:rFonts w:ascii="Calibri" w:eastAsia="Times New Roman" w:hAnsi="Calibri" w:cs="Calibri"/>
                <w:b/>
                <w:bCs/>
                <w:sz w:val="18"/>
                <w:szCs w:val="18"/>
              </w:rPr>
              <w:t>ιχθυοτροφών</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χονδράλευρου</w:t>
            </w:r>
            <w:proofErr w:type="spellEnd"/>
            <w:r w:rsidRPr="00621403">
              <w:rPr>
                <w:rFonts w:ascii="Calibri" w:eastAsia="Times New Roman" w:hAnsi="Calibri" w:cs="Calibri"/>
                <w:b/>
                <w:bCs/>
                <w:sz w:val="18"/>
                <w:szCs w:val="18"/>
              </w:rPr>
              <w:t xml:space="preserve"> και σβόλων τριφυλλιού (</w:t>
            </w:r>
            <w:proofErr w:type="spellStart"/>
            <w:r w:rsidRPr="00621403">
              <w:rPr>
                <w:rFonts w:ascii="Calibri" w:eastAsia="Times New Roman" w:hAnsi="Calibri" w:cs="Calibri"/>
                <w:b/>
                <w:bCs/>
                <w:sz w:val="18"/>
                <w:szCs w:val="18"/>
              </w:rPr>
              <w:t>alfalfa</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10.91.20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w:t>
            </w:r>
            <w:proofErr w:type="spellStart"/>
            <w:r w:rsidRPr="00621403">
              <w:rPr>
                <w:rFonts w:ascii="Calibri" w:eastAsia="Times New Roman" w:hAnsi="Calibri" w:cs="Calibri"/>
                <w:b/>
                <w:bCs/>
                <w:sz w:val="18"/>
                <w:szCs w:val="18"/>
              </w:rPr>
              <w:t>χονδράλευρου</w:t>
            </w:r>
            <w:proofErr w:type="spellEnd"/>
            <w:r w:rsidRPr="00621403">
              <w:rPr>
                <w:rFonts w:ascii="Calibri" w:eastAsia="Times New Roman" w:hAnsi="Calibri" w:cs="Calibri"/>
                <w:b/>
                <w:bCs/>
                <w:sz w:val="18"/>
                <w:szCs w:val="18"/>
              </w:rPr>
              <w:t xml:space="preserve"> και σβόλων τριφυλλιού (</w:t>
            </w:r>
            <w:proofErr w:type="spellStart"/>
            <w:r w:rsidRPr="00621403">
              <w:rPr>
                <w:rFonts w:ascii="Calibri" w:eastAsia="Times New Roman" w:hAnsi="Calibri" w:cs="Calibri"/>
                <w:b/>
                <w:bCs/>
                <w:sz w:val="18"/>
                <w:szCs w:val="18"/>
              </w:rPr>
              <w:t>alfalfa</w:t>
            </w:r>
            <w:proofErr w:type="spellEnd"/>
            <w:r w:rsidRPr="00621403">
              <w:rPr>
                <w:rFonts w:ascii="Calibri" w:eastAsia="Times New Roman" w:hAnsi="Calibri" w:cs="Calibri"/>
                <w:b/>
                <w:bCs/>
                <w:sz w:val="18"/>
                <w:szCs w:val="18"/>
              </w:rPr>
              <w:t>)</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παρασκευασμένων ζωοτροφών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παρασκευασμένων 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10.92.10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παρασκευασμένων τροφών για ζώα συντροφιάς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οίνου από σταφύλια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οίνου από νωπά σταφύλια· μούστου σταφυλιών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11.02.11</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αφρώδους οίνου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11.02.12</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οίνου από νωπά σταφύλια, εκτός από τον αφρώδη οίνο· μούστου σταφυλιών</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11.02.2</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οινολασπών (κατακαθιών)· τρυγίας ακάθαρτης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11.02.20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οινολασπών (κατακαθιών)· τρυγίας ακάθαρτης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11.03</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μηλίτη και κρασιών από άλλα φρούτα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11.03.1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ποτών που προέρχονται από ζύμωση (π.χ. μηλίτη, </w:t>
            </w:r>
            <w:proofErr w:type="spellStart"/>
            <w:r w:rsidRPr="00621403">
              <w:rPr>
                <w:rFonts w:ascii="Calibri" w:eastAsia="Times New Roman" w:hAnsi="Calibri" w:cs="Calibri"/>
                <w:b/>
                <w:bCs/>
                <w:sz w:val="18"/>
                <w:szCs w:val="18"/>
              </w:rPr>
              <w:t>απίτη</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υδρομελιού</w:t>
            </w:r>
            <w:proofErr w:type="spellEnd"/>
            <w:r w:rsidRPr="00621403">
              <w:rPr>
                <w:rFonts w:ascii="Calibri" w:eastAsia="Times New Roman" w:hAnsi="Calibri" w:cs="Calibri"/>
                <w:b/>
                <w:bCs/>
                <w:sz w:val="18"/>
                <w:szCs w:val="18"/>
              </w:rPr>
              <w:t>)· μειγμάτων ποτών που περιέχουν αλκοόλη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11.03.10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ποτών που προέρχονται από ζύμωση (π.χ. μηλίτη, </w:t>
            </w:r>
            <w:proofErr w:type="spellStart"/>
            <w:r w:rsidRPr="00621403">
              <w:rPr>
                <w:rFonts w:ascii="Calibri" w:eastAsia="Times New Roman" w:hAnsi="Calibri" w:cs="Calibri"/>
                <w:b/>
                <w:bCs/>
                <w:sz w:val="18"/>
                <w:szCs w:val="18"/>
              </w:rPr>
              <w:t>απίτη</w:t>
            </w:r>
            <w:proofErr w:type="spellEnd"/>
            <w:r w:rsidRPr="00621403">
              <w:rPr>
                <w:rFonts w:ascii="Calibri" w:eastAsia="Times New Roman" w:hAnsi="Calibri" w:cs="Calibri"/>
                <w:b/>
                <w:bCs/>
                <w:sz w:val="18"/>
                <w:szCs w:val="18"/>
              </w:rPr>
              <w:t xml:space="preserve">, </w:t>
            </w:r>
            <w:proofErr w:type="spellStart"/>
            <w:r w:rsidRPr="00621403">
              <w:rPr>
                <w:rFonts w:ascii="Calibri" w:eastAsia="Times New Roman" w:hAnsi="Calibri" w:cs="Calibri"/>
                <w:b/>
                <w:bCs/>
                <w:sz w:val="18"/>
                <w:szCs w:val="18"/>
              </w:rPr>
              <w:t>υδρομελιού</w:t>
            </w:r>
            <w:proofErr w:type="spellEnd"/>
            <w:r w:rsidRPr="00621403">
              <w:rPr>
                <w:rFonts w:ascii="Calibri" w:eastAsia="Times New Roman" w:hAnsi="Calibri" w:cs="Calibri"/>
                <w:b/>
                <w:bCs/>
                <w:sz w:val="18"/>
                <w:szCs w:val="18"/>
              </w:rPr>
              <w:t>)· μειγμάτων ποτών που περιέχουν αλκοόλη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11.04</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Παραγωγή άλλων μη </w:t>
            </w:r>
            <w:proofErr w:type="spellStart"/>
            <w:r w:rsidRPr="00621403">
              <w:rPr>
                <w:rFonts w:ascii="Calibri" w:eastAsia="Times New Roman" w:hAnsi="Calibri" w:cs="Calibri"/>
                <w:b/>
                <w:bCs/>
                <w:sz w:val="18"/>
                <w:szCs w:val="18"/>
              </w:rPr>
              <w:t>αποσταγμένων</w:t>
            </w:r>
            <w:proofErr w:type="spellEnd"/>
            <w:r w:rsidRPr="00621403">
              <w:rPr>
                <w:rFonts w:ascii="Calibri" w:eastAsia="Times New Roman" w:hAnsi="Calibri" w:cs="Calibri"/>
                <w:b/>
                <w:bCs/>
                <w:sz w:val="18"/>
                <w:szCs w:val="18"/>
              </w:rPr>
              <w:t xml:space="preserve"> ποτών που υφίστανται ζύμωση</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11.04.1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βερμούτ και άλλων ειδών αρωματικού κρασιού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11.04.10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βερμούτ και άλλων ειδών αρωματικού κρασιού από νωπά σταφύλια</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11.06</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11.06.1</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11.06.10</w:t>
            </w:r>
          </w:p>
        </w:tc>
        <w:tc>
          <w:tcPr>
            <w:tcW w:w="1091"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Παραγωγή βύνης</w:t>
            </w:r>
          </w:p>
        </w:tc>
        <w:tc>
          <w:tcPr>
            <w:tcW w:w="1980" w:type="dxa"/>
            <w:tcBorders>
              <w:top w:val="nil"/>
              <w:left w:val="nil"/>
              <w:bottom w:val="single" w:sz="4" w:space="0" w:color="auto"/>
              <w:right w:val="single" w:sz="4" w:space="0" w:color="auto"/>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color w:val="000000"/>
                <w:sz w:val="18"/>
                <w:szCs w:val="18"/>
              </w:rPr>
            </w:pPr>
            <w:r w:rsidRPr="00621403">
              <w:rPr>
                <w:rFonts w:ascii="Calibri" w:eastAsia="Times New Roman" w:hAnsi="Calibri" w:cs="Calibri"/>
                <w:b/>
                <w:bCs/>
                <w:color w:val="000000"/>
                <w:sz w:val="18"/>
                <w:szCs w:val="18"/>
              </w:rPr>
              <w:t> </w:t>
            </w: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52.1</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Αποθήκευση</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30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rPr>
            </w:pPr>
            <w:r w:rsidRPr="00621403">
              <w:rPr>
                <w:rFonts w:ascii="Calibri" w:eastAsia="Times New Roman" w:hAnsi="Calibri" w:cs="Calibri"/>
                <w:b/>
                <w:bCs/>
              </w:rPr>
              <w:lastRenderedPageBreak/>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52.10</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Αποθήκευση</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55"/>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20"/>
                <w:szCs w:val="20"/>
              </w:rPr>
            </w:pPr>
            <w:r w:rsidRPr="00621403">
              <w:rPr>
                <w:rFonts w:ascii="Calibri" w:eastAsia="Times New Roman" w:hAnsi="Calibri" w:cs="Calibri"/>
                <w:b/>
                <w:bCs/>
                <w:sz w:val="20"/>
                <w:szCs w:val="20"/>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52.10.1</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αποθήκευσης</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52.10.11</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αποθήκευσης υπό ψύξη</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52.10.11.01</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αποθήκευσης μπανανών και λοιπών τροπικών φρούτων</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52.10.13</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αποθήκευσης δημητριακών</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52.10.19</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Άλλες υπηρεσίες αποθήκευσης</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480"/>
        </w:trPr>
        <w:tc>
          <w:tcPr>
            <w:tcW w:w="660" w:type="dxa"/>
            <w:tcBorders>
              <w:top w:val="nil"/>
              <w:left w:val="single" w:sz="8" w:space="0" w:color="auto"/>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52.10.19.01</w:t>
            </w:r>
          </w:p>
        </w:tc>
        <w:tc>
          <w:tcPr>
            <w:tcW w:w="4040" w:type="dxa"/>
            <w:tcBorders>
              <w:top w:val="nil"/>
              <w:left w:val="nil"/>
              <w:bottom w:val="single" w:sz="4" w:space="0" w:color="auto"/>
              <w:right w:val="single" w:sz="4" w:space="0" w:color="auto"/>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προετοιμασίας (συσκευασία, συντήρηση </w:t>
            </w:r>
            <w:proofErr w:type="spellStart"/>
            <w:r w:rsidRPr="00621403">
              <w:rPr>
                <w:rFonts w:ascii="Calibri" w:eastAsia="Times New Roman" w:hAnsi="Calibri" w:cs="Calibri"/>
                <w:sz w:val="18"/>
                <w:szCs w:val="18"/>
              </w:rPr>
              <w:t>κλπ</w:t>
            </w:r>
            <w:proofErr w:type="spellEnd"/>
            <w:r w:rsidRPr="00621403">
              <w:rPr>
                <w:rFonts w:ascii="Calibri" w:eastAsia="Times New Roman" w:hAnsi="Calibri" w:cs="Calibri"/>
                <w:sz w:val="18"/>
                <w:szCs w:val="18"/>
              </w:rPr>
              <w:t>), προς αποθήκευση αγροτικών προϊόντων</w:t>
            </w:r>
          </w:p>
        </w:tc>
        <w:tc>
          <w:tcPr>
            <w:tcW w:w="198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36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Δραστηριότητες παροχής υπηρεσιών προς τις επιχειρήσεις </w:t>
            </w:r>
            <w:proofErr w:type="spellStart"/>
            <w:r w:rsidRPr="00621403">
              <w:rPr>
                <w:rFonts w:ascii="Calibri" w:eastAsia="Times New Roman" w:hAnsi="Calibri" w:cs="Calibri"/>
                <w:b/>
                <w:bCs/>
                <w:sz w:val="18"/>
                <w:szCs w:val="18"/>
              </w:rPr>
              <w:t>π.δ.κ.α</w:t>
            </w:r>
            <w:proofErr w:type="spellEnd"/>
            <w:r w:rsidRPr="00621403">
              <w:rPr>
                <w:rFonts w:ascii="Calibri" w:eastAsia="Times New Roman" w:hAnsi="Calibri" w:cs="Calibri"/>
                <w:b/>
                <w:bCs/>
                <w:sz w:val="18"/>
                <w:szCs w:val="18"/>
              </w:rPr>
              <w:t>.</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Δραστηριότητες συσκευασίας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82.92.1</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συσκευασίας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82.92.10</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Υπηρεσίες συσκευασίας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82.92.10.01</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εμφιάλωσης οινοπνεύματος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82.92.10.02</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w:t>
            </w:r>
            <w:proofErr w:type="spellStart"/>
            <w:r w:rsidRPr="00621403">
              <w:rPr>
                <w:rFonts w:ascii="Calibri" w:eastAsia="Times New Roman" w:hAnsi="Calibri" w:cs="Calibri"/>
                <w:sz w:val="18"/>
                <w:szCs w:val="18"/>
              </w:rPr>
              <w:t>κρυσταλλοποίησης</w:t>
            </w:r>
            <w:proofErr w:type="spellEnd"/>
            <w:r w:rsidRPr="00621403">
              <w:rPr>
                <w:rFonts w:ascii="Calibri" w:eastAsia="Times New Roman" w:hAnsi="Calibri" w:cs="Calibri"/>
                <w:sz w:val="18"/>
                <w:szCs w:val="18"/>
              </w:rPr>
              <w:t xml:space="preserve"> και συσκευασίας ζάχαρης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82.92.10.03</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άλλων αγροτικών προϊόντων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82.92.10.04</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συσκευασίας ελαίων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82.92.10.05</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 xml:space="preserve">Υπηρεσίες συσκευασίας και </w:t>
            </w:r>
            <w:proofErr w:type="spellStart"/>
            <w:r w:rsidRPr="00621403">
              <w:rPr>
                <w:rFonts w:ascii="Calibri" w:eastAsia="Times New Roman" w:hAnsi="Calibri" w:cs="Calibri"/>
                <w:sz w:val="18"/>
                <w:szCs w:val="18"/>
              </w:rPr>
              <w:t>αποσυσκευασίας</w:t>
            </w:r>
            <w:proofErr w:type="spellEnd"/>
            <w:r w:rsidRPr="00621403">
              <w:rPr>
                <w:rFonts w:ascii="Calibri" w:eastAsia="Times New Roman" w:hAnsi="Calibri" w:cs="Calibri"/>
                <w:sz w:val="18"/>
                <w:szCs w:val="18"/>
              </w:rPr>
              <w:t xml:space="preserve"> εμπορευμάτων</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7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96.09.19</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Arial" w:eastAsia="Times New Roman" w:hAnsi="Arial" w:cs="Arial"/>
                <w:b/>
                <w:bCs/>
                <w:sz w:val="16"/>
                <w:szCs w:val="16"/>
              </w:rPr>
            </w:pPr>
            <w:r w:rsidRPr="00621403">
              <w:rPr>
                <w:rFonts w:ascii="Arial" w:eastAsia="Times New Roman" w:hAnsi="Arial" w:cs="Arial"/>
                <w:b/>
                <w:bCs/>
                <w:sz w:val="16"/>
                <w:szCs w:val="16"/>
              </w:rPr>
              <w:t> </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Arial" w:eastAsia="Times New Roman" w:hAnsi="Arial" w:cs="Arial"/>
                <w:b/>
                <w:bCs/>
                <w:sz w:val="16"/>
                <w:szCs w:val="16"/>
              </w:rPr>
            </w:pPr>
            <w:r w:rsidRPr="00621403">
              <w:rPr>
                <w:rFonts w:ascii="Arial" w:eastAsia="Times New Roman" w:hAnsi="Arial" w:cs="Arial"/>
                <w:b/>
                <w:bCs/>
                <w:sz w:val="16"/>
                <w:szCs w:val="16"/>
              </w:rPr>
              <w:t xml:space="preserve">Διάφορες άλλες υπηρεσίες </w:t>
            </w:r>
            <w:proofErr w:type="spellStart"/>
            <w:r w:rsidRPr="00621403">
              <w:rPr>
                <w:rFonts w:ascii="Arial" w:eastAsia="Times New Roman" w:hAnsi="Arial" w:cs="Arial"/>
                <w:b/>
                <w:bCs/>
                <w:sz w:val="16"/>
                <w:szCs w:val="16"/>
              </w:rPr>
              <w:t>π.δ.κ.α</w:t>
            </w:r>
            <w:proofErr w:type="spellEnd"/>
            <w:r w:rsidRPr="00621403">
              <w:rPr>
                <w:rFonts w:ascii="Arial" w:eastAsia="Times New Roman" w:hAnsi="Arial" w:cs="Arial"/>
                <w:b/>
                <w:bCs/>
                <w:sz w:val="16"/>
                <w:szCs w:val="16"/>
              </w:rPr>
              <w:t>.</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Arial" w:eastAsia="Times New Roman" w:hAnsi="Arial" w:cs="Arial"/>
                <w:b/>
                <w:bCs/>
                <w:sz w:val="16"/>
                <w:szCs w:val="16"/>
              </w:rPr>
            </w:pPr>
          </w:p>
        </w:tc>
      </w:tr>
      <w:tr w:rsidR="00621403" w:rsidRPr="00621403" w:rsidTr="00621403">
        <w:trPr>
          <w:trHeight w:val="300"/>
        </w:trPr>
        <w:tc>
          <w:tcPr>
            <w:tcW w:w="660" w:type="dxa"/>
            <w:tcBorders>
              <w:top w:val="nil"/>
              <w:left w:val="single" w:sz="4" w:space="0" w:color="auto"/>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6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b/>
                <w:bCs/>
                <w:sz w:val="18"/>
                <w:szCs w:val="18"/>
              </w:rPr>
            </w:pPr>
            <w:r w:rsidRPr="00621403">
              <w:rPr>
                <w:rFonts w:ascii="Calibri" w:eastAsia="Times New Roman" w:hAnsi="Calibri" w:cs="Calibri"/>
                <w:b/>
                <w:bCs/>
                <w:sz w:val="18"/>
                <w:szCs w:val="18"/>
              </w:rPr>
              <w:t> </w:t>
            </w:r>
          </w:p>
        </w:tc>
        <w:tc>
          <w:tcPr>
            <w:tcW w:w="1091"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jc w:val="center"/>
              <w:rPr>
                <w:rFonts w:ascii="Calibri" w:eastAsia="Times New Roman" w:hAnsi="Calibri" w:cs="Calibri"/>
                <w:sz w:val="18"/>
                <w:szCs w:val="18"/>
              </w:rPr>
            </w:pPr>
            <w:r w:rsidRPr="00621403">
              <w:rPr>
                <w:rFonts w:ascii="Calibri" w:eastAsia="Times New Roman" w:hAnsi="Calibri" w:cs="Calibri"/>
                <w:sz w:val="18"/>
                <w:szCs w:val="18"/>
              </w:rPr>
              <w:t>96.09.19.04</w:t>
            </w:r>
          </w:p>
        </w:tc>
        <w:tc>
          <w:tcPr>
            <w:tcW w:w="4040" w:type="dxa"/>
            <w:tcBorders>
              <w:top w:val="nil"/>
              <w:left w:val="nil"/>
              <w:bottom w:val="single" w:sz="4" w:space="0" w:color="auto"/>
              <w:right w:val="single" w:sz="4" w:space="0" w:color="auto"/>
            </w:tcBorders>
            <w:shd w:val="clear" w:color="000000" w:fill="FFFF00"/>
            <w:vAlign w:val="bottom"/>
            <w:hideMark/>
          </w:tcPr>
          <w:p w:rsidR="00621403" w:rsidRPr="00621403" w:rsidRDefault="00621403" w:rsidP="00621403">
            <w:pPr>
              <w:spacing w:after="0" w:line="240" w:lineRule="auto"/>
              <w:rPr>
                <w:rFonts w:ascii="Calibri" w:eastAsia="Times New Roman" w:hAnsi="Calibri" w:cs="Calibri"/>
                <w:sz w:val="18"/>
                <w:szCs w:val="18"/>
              </w:rPr>
            </w:pPr>
            <w:r w:rsidRPr="00621403">
              <w:rPr>
                <w:rFonts w:ascii="Calibri" w:eastAsia="Times New Roman" w:hAnsi="Calibri" w:cs="Calibri"/>
                <w:sz w:val="18"/>
                <w:szCs w:val="18"/>
              </w:rPr>
              <w:t>Υπηρεσίες γευσιγνωσίας</w:t>
            </w:r>
          </w:p>
        </w:tc>
        <w:tc>
          <w:tcPr>
            <w:tcW w:w="1980" w:type="dxa"/>
            <w:tcBorders>
              <w:top w:val="nil"/>
              <w:left w:val="nil"/>
              <w:bottom w:val="nil"/>
              <w:right w:val="nil"/>
            </w:tcBorders>
            <w:shd w:val="clear" w:color="auto" w:fill="auto"/>
            <w:noWrap/>
            <w:vAlign w:val="bottom"/>
            <w:hideMark/>
          </w:tcPr>
          <w:p w:rsidR="00621403" w:rsidRPr="00621403" w:rsidRDefault="00621403" w:rsidP="00621403">
            <w:pPr>
              <w:spacing w:after="0" w:line="240" w:lineRule="auto"/>
              <w:rPr>
                <w:rFonts w:ascii="Calibri" w:eastAsia="Times New Roman" w:hAnsi="Calibri" w:cs="Calibri"/>
                <w:sz w:val="18"/>
                <w:szCs w:val="18"/>
              </w:rPr>
            </w:pPr>
          </w:p>
        </w:tc>
      </w:tr>
      <w:tr w:rsidR="00621403" w:rsidRPr="00621403" w:rsidTr="00621403">
        <w:trPr>
          <w:trHeight w:val="240"/>
        </w:trPr>
        <w:tc>
          <w:tcPr>
            <w:tcW w:w="6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091"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r>
      <w:tr w:rsidR="00621403" w:rsidRPr="00621403" w:rsidTr="00621403">
        <w:trPr>
          <w:trHeight w:val="495"/>
        </w:trPr>
        <w:tc>
          <w:tcPr>
            <w:tcW w:w="8080" w:type="dxa"/>
            <w:gridSpan w:val="6"/>
            <w:tcBorders>
              <w:top w:val="nil"/>
              <w:left w:val="nil"/>
              <w:bottom w:val="nil"/>
              <w:right w:val="nil"/>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Όταν η αίτηση στήριξης αφορά μεταποίηση ή/και συσκευασία/τυποποίηση, </w:t>
            </w:r>
            <w:r w:rsidRPr="00621403">
              <w:rPr>
                <w:rFonts w:ascii="Calibri" w:eastAsia="Times New Roman" w:hAnsi="Calibri" w:cs="Calibri"/>
                <w:b/>
                <w:bCs/>
                <w:sz w:val="18"/>
                <w:szCs w:val="18"/>
                <w:u w:val="single"/>
              </w:rPr>
              <w:t>η οποία μπορεί να συνοδεύεται από αποθήκευση ή/και εμπορία</w:t>
            </w:r>
            <w:r w:rsidRPr="00621403">
              <w:rPr>
                <w:rFonts w:ascii="Calibri" w:eastAsia="Times New Roman" w:hAnsi="Calibri" w:cs="Calibri"/>
                <w:b/>
                <w:bCs/>
                <w:sz w:val="18"/>
                <w:szCs w:val="18"/>
              </w:rPr>
              <w:t xml:space="preserve">, τότε η αίτηση δύναται να κατατεθεί στην </w:t>
            </w:r>
            <w:proofErr w:type="spellStart"/>
            <w:r w:rsidRPr="00621403">
              <w:rPr>
                <w:rFonts w:ascii="Calibri" w:eastAsia="Times New Roman" w:hAnsi="Calibri" w:cs="Calibri"/>
                <w:b/>
                <w:bCs/>
                <w:sz w:val="18"/>
                <w:szCs w:val="18"/>
              </w:rPr>
              <w:t>Υποδράση</w:t>
            </w:r>
            <w:proofErr w:type="spellEnd"/>
            <w:r w:rsidRPr="00621403">
              <w:rPr>
                <w:rFonts w:ascii="Calibri" w:eastAsia="Times New Roman" w:hAnsi="Calibri" w:cs="Calibri"/>
                <w:b/>
                <w:bCs/>
                <w:sz w:val="18"/>
                <w:szCs w:val="18"/>
              </w:rPr>
              <w:t xml:space="preserve"> 19.2.3.1</w:t>
            </w: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r w:rsidR="00621403" w:rsidRPr="00621403" w:rsidTr="00621403">
        <w:trPr>
          <w:trHeight w:val="240"/>
        </w:trPr>
        <w:tc>
          <w:tcPr>
            <w:tcW w:w="6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769"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091"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vAlign w:val="center"/>
            <w:hideMark/>
          </w:tcPr>
          <w:p w:rsidR="00621403" w:rsidRPr="00621403" w:rsidRDefault="00621403" w:rsidP="00621403">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Times New Roman" w:eastAsia="Times New Roman" w:hAnsi="Times New Roman" w:cs="Times New Roman"/>
                <w:sz w:val="20"/>
                <w:szCs w:val="20"/>
              </w:rPr>
            </w:pPr>
          </w:p>
        </w:tc>
      </w:tr>
      <w:tr w:rsidR="00621403" w:rsidRPr="00621403" w:rsidTr="00621403">
        <w:trPr>
          <w:trHeight w:val="1125"/>
        </w:trPr>
        <w:tc>
          <w:tcPr>
            <w:tcW w:w="8080" w:type="dxa"/>
            <w:gridSpan w:val="6"/>
            <w:tcBorders>
              <w:top w:val="nil"/>
              <w:left w:val="nil"/>
              <w:bottom w:val="nil"/>
              <w:right w:val="nil"/>
            </w:tcBorders>
            <w:shd w:val="clear" w:color="000000" w:fill="FFFF00"/>
            <w:vAlign w:val="center"/>
            <w:hideMark/>
          </w:tcPr>
          <w:p w:rsidR="00621403" w:rsidRPr="00621403" w:rsidRDefault="00621403" w:rsidP="00621403">
            <w:pPr>
              <w:spacing w:after="0" w:line="240" w:lineRule="auto"/>
              <w:rPr>
                <w:rFonts w:ascii="Calibri" w:eastAsia="Times New Roman" w:hAnsi="Calibri" w:cs="Calibri"/>
                <w:b/>
                <w:bCs/>
                <w:sz w:val="18"/>
                <w:szCs w:val="18"/>
              </w:rPr>
            </w:pPr>
            <w:r w:rsidRPr="00621403">
              <w:rPr>
                <w:rFonts w:ascii="Calibri" w:eastAsia="Times New Roman" w:hAnsi="Calibri" w:cs="Calibri"/>
                <w:b/>
                <w:bCs/>
                <w:sz w:val="18"/>
                <w:szCs w:val="18"/>
              </w:rPr>
              <w:t xml:space="preserve">Στην περίπτωση ίδρυσης ή εκσυγχρονισμού μεταποιητικής μονάδας με ταυτόχρονη διαμόρφωση ή εκσυγχρονισμό χώρου γευσιγνωσίας, πολλαπλών χρήσεων, παρουσίασης προϊόντων η αίτηση στήριξης υποβάλλεται στην </w:t>
            </w:r>
            <w:proofErr w:type="spellStart"/>
            <w:r w:rsidRPr="00621403">
              <w:rPr>
                <w:rFonts w:ascii="Calibri" w:eastAsia="Times New Roman" w:hAnsi="Calibri" w:cs="Calibri"/>
                <w:b/>
                <w:bCs/>
                <w:sz w:val="18"/>
                <w:szCs w:val="18"/>
              </w:rPr>
              <w:t>υποδράση</w:t>
            </w:r>
            <w:proofErr w:type="spellEnd"/>
            <w:r w:rsidRPr="00621403">
              <w:rPr>
                <w:rFonts w:ascii="Calibri" w:eastAsia="Times New Roman" w:hAnsi="Calibri" w:cs="Calibri"/>
                <w:b/>
                <w:bCs/>
                <w:sz w:val="18"/>
                <w:szCs w:val="18"/>
              </w:rPr>
              <w:t xml:space="preserve"> 19.2.3.1. Απαραίτητη προϋπόθεση αποτελεί η μεταποιητική μονάδα και οι χώροι γευσιγνωσίας, πολλαπλών χρήσεων, παρουσίασης προϊόντων να βρίσκονται εντός του ίδιου γηπέδου. </w:t>
            </w:r>
          </w:p>
        </w:tc>
        <w:tc>
          <w:tcPr>
            <w:tcW w:w="1980" w:type="dxa"/>
            <w:tcBorders>
              <w:top w:val="nil"/>
              <w:left w:val="nil"/>
              <w:bottom w:val="nil"/>
              <w:right w:val="nil"/>
            </w:tcBorders>
            <w:shd w:val="clear" w:color="auto" w:fill="auto"/>
            <w:noWrap/>
            <w:vAlign w:val="center"/>
            <w:hideMark/>
          </w:tcPr>
          <w:p w:rsidR="00621403" w:rsidRPr="00621403" w:rsidRDefault="00621403" w:rsidP="00621403">
            <w:pPr>
              <w:spacing w:after="0" w:line="240" w:lineRule="auto"/>
              <w:rPr>
                <w:rFonts w:ascii="Calibri" w:eastAsia="Times New Roman" w:hAnsi="Calibri" w:cs="Calibri"/>
                <w:b/>
                <w:bCs/>
                <w:sz w:val="18"/>
                <w:szCs w:val="18"/>
              </w:rPr>
            </w:pPr>
          </w:p>
        </w:tc>
      </w:tr>
    </w:tbl>
    <w:p w:rsidR="00EF1B34" w:rsidRDefault="00EF1B34" w:rsidP="00C4228E">
      <w:pPr>
        <w:spacing w:after="0" w:line="240" w:lineRule="auto"/>
        <w:rPr>
          <w:rFonts w:cstheme="minorHAnsi"/>
          <w:b/>
          <w:color w:val="FF0000"/>
        </w:rPr>
        <w:sectPr w:rsidR="00EF1B34" w:rsidSect="0039371C">
          <w:pgSz w:w="11906" w:h="16838"/>
          <w:pgMar w:top="1440" w:right="1797" w:bottom="1440" w:left="993" w:header="709" w:footer="709" w:gutter="0"/>
          <w:cols w:space="708"/>
          <w:docGrid w:linePitch="360"/>
        </w:sectPr>
      </w:pPr>
    </w:p>
    <w:tbl>
      <w:tblPr>
        <w:tblW w:w="9880" w:type="dxa"/>
        <w:tblInd w:w="93" w:type="dxa"/>
        <w:tblLook w:val="04A0" w:firstRow="1" w:lastRow="0" w:firstColumn="1" w:lastColumn="0" w:noHBand="0" w:noVBand="1"/>
      </w:tblPr>
      <w:tblGrid>
        <w:gridCol w:w="680"/>
        <w:gridCol w:w="640"/>
        <w:gridCol w:w="900"/>
        <w:gridCol w:w="940"/>
        <w:gridCol w:w="1220"/>
        <w:gridCol w:w="5500"/>
      </w:tblGrid>
      <w:tr w:rsidR="008A7F88" w:rsidRPr="008A7F88" w:rsidTr="008A7F88">
        <w:trPr>
          <w:trHeight w:val="300"/>
        </w:trPr>
        <w:tc>
          <w:tcPr>
            <w:tcW w:w="9880" w:type="dxa"/>
            <w:gridSpan w:val="6"/>
            <w:tcBorders>
              <w:top w:val="nil"/>
              <w:left w:val="nil"/>
              <w:bottom w:val="nil"/>
              <w:right w:val="nil"/>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u w:val="single"/>
              </w:rPr>
            </w:pPr>
            <w:r w:rsidRPr="008A7F88">
              <w:rPr>
                <w:rFonts w:ascii="Calibri" w:eastAsia="Times New Roman" w:hAnsi="Calibri" w:cs="Calibri"/>
                <w:b/>
                <w:bCs/>
                <w:u w:val="single"/>
              </w:rPr>
              <w:lastRenderedPageBreak/>
              <w:t>ΚΑΔ ΥΠΟΔΡΑΣΗΣ 19.2.3.3 Ίδρυση Τουριστικών Καταλυμάτων</w:t>
            </w:r>
          </w:p>
        </w:tc>
      </w:tr>
      <w:tr w:rsidR="008A7F88" w:rsidRPr="008A7F88" w:rsidTr="008A7F88">
        <w:trPr>
          <w:trHeight w:val="240"/>
        </w:trPr>
        <w:tc>
          <w:tcPr>
            <w:tcW w:w="68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64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90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122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p>
        </w:tc>
        <w:tc>
          <w:tcPr>
            <w:tcW w:w="5500" w:type="dxa"/>
            <w:tcBorders>
              <w:top w:val="nil"/>
              <w:left w:val="nil"/>
              <w:bottom w:val="nil"/>
              <w:right w:val="nil"/>
            </w:tcBorders>
            <w:shd w:val="clear" w:color="auto" w:fill="auto"/>
            <w:noWrap/>
            <w:vAlign w:val="bottom"/>
            <w:hideMark/>
          </w:tcPr>
          <w:p w:rsidR="008A7F88" w:rsidRPr="008A7F88" w:rsidRDefault="008A7F88" w:rsidP="008A7F88">
            <w:pPr>
              <w:spacing w:after="0" w:line="240" w:lineRule="auto"/>
              <w:rPr>
                <w:rFonts w:ascii="Calibri" w:eastAsia="Times New Roman" w:hAnsi="Calibri" w:cs="Calibri"/>
                <w:sz w:val="18"/>
                <w:szCs w:val="18"/>
              </w:rPr>
            </w:pPr>
          </w:p>
        </w:tc>
      </w:tr>
      <w:tr w:rsidR="008A7F88" w:rsidRPr="008A7F88" w:rsidTr="008A7F88">
        <w:trPr>
          <w:trHeight w:val="990"/>
        </w:trPr>
        <w:tc>
          <w:tcPr>
            <w:tcW w:w="68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ΤΟΜΕΙΣ ΚΛΑΔΟΙ NACE</w:t>
            </w:r>
          </w:p>
        </w:tc>
        <w:tc>
          <w:tcPr>
            <w:tcW w:w="6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ΤΑΞΕΙΣ NACE</w:t>
            </w:r>
          </w:p>
        </w:tc>
        <w:tc>
          <w:tcPr>
            <w:tcW w:w="90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ΥΠΟΚΑ-ΤΗΓΟΡΙΕΣ CPA</w:t>
            </w:r>
          </w:p>
        </w:tc>
        <w:tc>
          <w:tcPr>
            <w:tcW w:w="12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ΕΘΝΙΚΕΣ ΔΡΑΣΤΗ-ΡΙΟΤΗΤΕΣ</w:t>
            </w:r>
          </w:p>
        </w:tc>
        <w:tc>
          <w:tcPr>
            <w:tcW w:w="5500" w:type="dxa"/>
            <w:tcBorders>
              <w:top w:val="single" w:sz="4" w:space="0" w:color="auto"/>
              <w:left w:val="nil"/>
              <w:bottom w:val="single" w:sz="4" w:space="0" w:color="auto"/>
              <w:right w:val="single" w:sz="4" w:space="0" w:color="auto"/>
            </w:tcBorders>
            <w:shd w:val="clear" w:color="000000" w:fill="C0C0C0"/>
            <w:vAlign w:val="center"/>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ΠΕΡΙΓΡΑΦΗ ΔΡΑΣΤΗΡΙΟΤΗΤΑΣ</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Θ</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ΔΡΑΣΤΗΡΙΟΤΗΤΕΣ ΥΠΗΡΕΣΙΩΝ ΠΑΡΟΧΗΣ ΚΑΤΑΛΥΜΑΤΟΣ ΚΑΙ ΥΠΗΡΕΣΙΩΝ ΕΣΤΙΑΣΗΣ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Ξενοδοχεία και παρόμοια καταλύματα</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Ξενοδοχεία και παρόμοια καταλύματα</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55.10.10</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με καθημερινή καθαριότητα (εκτός της χρονομεριστικής μίσθωσης)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Β' κατηγορίας και κάτω, με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55.10.10.02</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Β' κατηγορίας και κάτω, χωρίς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55.10.10.03</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πολυτελείας και Α' κατηγορίας, με εστιατόριο</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55.10.10.04</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ξενοδοχείου ύπνου, πολυτελείας και Α' κατηγορίας, χωρίς εστιατόριο</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 διακοπών και άλλα καταλύματα σύντομης διαμονής</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Καταλύματα διακοπών και άλλα καταλύματα σύντομης διαμονής</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καταλυμάτων διακοπών και άλλων τύπων καταλύματος σύντομης διάρκειας</w:t>
            </w:r>
          </w:p>
        </w:tc>
      </w:tr>
      <w:tr w:rsidR="008A7F88" w:rsidRPr="008A7F88" w:rsidTr="008A7F88">
        <w:trPr>
          <w:trHeight w:val="72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55.20.11</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παροχής δωματίου ή μονάδας καταλύματος για επισκέπτες σε ξενώνες νεότητας και σε αυτόνομες ενότητες διακοπών</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55.20.11.04</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ενοικίασης επιπλωμένων δωματίων ή διαμερισμάτων για μικρή διάρκεια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55.20.19</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Άλλες υπηρεσίες παροχής δωματίου ή μονάδας καταλύματος για επισκέπτες, χωρίς καθημερινή καθαριότητα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55.20.19.01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ενοικίασης επιπλωμένων διαμερισμάτων μικρής διάρκειας, χωρίς παροχή υπηρεσιών περιποίησης πελατών</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 xml:space="preserve">Χώροι κατασκήνωσης, εγκαταστάσεις για οχήματα αναψυχής και </w:t>
            </w:r>
            <w:proofErr w:type="spellStart"/>
            <w:r w:rsidRPr="008A7F88">
              <w:rPr>
                <w:rFonts w:ascii="Calibri" w:eastAsia="Times New Roman" w:hAnsi="Calibri" w:cs="Calibri"/>
                <w:b/>
                <w:bCs/>
                <w:sz w:val="18"/>
                <w:szCs w:val="18"/>
              </w:rPr>
              <w:t>ρυμουλκούμενα</w:t>
            </w:r>
            <w:proofErr w:type="spellEnd"/>
            <w:r w:rsidRPr="008A7F88">
              <w:rPr>
                <w:rFonts w:ascii="Calibri" w:eastAsia="Times New Roman" w:hAnsi="Calibri" w:cs="Calibri"/>
                <w:b/>
                <w:bCs/>
                <w:sz w:val="18"/>
                <w:szCs w:val="18"/>
              </w:rPr>
              <w:t xml:space="preserve"> οχήματα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 xml:space="preserve">Χώροι κατασκήνωσης, εγκαταστάσεις για οχήματα αναψυχής και </w:t>
            </w:r>
            <w:proofErr w:type="spellStart"/>
            <w:r w:rsidRPr="008A7F88">
              <w:rPr>
                <w:rFonts w:ascii="Calibri" w:eastAsia="Times New Roman" w:hAnsi="Calibri" w:cs="Calibri"/>
                <w:b/>
                <w:bCs/>
                <w:sz w:val="18"/>
                <w:szCs w:val="18"/>
              </w:rPr>
              <w:t>ρυμουλκούμενα</w:t>
            </w:r>
            <w:proofErr w:type="spellEnd"/>
            <w:r w:rsidRPr="008A7F88">
              <w:rPr>
                <w:rFonts w:ascii="Calibri" w:eastAsia="Times New Roman" w:hAnsi="Calibri" w:cs="Calibri"/>
                <w:b/>
                <w:bCs/>
                <w:sz w:val="18"/>
                <w:szCs w:val="18"/>
              </w:rPr>
              <w:t xml:space="preserve"> οχήματα</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κατασκήνωσης (</w:t>
            </w:r>
            <w:proofErr w:type="spellStart"/>
            <w:r w:rsidRPr="008A7F88">
              <w:rPr>
                <w:rFonts w:ascii="Calibri" w:eastAsia="Times New Roman" w:hAnsi="Calibri" w:cs="Calibri"/>
                <w:b/>
                <w:bCs/>
                <w:sz w:val="18"/>
                <w:szCs w:val="18"/>
              </w:rPr>
              <w:t>κάμπιγκ</w:t>
            </w:r>
            <w:proofErr w:type="spellEnd"/>
            <w:r w:rsidRPr="008A7F88">
              <w:rPr>
                <w:rFonts w:ascii="Calibri" w:eastAsia="Times New Roman" w:hAnsi="Calibri" w:cs="Calibri"/>
                <w:b/>
                <w:bCs/>
                <w:sz w:val="18"/>
                <w:szCs w:val="18"/>
              </w:rPr>
              <w:t xml:space="preserve">), εγκαταστάσεων για οχήματα αναψυχής (τροχόσπιτα) και </w:t>
            </w:r>
            <w:proofErr w:type="spellStart"/>
            <w:r w:rsidRPr="008A7F88">
              <w:rPr>
                <w:rFonts w:ascii="Calibri" w:eastAsia="Times New Roman" w:hAnsi="Calibri" w:cs="Calibri"/>
                <w:b/>
                <w:bCs/>
                <w:sz w:val="18"/>
                <w:szCs w:val="18"/>
              </w:rPr>
              <w:t>ρυμουλκούμενα</w:t>
            </w:r>
            <w:proofErr w:type="spellEnd"/>
            <w:r w:rsidRPr="008A7F88">
              <w:rPr>
                <w:rFonts w:ascii="Calibri" w:eastAsia="Times New Roman" w:hAnsi="Calibri" w:cs="Calibri"/>
                <w:b/>
                <w:bCs/>
                <w:sz w:val="18"/>
                <w:szCs w:val="18"/>
              </w:rPr>
              <w:t xml:space="preserve"> οχήματα (τρέιλερ)</w:t>
            </w:r>
          </w:p>
        </w:tc>
      </w:tr>
      <w:tr w:rsidR="008A7F88" w:rsidRPr="008A7F88" w:rsidTr="008A7F88">
        <w:trPr>
          <w:trHeight w:val="24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55.30.11</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Υπηρεσίες κατασκήνωσης (</w:t>
            </w:r>
            <w:proofErr w:type="spellStart"/>
            <w:r w:rsidRPr="008A7F88">
              <w:rPr>
                <w:rFonts w:ascii="Calibri" w:eastAsia="Times New Roman" w:hAnsi="Calibri" w:cs="Calibri"/>
                <w:b/>
                <w:bCs/>
                <w:sz w:val="18"/>
                <w:szCs w:val="18"/>
              </w:rPr>
              <w:t>κάμπιγκ</w:t>
            </w:r>
            <w:proofErr w:type="spellEnd"/>
            <w:r w:rsidRPr="008A7F88">
              <w:rPr>
                <w:rFonts w:ascii="Calibri" w:eastAsia="Times New Roman" w:hAnsi="Calibri" w:cs="Calibri"/>
                <w:b/>
                <w:bCs/>
                <w:sz w:val="18"/>
                <w:szCs w:val="18"/>
              </w:rPr>
              <w:t>)</w:t>
            </w:r>
          </w:p>
        </w:tc>
      </w:tr>
      <w:tr w:rsidR="008A7F88" w:rsidRPr="008A7F88" w:rsidTr="008A7F88">
        <w:trPr>
          <w:trHeight w:val="48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55.30.12</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b/>
                <w:bCs/>
                <w:sz w:val="18"/>
                <w:szCs w:val="18"/>
              </w:rPr>
            </w:pPr>
            <w:r w:rsidRPr="008A7F88">
              <w:rPr>
                <w:rFonts w:ascii="Calibri" w:eastAsia="Times New Roman" w:hAnsi="Calibri" w:cs="Calibri"/>
                <w:b/>
                <w:bCs/>
                <w:sz w:val="18"/>
                <w:szCs w:val="18"/>
              </w:rPr>
              <w:t> </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b/>
                <w:bCs/>
                <w:sz w:val="18"/>
                <w:szCs w:val="18"/>
              </w:rPr>
            </w:pPr>
            <w:r w:rsidRPr="008A7F88">
              <w:rPr>
                <w:rFonts w:ascii="Calibri" w:eastAsia="Times New Roman" w:hAnsi="Calibri" w:cs="Calibri"/>
                <w:b/>
                <w:bCs/>
                <w:sz w:val="18"/>
                <w:szCs w:val="18"/>
              </w:rPr>
              <w:t xml:space="preserve">Υπηρεσίες εγκαταστάσεων για οχήματα αναψυχής (τροχόσπιτα) και </w:t>
            </w:r>
            <w:proofErr w:type="spellStart"/>
            <w:r w:rsidRPr="008A7F88">
              <w:rPr>
                <w:rFonts w:ascii="Calibri" w:eastAsia="Times New Roman" w:hAnsi="Calibri" w:cs="Calibri"/>
                <w:b/>
                <w:bCs/>
                <w:sz w:val="18"/>
                <w:szCs w:val="18"/>
              </w:rPr>
              <w:t>ρυμουλκούμενα</w:t>
            </w:r>
            <w:proofErr w:type="spellEnd"/>
            <w:r w:rsidRPr="008A7F88">
              <w:rPr>
                <w:rFonts w:ascii="Calibri" w:eastAsia="Times New Roman" w:hAnsi="Calibri" w:cs="Calibri"/>
                <w:b/>
                <w:bCs/>
                <w:sz w:val="18"/>
                <w:szCs w:val="18"/>
              </w:rPr>
              <w:t xml:space="preserve"> οχήματα (τρέιλερ)</w:t>
            </w:r>
          </w:p>
        </w:tc>
      </w:tr>
      <w:tr w:rsidR="008A7F88" w:rsidRPr="008A7F88" w:rsidTr="008A7F88">
        <w:trPr>
          <w:trHeight w:val="39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6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 </w:t>
            </w:r>
          </w:p>
        </w:tc>
        <w:tc>
          <w:tcPr>
            <w:tcW w:w="122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jc w:val="center"/>
              <w:rPr>
                <w:rFonts w:ascii="Calibri" w:eastAsia="Times New Roman" w:hAnsi="Calibri" w:cs="Calibri"/>
                <w:sz w:val="18"/>
                <w:szCs w:val="18"/>
              </w:rPr>
            </w:pPr>
            <w:r w:rsidRPr="008A7F88">
              <w:rPr>
                <w:rFonts w:ascii="Calibri" w:eastAsia="Times New Roman" w:hAnsi="Calibri" w:cs="Calibri"/>
                <w:sz w:val="18"/>
                <w:szCs w:val="18"/>
              </w:rPr>
              <w:t>55.30.12.01</w:t>
            </w:r>
          </w:p>
        </w:tc>
        <w:tc>
          <w:tcPr>
            <w:tcW w:w="5500" w:type="dxa"/>
            <w:tcBorders>
              <w:top w:val="nil"/>
              <w:left w:val="nil"/>
              <w:bottom w:val="single" w:sz="4" w:space="0" w:color="auto"/>
              <w:right w:val="single" w:sz="4" w:space="0" w:color="auto"/>
            </w:tcBorders>
            <w:shd w:val="clear" w:color="auto" w:fill="auto"/>
            <w:vAlign w:val="bottom"/>
            <w:hideMark/>
          </w:tcPr>
          <w:p w:rsidR="008A7F88" w:rsidRPr="008A7F88" w:rsidRDefault="008A7F88" w:rsidP="008A7F88">
            <w:pPr>
              <w:spacing w:after="0" w:line="240" w:lineRule="auto"/>
              <w:rPr>
                <w:rFonts w:ascii="Calibri" w:eastAsia="Times New Roman" w:hAnsi="Calibri" w:cs="Calibri"/>
                <w:sz w:val="18"/>
                <w:szCs w:val="18"/>
              </w:rPr>
            </w:pPr>
            <w:r w:rsidRPr="008A7F88">
              <w:rPr>
                <w:rFonts w:ascii="Calibri" w:eastAsia="Times New Roman" w:hAnsi="Calibri" w:cs="Calibri"/>
                <w:sz w:val="18"/>
                <w:szCs w:val="18"/>
              </w:rPr>
              <w:t>Υπηρεσίες μακρόχρονης μίσθωσης χώρου για τροχόσπιτα</w:t>
            </w:r>
          </w:p>
        </w:tc>
      </w:tr>
    </w:tbl>
    <w:p w:rsidR="008A7F88" w:rsidRDefault="008A7F88" w:rsidP="00E07BDA">
      <w:pPr>
        <w:spacing w:after="0" w:line="240" w:lineRule="auto"/>
        <w:jc w:val="center"/>
        <w:rPr>
          <w:rFonts w:ascii="Calibri" w:eastAsia="Times New Roman" w:hAnsi="Calibri" w:cs="Calibri"/>
          <w:b/>
          <w:bCs/>
          <w:u w:val="single"/>
        </w:rPr>
        <w:sectPr w:rsidR="008A7F88" w:rsidSect="0039371C">
          <w:pgSz w:w="11906" w:h="16838"/>
          <w:pgMar w:top="1440" w:right="1797" w:bottom="1440" w:left="993" w:header="709" w:footer="709" w:gutter="0"/>
          <w:cols w:space="708"/>
          <w:docGrid w:linePitch="360"/>
        </w:sectPr>
      </w:pPr>
    </w:p>
    <w:tbl>
      <w:tblPr>
        <w:tblW w:w="9689" w:type="dxa"/>
        <w:tblInd w:w="93" w:type="dxa"/>
        <w:tblLook w:val="04A0" w:firstRow="1" w:lastRow="0" w:firstColumn="1" w:lastColumn="0" w:noHBand="0" w:noVBand="1"/>
      </w:tblPr>
      <w:tblGrid>
        <w:gridCol w:w="700"/>
        <w:gridCol w:w="629"/>
        <w:gridCol w:w="860"/>
        <w:gridCol w:w="940"/>
        <w:gridCol w:w="1240"/>
        <w:gridCol w:w="5320"/>
      </w:tblGrid>
      <w:tr w:rsidR="00E07BDA" w:rsidRPr="00E07BDA" w:rsidTr="00F14CCE">
        <w:trPr>
          <w:trHeight w:val="300"/>
        </w:trPr>
        <w:tc>
          <w:tcPr>
            <w:tcW w:w="9689" w:type="dxa"/>
            <w:gridSpan w:val="6"/>
            <w:tcBorders>
              <w:top w:val="nil"/>
              <w:left w:val="nil"/>
              <w:bottom w:val="nil"/>
              <w:right w:val="nil"/>
            </w:tcBorders>
            <w:shd w:val="clear" w:color="auto" w:fill="auto"/>
            <w:vAlign w:val="bottom"/>
            <w:hideMark/>
          </w:tcPr>
          <w:p w:rsidR="00E07BDA" w:rsidRPr="00E07BDA" w:rsidRDefault="00E07BDA" w:rsidP="00E07BDA">
            <w:pPr>
              <w:spacing w:after="0" w:line="240" w:lineRule="auto"/>
              <w:jc w:val="center"/>
              <w:rPr>
                <w:rFonts w:ascii="Calibri" w:eastAsia="Times New Roman" w:hAnsi="Calibri" w:cs="Calibri"/>
                <w:b/>
                <w:bCs/>
                <w:u w:val="single"/>
              </w:rPr>
            </w:pPr>
            <w:r w:rsidRPr="00E07BDA">
              <w:rPr>
                <w:rFonts w:ascii="Calibri" w:eastAsia="Times New Roman" w:hAnsi="Calibri" w:cs="Calibri"/>
                <w:b/>
                <w:bCs/>
                <w:u w:val="single"/>
              </w:rPr>
              <w:lastRenderedPageBreak/>
              <w:t>ΚΑΔ ΥΠΟΔΡΑΣΗΣ 19.2.3.3 Ίδρυση επιχειρήσεων εστίασης</w:t>
            </w:r>
          </w:p>
        </w:tc>
      </w:tr>
      <w:tr w:rsidR="00E07BDA" w:rsidRPr="00E07BDA" w:rsidTr="00F14CCE">
        <w:trPr>
          <w:trHeight w:val="240"/>
        </w:trPr>
        <w:tc>
          <w:tcPr>
            <w:tcW w:w="70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629"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94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E07BDA" w:rsidRPr="00E07BDA" w:rsidRDefault="00E07BDA" w:rsidP="00E07BDA">
            <w:pPr>
              <w:spacing w:after="0" w:line="240" w:lineRule="auto"/>
              <w:rPr>
                <w:rFonts w:ascii="Calibri" w:eastAsia="Times New Roman" w:hAnsi="Calibri" w:cs="Calibri"/>
                <w:sz w:val="18"/>
                <w:szCs w:val="18"/>
              </w:rPr>
            </w:pPr>
          </w:p>
        </w:tc>
      </w:tr>
      <w:tr w:rsidR="00E07BDA" w:rsidRPr="00E07BDA" w:rsidTr="00F14CCE">
        <w:trPr>
          <w:trHeight w:val="1020"/>
        </w:trPr>
        <w:tc>
          <w:tcPr>
            <w:tcW w:w="7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ΤΑΞΕΙΣ NACE</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ΚΑΤΗΓΟ-ΡΙΕΣ CPA</w:t>
            </w:r>
          </w:p>
        </w:tc>
        <w:tc>
          <w:tcPr>
            <w:tcW w:w="9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ΠΕΡΙΓΡΑΦΗ ΔΡΑΣΤΗΡΙΟΤΗΤΑΣ</w:t>
            </w:r>
          </w:p>
        </w:tc>
      </w:tr>
      <w:tr w:rsidR="00E07BDA" w:rsidRPr="00E07BDA" w:rsidTr="00F14CCE">
        <w:trPr>
          <w:trHeight w:val="3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εστίασης</w:t>
            </w:r>
          </w:p>
        </w:tc>
      </w:tr>
      <w:tr w:rsidR="00E07BDA" w:rsidRPr="00E07BDA" w:rsidTr="00F14CCE">
        <w:trPr>
          <w:trHeight w:val="37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εστιατορίων και κινητών μονάδων εστίασης</w:t>
            </w:r>
          </w:p>
        </w:tc>
      </w:tr>
      <w:tr w:rsidR="00E07BDA" w:rsidRPr="00E07BDA" w:rsidTr="00F14CCE">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56.10</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εστιατορίων και κινητών μονάδων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56.10.1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εστιατορίων και κινητών μονάδων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56.10.11</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γευμάτων με πλήρη εξυπηρέτηση εστιατορίου</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w:t>
            </w:r>
            <w:proofErr w:type="spellStart"/>
            <w:r w:rsidRPr="00E07BDA">
              <w:rPr>
                <w:rFonts w:ascii="Calibri" w:eastAsia="Times New Roman" w:hAnsi="Calibri" w:cs="Calibri"/>
                <w:sz w:val="18"/>
                <w:szCs w:val="18"/>
              </w:rPr>
              <w:t>καφεζαχαροπλαστείου</w:t>
            </w:r>
            <w:proofErr w:type="spellEnd"/>
            <w:r w:rsidRPr="00E07BDA">
              <w:rPr>
                <w:rFonts w:ascii="Calibri" w:eastAsia="Times New Roman" w:hAnsi="Calibri" w:cs="Calibri"/>
                <w:sz w:val="18"/>
                <w:szCs w:val="18"/>
              </w:rPr>
              <w:t>, με διάθεση πρόσβασης στο διαδίκτυο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εστιατορίου μέσα σε ξενοδοχείο ύπνου</w:t>
            </w:r>
          </w:p>
        </w:tc>
      </w:tr>
      <w:tr w:rsidR="00E07BDA" w:rsidRPr="00E07BDA" w:rsidTr="00F14CCE">
        <w:trPr>
          <w:trHeight w:val="14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εστιατόριο, ταβέρνα, ψαροταβέρνα, ψησταριά, χωρίς ζωντανή μουσική ή με ορχήστρα λιγότερη των τριών οργάνων [που δεν υπάγεται στην 1059176/625/ΠΟΛ.1087/25.6.2003 (ΦΕΚ Β' 932) απόφαση Υπουργού Οικονομίας και Οικονομικών, όπως ισχύει κάθε φορά],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56.10.11.05</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εστιατόριο ταχείας εξυπηρετήσεως (</w:t>
            </w:r>
            <w:proofErr w:type="spellStart"/>
            <w:r w:rsidRPr="00E07BDA">
              <w:rPr>
                <w:rFonts w:ascii="Calibri" w:eastAsia="Times New Roman" w:hAnsi="Calibri" w:cs="Calibri"/>
                <w:sz w:val="18"/>
                <w:szCs w:val="18"/>
              </w:rPr>
              <w:t>φαστ</w:t>
            </w:r>
            <w:proofErr w:type="spellEnd"/>
            <w:r w:rsidRPr="00E07BDA">
              <w:rPr>
                <w:rFonts w:ascii="Calibri" w:eastAsia="Times New Roman" w:hAnsi="Calibri" w:cs="Calibri"/>
                <w:sz w:val="18"/>
                <w:szCs w:val="18"/>
              </w:rPr>
              <w:t xml:space="preserve"> - </w:t>
            </w:r>
            <w:proofErr w:type="spellStart"/>
            <w:r w:rsidRPr="00E07BDA">
              <w:rPr>
                <w:rFonts w:ascii="Calibri" w:eastAsia="Times New Roman" w:hAnsi="Calibri" w:cs="Calibri"/>
                <w:sz w:val="18"/>
                <w:szCs w:val="18"/>
              </w:rPr>
              <w:t>φουντ</w:t>
            </w:r>
            <w:proofErr w:type="spellEnd"/>
            <w:r w:rsidRPr="00E07BDA">
              <w:rPr>
                <w:rFonts w:ascii="Calibri" w:eastAsia="Times New Roman" w:hAnsi="Calibri" w:cs="Calibri"/>
                <w:sz w:val="18"/>
                <w:szCs w:val="18"/>
              </w:rPr>
              <w:t>),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56.10.11.07</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παροχής γευμάτων από </w:t>
            </w:r>
            <w:proofErr w:type="spellStart"/>
            <w:r w:rsidRPr="00E07BDA">
              <w:rPr>
                <w:rFonts w:ascii="Calibri" w:eastAsia="Times New Roman" w:hAnsi="Calibri" w:cs="Calibri"/>
                <w:sz w:val="18"/>
                <w:szCs w:val="18"/>
              </w:rPr>
              <w:t>οινεστιατόριο</w:t>
            </w:r>
            <w:proofErr w:type="spellEnd"/>
            <w:r w:rsidRPr="00E07BDA">
              <w:rPr>
                <w:rFonts w:ascii="Calibri" w:eastAsia="Times New Roman" w:hAnsi="Calibri" w:cs="Calibri"/>
                <w:sz w:val="18"/>
                <w:szCs w:val="18"/>
              </w:rPr>
              <w:t xml:space="preserve"> ή οινομαγειρείο (οικογενειακή επιχείρηση, χωρίς προσωπικό)</w:t>
            </w:r>
          </w:p>
        </w:tc>
      </w:tr>
      <w:tr w:rsidR="00E07BDA" w:rsidRPr="00E07BDA" w:rsidTr="00F14CCE">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56.10.11.08</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πιτσαρία, με παροχή σερβιρίσματος</w:t>
            </w:r>
          </w:p>
        </w:tc>
      </w:tr>
      <w:tr w:rsidR="00E07BDA" w:rsidRPr="00E07BDA" w:rsidTr="00F14CCE">
        <w:trPr>
          <w:trHeight w:val="57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56.10.11.09</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από ψητοπωλεία - σουβλατζίδικα, με παροχή σερβιρίσματος</w:t>
            </w:r>
          </w:p>
        </w:tc>
      </w:tr>
      <w:tr w:rsidR="00E07BDA" w:rsidRPr="00E07BDA" w:rsidTr="00F14CCE">
        <w:trPr>
          <w:trHeight w:val="5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56.10.11.10</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παροχής γευμάτων και ποτών από ουζερί, μεζεδοπωλείο, </w:t>
            </w:r>
            <w:proofErr w:type="spellStart"/>
            <w:r w:rsidRPr="00E07BDA">
              <w:rPr>
                <w:rFonts w:ascii="Calibri" w:eastAsia="Times New Roman" w:hAnsi="Calibri" w:cs="Calibri"/>
                <w:sz w:val="18"/>
                <w:szCs w:val="18"/>
              </w:rPr>
              <w:t>τσιπουράδικο</w:t>
            </w:r>
            <w:proofErr w:type="spellEnd"/>
            <w:r w:rsidRPr="00E07BDA">
              <w:rPr>
                <w:rFonts w:ascii="Calibri" w:eastAsia="Times New Roman" w:hAnsi="Calibri" w:cs="Calibri"/>
                <w:sz w:val="18"/>
                <w:szCs w:val="18"/>
              </w:rPr>
              <w:t>, ζυθοπωλείο με παροχή σερβιρίσματος</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και ποτών από σνακ μπαρ, με παροχή σερβιρίσματος</w:t>
            </w:r>
          </w:p>
        </w:tc>
      </w:tr>
      <w:tr w:rsidR="00E07BDA" w:rsidRPr="00E07BDA" w:rsidTr="00F14CCE">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παροχής γευμάτων με διάθεση πρόσβασης στο διαδίκτυο</w:t>
            </w:r>
          </w:p>
        </w:tc>
      </w:tr>
      <w:tr w:rsidR="00E07BDA" w:rsidRPr="00E07BDA" w:rsidTr="00F14CCE">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56.10.11.13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παροχής γλυκών, παγωτών </w:t>
            </w:r>
            <w:proofErr w:type="spellStart"/>
            <w:r w:rsidRPr="00E07BDA">
              <w:rPr>
                <w:rFonts w:ascii="Calibri" w:eastAsia="Times New Roman" w:hAnsi="Calibri" w:cs="Calibri"/>
                <w:sz w:val="18"/>
                <w:szCs w:val="18"/>
              </w:rPr>
              <w:t>κλπ</w:t>
            </w:r>
            <w:proofErr w:type="spellEnd"/>
            <w:r w:rsidRPr="00E07BDA">
              <w:rPr>
                <w:rFonts w:ascii="Calibri" w:eastAsia="Times New Roman" w:hAnsi="Calibri" w:cs="Calibri"/>
                <w:sz w:val="18"/>
                <w:szCs w:val="18"/>
              </w:rPr>
              <w:t xml:space="preserve"> από ζαχαροπλαστείο, </w:t>
            </w:r>
            <w:proofErr w:type="spellStart"/>
            <w:r w:rsidRPr="00E07BDA">
              <w:rPr>
                <w:rFonts w:ascii="Calibri" w:eastAsia="Times New Roman" w:hAnsi="Calibri" w:cs="Calibri"/>
                <w:sz w:val="18"/>
                <w:szCs w:val="18"/>
              </w:rPr>
              <w:t>γαλακτοζαχαροπλαστείο</w:t>
            </w:r>
            <w:proofErr w:type="spellEnd"/>
            <w:r w:rsidRPr="00E07BDA">
              <w:rPr>
                <w:rFonts w:ascii="Calibri" w:eastAsia="Times New Roman" w:hAnsi="Calibri" w:cs="Calibri"/>
                <w:sz w:val="18"/>
                <w:szCs w:val="18"/>
              </w:rPr>
              <w:t xml:space="preserve">, </w:t>
            </w:r>
            <w:proofErr w:type="spellStart"/>
            <w:r w:rsidRPr="00E07BDA">
              <w:rPr>
                <w:rFonts w:ascii="Calibri" w:eastAsia="Times New Roman" w:hAnsi="Calibri" w:cs="Calibri"/>
                <w:sz w:val="18"/>
                <w:szCs w:val="18"/>
              </w:rPr>
              <w:t>καφεζαχαροπλαστείο</w:t>
            </w:r>
            <w:proofErr w:type="spellEnd"/>
            <w:r w:rsidRPr="00E07BDA">
              <w:rPr>
                <w:rFonts w:ascii="Calibri" w:eastAsia="Times New Roman" w:hAnsi="Calibri" w:cs="Calibri"/>
                <w:sz w:val="18"/>
                <w:szCs w:val="18"/>
              </w:rPr>
              <w:t>, με παροχή σερβιρίσματος</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56.2</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για εκδηλώσεις και άλλες δραστηριότητες υπηρεσιών εστίασης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υπηρεσιών τροφοδοσίας για εκδηλώσεις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εκδηλώσεων (</w:t>
            </w:r>
            <w:proofErr w:type="spellStart"/>
            <w:r w:rsidRPr="00E07BDA">
              <w:rPr>
                <w:rFonts w:ascii="Calibri" w:eastAsia="Times New Roman" w:hAnsi="Calibri" w:cs="Calibri"/>
                <w:b/>
                <w:bCs/>
                <w:sz w:val="18"/>
                <w:szCs w:val="18"/>
              </w:rPr>
              <w:t>catering</w:t>
            </w:r>
            <w:proofErr w:type="spellEnd"/>
            <w:r w:rsidRPr="00E07BDA">
              <w:rPr>
                <w:rFonts w:ascii="Calibri" w:eastAsia="Times New Roman" w:hAnsi="Calibri" w:cs="Calibri"/>
                <w:b/>
                <w:bCs/>
                <w:sz w:val="18"/>
                <w:szCs w:val="18"/>
              </w:rPr>
              <w:t>)</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56.21.11</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τροφοδοσίας εκδηλώσεων (</w:t>
            </w:r>
            <w:proofErr w:type="spellStart"/>
            <w:r w:rsidRPr="00E07BDA">
              <w:rPr>
                <w:rFonts w:ascii="Calibri" w:eastAsia="Times New Roman" w:hAnsi="Calibri" w:cs="Calibri"/>
                <w:b/>
                <w:bCs/>
                <w:sz w:val="18"/>
                <w:szCs w:val="18"/>
              </w:rPr>
              <w:t>catering</w:t>
            </w:r>
            <w:proofErr w:type="spellEnd"/>
            <w:r w:rsidRPr="00E07BDA">
              <w:rPr>
                <w:rFonts w:ascii="Calibri" w:eastAsia="Times New Roman" w:hAnsi="Calibri" w:cs="Calibri"/>
                <w:b/>
                <w:bCs/>
                <w:sz w:val="18"/>
                <w:szCs w:val="18"/>
              </w:rPr>
              <w:t>) ιδιωτικών οικιών</w:t>
            </w:r>
          </w:p>
        </w:tc>
      </w:tr>
      <w:tr w:rsidR="00E07BDA" w:rsidRPr="00E07BDA" w:rsidTr="00F14CCE">
        <w:trPr>
          <w:trHeight w:val="5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56.21.11.01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τροφοδοσίας συνεστιάσεων - εκδηλώσεων (</w:t>
            </w:r>
            <w:proofErr w:type="spellStart"/>
            <w:r w:rsidRPr="00E07BDA">
              <w:rPr>
                <w:rFonts w:ascii="Calibri" w:eastAsia="Times New Roman" w:hAnsi="Calibri" w:cs="Calibri"/>
                <w:sz w:val="18"/>
                <w:szCs w:val="18"/>
              </w:rPr>
              <w:t>catering</w:t>
            </w:r>
            <w:proofErr w:type="spellEnd"/>
            <w:r w:rsidRPr="00E07BDA">
              <w:rPr>
                <w:rFonts w:ascii="Calibri" w:eastAsia="Times New Roman" w:hAnsi="Calibri" w:cs="Calibri"/>
                <w:sz w:val="18"/>
                <w:szCs w:val="18"/>
              </w:rPr>
              <w:t>) σε ιδιωτικές οικίες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56.21.19</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υπηρεσίες τροφοδοσίας εκδηλώσεων (</w:t>
            </w:r>
            <w:proofErr w:type="spellStart"/>
            <w:r w:rsidRPr="00E07BDA">
              <w:rPr>
                <w:rFonts w:ascii="Calibri" w:eastAsia="Times New Roman" w:hAnsi="Calibri" w:cs="Calibri"/>
                <w:b/>
                <w:bCs/>
                <w:sz w:val="18"/>
                <w:szCs w:val="18"/>
              </w:rPr>
              <w:t>catering</w:t>
            </w:r>
            <w:proofErr w:type="spellEnd"/>
            <w:r w:rsidRPr="00E07BDA">
              <w:rPr>
                <w:rFonts w:ascii="Calibri" w:eastAsia="Times New Roman" w:hAnsi="Calibri" w:cs="Calibri"/>
                <w:b/>
                <w:bCs/>
                <w:sz w:val="18"/>
                <w:szCs w:val="18"/>
              </w:rPr>
              <w:t>)</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56.21.19.01</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τροφοδοσίας συνεστιάσεων - εκδηλώσεων (</w:t>
            </w:r>
            <w:proofErr w:type="spellStart"/>
            <w:r w:rsidRPr="00E07BDA">
              <w:rPr>
                <w:rFonts w:ascii="Calibri" w:eastAsia="Times New Roman" w:hAnsi="Calibri" w:cs="Calibri"/>
                <w:sz w:val="18"/>
                <w:szCs w:val="18"/>
              </w:rPr>
              <w:t>catering</w:t>
            </w:r>
            <w:proofErr w:type="spellEnd"/>
            <w:r w:rsidRPr="00E07BDA">
              <w:rPr>
                <w:rFonts w:ascii="Calibri" w:eastAsia="Times New Roman" w:hAnsi="Calibri" w:cs="Calibri"/>
                <w:sz w:val="18"/>
                <w:szCs w:val="18"/>
              </w:rPr>
              <w:t>) σε επαγγελματικούς χώρους</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56.30.1</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ποτών</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56.30.10</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παροχής ποτών</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56.30.10.02</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άλλα καταστήματα πώλησης ποτών με διάθεση πρόσβασης στο διαδίκτυο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αναψυκτήριο</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καφέ μπαρ</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56.30.10.06</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καφενείο, χωρίς τεχνικά και μηχανικά παιχνίδια</w:t>
            </w:r>
          </w:p>
        </w:tc>
      </w:tr>
      <w:tr w:rsidR="00E07BDA" w:rsidRPr="00E07BDA" w:rsidTr="00F14CCE">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56.30.10.07</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καφετέρια</w:t>
            </w:r>
          </w:p>
        </w:tc>
      </w:tr>
      <w:tr w:rsidR="00E07BDA" w:rsidRPr="00E07BDA" w:rsidTr="00F14CCE">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56.30.10.08</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καφετέρια με διάθεση πρόσβασης στο διαδίκτυο (</w:t>
            </w:r>
            <w:proofErr w:type="spellStart"/>
            <w:r w:rsidRPr="00E07BDA">
              <w:rPr>
                <w:rFonts w:ascii="Calibri" w:eastAsia="Times New Roman" w:hAnsi="Calibri" w:cs="Calibri"/>
                <w:sz w:val="18"/>
                <w:szCs w:val="18"/>
              </w:rPr>
              <w:t>internet-cafe</w:t>
            </w:r>
            <w:proofErr w:type="spellEnd"/>
            <w:r w:rsidRPr="00E07BDA">
              <w:rPr>
                <w:rFonts w:ascii="Calibri" w:eastAsia="Times New Roman" w:hAnsi="Calibri" w:cs="Calibri"/>
                <w:sz w:val="18"/>
                <w:szCs w:val="18"/>
              </w:rPr>
              <w:t>)</w:t>
            </w:r>
          </w:p>
        </w:tc>
      </w:tr>
      <w:tr w:rsidR="00E07BDA" w:rsidRPr="00E07BDA" w:rsidTr="00F14CCE">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56.30.10.13</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μπαρ ξενοδοχείων</w:t>
            </w:r>
          </w:p>
        </w:tc>
      </w:tr>
      <w:tr w:rsidR="00E07BDA" w:rsidRPr="00E07BDA" w:rsidTr="00F14CCE">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9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56.30.10.14</w:t>
            </w:r>
          </w:p>
        </w:tc>
        <w:tc>
          <w:tcPr>
            <w:tcW w:w="532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που παρέχονται από παραδοσιακό καφενείο</w:t>
            </w:r>
          </w:p>
        </w:tc>
      </w:tr>
    </w:tbl>
    <w:p w:rsidR="00E07BDA" w:rsidRPr="000269C9" w:rsidRDefault="00E07BDA" w:rsidP="00C4228E">
      <w:pPr>
        <w:spacing w:after="0" w:line="240" w:lineRule="auto"/>
        <w:rPr>
          <w:rFonts w:cstheme="minorHAnsi"/>
          <w:b/>
          <w:color w:val="FF0000"/>
        </w:rPr>
      </w:pPr>
    </w:p>
    <w:p w:rsidR="00D32B40" w:rsidRDefault="00D32B40" w:rsidP="00C4228E">
      <w:pPr>
        <w:spacing w:after="0" w:line="240" w:lineRule="auto"/>
        <w:rPr>
          <w:rFonts w:cstheme="minorHAnsi"/>
          <w:b/>
          <w:color w:val="FF0000"/>
        </w:rPr>
        <w:sectPr w:rsidR="00D32B40" w:rsidSect="0039371C">
          <w:pgSz w:w="11906" w:h="16838"/>
          <w:pgMar w:top="1440" w:right="1797" w:bottom="1440" w:left="993" w:header="709" w:footer="709" w:gutter="0"/>
          <w:cols w:space="708"/>
          <w:docGrid w:linePitch="360"/>
        </w:sectPr>
      </w:pPr>
    </w:p>
    <w:tbl>
      <w:tblPr>
        <w:tblW w:w="9440" w:type="dxa"/>
        <w:tblInd w:w="93" w:type="dxa"/>
        <w:tblLook w:val="04A0" w:firstRow="1" w:lastRow="0" w:firstColumn="1" w:lastColumn="0" w:noHBand="0" w:noVBand="1"/>
      </w:tblPr>
      <w:tblGrid>
        <w:gridCol w:w="616"/>
        <w:gridCol w:w="629"/>
        <w:gridCol w:w="769"/>
        <w:gridCol w:w="860"/>
        <w:gridCol w:w="1083"/>
        <w:gridCol w:w="5483"/>
      </w:tblGrid>
      <w:tr w:rsidR="00E07BDA" w:rsidRPr="00E07BDA" w:rsidTr="00E07BDA">
        <w:trPr>
          <w:trHeight w:val="300"/>
        </w:trPr>
        <w:tc>
          <w:tcPr>
            <w:tcW w:w="9440" w:type="dxa"/>
            <w:gridSpan w:val="6"/>
            <w:tcBorders>
              <w:top w:val="nil"/>
              <w:left w:val="nil"/>
              <w:bottom w:val="nil"/>
              <w:right w:val="nil"/>
            </w:tcBorders>
            <w:shd w:val="clear" w:color="auto" w:fill="auto"/>
            <w:vAlign w:val="bottom"/>
            <w:hideMark/>
          </w:tcPr>
          <w:p w:rsidR="00E07BDA" w:rsidRPr="00E07BDA" w:rsidRDefault="00E07BDA" w:rsidP="00E07BDA">
            <w:pPr>
              <w:spacing w:after="0" w:line="240" w:lineRule="auto"/>
              <w:jc w:val="center"/>
              <w:rPr>
                <w:rFonts w:ascii="Calibri" w:eastAsia="Times New Roman" w:hAnsi="Calibri" w:cs="Calibri"/>
                <w:b/>
                <w:bCs/>
                <w:u w:val="single"/>
              </w:rPr>
            </w:pPr>
            <w:r w:rsidRPr="00E07BDA">
              <w:rPr>
                <w:rFonts w:ascii="Calibri" w:eastAsia="Times New Roman" w:hAnsi="Calibri" w:cs="Calibri"/>
                <w:b/>
                <w:bCs/>
                <w:u w:val="single"/>
              </w:rPr>
              <w:lastRenderedPageBreak/>
              <w:t>ΚΑΔ ΥΠΟΔΡΑΣΗΣ 19.2.3.3 Ίδρυση Επιχειρήσεων υπηρεσιών τουρισμού</w:t>
            </w:r>
          </w:p>
        </w:tc>
      </w:tr>
      <w:tr w:rsidR="00E07BDA" w:rsidRPr="00E07BDA" w:rsidTr="005F7849">
        <w:trPr>
          <w:trHeight w:val="240"/>
        </w:trPr>
        <w:tc>
          <w:tcPr>
            <w:tcW w:w="616"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629"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1083"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c>
          <w:tcPr>
            <w:tcW w:w="5483" w:type="dxa"/>
            <w:tcBorders>
              <w:top w:val="nil"/>
              <w:left w:val="nil"/>
              <w:bottom w:val="nil"/>
              <w:right w:val="nil"/>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p>
        </w:tc>
      </w:tr>
      <w:tr w:rsidR="00E07BDA" w:rsidRPr="00E07BDA" w:rsidTr="005F7849">
        <w:trPr>
          <w:trHeight w:val="1005"/>
        </w:trPr>
        <w:tc>
          <w:tcPr>
            <w:tcW w:w="616"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ΤΟΜΕΙΣ ΚΛΑΔΟΙ NACE</w:t>
            </w:r>
          </w:p>
        </w:tc>
        <w:tc>
          <w:tcPr>
            <w:tcW w:w="62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ΥΠΟΚΑ-ΤΗΓΟΡΙΕΣ CPA</w:t>
            </w:r>
          </w:p>
        </w:tc>
        <w:tc>
          <w:tcPr>
            <w:tcW w:w="1083"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ΕΘΝΙΚΕΣ ΔΡΑΣΤΗ-ΡΙΟΤΗΤΕΣ</w:t>
            </w:r>
          </w:p>
        </w:tc>
        <w:tc>
          <w:tcPr>
            <w:tcW w:w="5483" w:type="dxa"/>
            <w:tcBorders>
              <w:top w:val="single" w:sz="4" w:space="0" w:color="auto"/>
              <w:left w:val="nil"/>
              <w:bottom w:val="single" w:sz="4" w:space="0" w:color="auto"/>
              <w:right w:val="single" w:sz="4" w:space="0" w:color="auto"/>
            </w:tcBorders>
            <w:shd w:val="clear" w:color="000000" w:fill="C0C0C0"/>
            <w:vAlign w:val="center"/>
            <w:hideMark/>
          </w:tcPr>
          <w:p w:rsidR="00E07BDA" w:rsidRPr="00E07BDA" w:rsidRDefault="00E07BDA" w:rsidP="00E07BDA">
            <w:pPr>
              <w:spacing w:after="0" w:line="240" w:lineRule="auto"/>
              <w:jc w:val="center"/>
              <w:rPr>
                <w:rFonts w:ascii="Calibri" w:eastAsia="Times New Roman" w:hAnsi="Calibri" w:cs="Calibri"/>
                <w:b/>
                <w:bCs/>
                <w:sz w:val="18"/>
                <w:szCs w:val="18"/>
              </w:rPr>
            </w:pPr>
            <w:r w:rsidRPr="00E07BDA">
              <w:rPr>
                <w:rFonts w:ascii="Calibri" w:eastAsia="Times New Roman" w:hAnsi="Calibri" w:cs="Calibri"/>
                <w:b/>
                <w:bCs/>
                <w:sz w:val="18"/>
                <w:szCs w:val="18"/>
              </w:rPr>
              <w:t>ΠΕΡΙΓΡΑΦΗ ΔΡΑΣΤΗΡΙΟΤΗΤΑΣ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77.2</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Ενοικίαση και εκμίσθωση ειδών προσωπικής ή οικιακής χρήσης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77.21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Ενοικίαση και εκμίσθωση ειδών αναψυχής και αθλητικών ειδών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77.21.1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77.21.10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ενοικίασης και χρηματοδοτικής μίσθωσης ειδών αναψυχής και αθλητισμού</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ενοικίασης αερόστατων, ανεμοπλάνων, </w:t>
            </w:r>
            <w:proofErr w:type="spellStart"/>
            <w:r w:rsidRPr="00E07BDA">
              <w:rPr>
                <w:rFonts w:ascii="Calibri" w:eastAsia="Times New Roman" w:hAnsi="Calibri" w:cs="Calibri"/>
                <w:sz w:val="18"/>
                <w:szCs w:val="18"/>
              </w:rPr>
              <w:t>αιωρόπτερων</w:t>
            </w:r>
            <w:proofErr w:type="spellEnd"/>
            <w:r w:rsidRPr="00E07BDA">
              <w:rPr>
                <w:rFonts w:ascii="Calibri" w:eastAsia="Times New Roman" w:hAnsi="Calibri" w:cs="Calibri"/>
                <w:sz w:val="18"/>
                <w:szCs w:val="18"/>
              </w:rPr>
              <w:t xml:space="preserve"> και πηδαλιούχων αερόπλοιων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αλόγων ιππασίας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ειδών κατασκήνωσης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εξοπλισμού θαλάσσιων σπορ (</w:t>
            </w:r>
            <w:proofErr w:type="spellStart"/>
            <w:r w:rsidRPr="00E07BDA">
              <w:rPr>
                <w:rFonts w:ascii="Calibri" w:eastAsia="Times New Roman" w:hAnsi="Calibri" w:cs="Calibri"/>
                <w:sz w:val="18"/>
                <w:szCs w:val="18"/>
              </w:rPr>
              <w:t>κυματοσανίδων</w:t>
            </w:r>
            <w:proofErr w:type="spellEnd"/>
            <w:r w:rsidRPr="00E07BDA">
              <w:rPr>
                <w:rFonts w:ascii="Calibri" w:eastAsia="Times New Roman" w:hAnsi="Calibri" w:cs="Calibri"/>
                <w:sz w:val="18"/>
                <w:szCs w:val="18"/>
              </w:rPr>
              <w:t>, σκι, λέμβων)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77.21.10.05</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ενοικίασης εξοπλισμού χιονοδρομικών αθλημάτων (παγοπέδιλων, μποτών </w:t>
            </w:r>
            <w:proofErr w:type="spellStart"/>
            <w:r w:rsidRPr="00E07BDA">
              <w:rPr>
                <w:rFonts w:ascii="Calibri" w:eastAsia="Times New Roman" w:hAnsi="Calibri" w:cs="Calibri"/>
                <w:sz w:val="18"/>
                <w:szCs w:val="18"/>
              </w:rPr>
              <w:t>κλπ</w:t>
            </w:r>
            <w:proofErr w:type="spellEnd"/>
            <w:r w:rsidRPr="00E07BDA">
              <w:rPr>
                <w:rFonts w:ascii="Calibri" w:eastAsia="Times New Roman" w:hAnsi="Calibri" w:cs="Calibri"/>
                <w:sz w:val="18"/>
                <w:szCs w:val="18"/>
              </w:rPr>
              <w:t>)</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77.21.10.08</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ενοικίασης ποδηλάτων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77.21.10.09</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μίσθωσης αθλητικού εξοπλισμού (μπαστουνιών γκολφ, ρακετών </w:t>
            </w:r>
            <w:proofErr w:type="spellStart"/>
            <w:r w:rsidRPr="00E07BDA">
              <w:rPr>
                <w:rFonts w:ascii="Calibri" w:eastAsia="Times New Roman" w:hAnsi="Calibri" w:cs="Calibri"/>
                <w:sz w:val="18"/>
                <w:szCs w:val="18"/>
              </w:rPr>
              <w:t>κλπ</w:t>
            </w:r>
            <w:proofErr w:type="spellEnd"/>
            <w:r w:rsidRPr="00E07BDA">
              <w:rPr>
                <w:rFonts w:ascii="Calibri" w:eastAsia="Times New Roman" w:hAnsi="Calibri" w:cs="Calibri"/>
                <w:sz w:val="18"/>
                <w:szCs w:val="18"/>
              </w:rPr>
              <w:t>)</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ταξιδιωτικών πρακτορείων και γραφείων οργανωμένων ταξιδιών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ταξιδιωτικών πρακτορείων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ταξιδιωτικών πρακτορείων για κρατήσεις καταλύματος, κρουαζιέρων και οργανωμένα ταξίδια (ταξιδιωτικά πακέτα)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κατάλυμα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κρουαζιέρες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79.11.23</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κράτησης για οργανωμένα ταξίδια (ταξιδιωτικά πακέτα)</w:t>
            </w:r>
          </w:p>
        </w:tc>
      </w:tr>
      <w:tr w:rsidR="00E07BDA" w:rsidRPr="00E07BDA" w:rsidTr="005F7849">
        <w:trPr>
          <w:trHeight w:val="39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79.11.23.01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μεσιτείας για οργανωμένες περιηγήσεις με παροχή καταλύματος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79.12</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γραφείων οργανωμένων ταξιδιών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γραφείων οργανωμένων ταξιδιών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γραφείων διοργάνωσης οργανωμένων περιηγήσεων (ταξιδιωτικών πακέτων)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79.12.11.01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διοργάνωσης περιηγήσεων (πρακτορείο </w:t>
            </w:r>
            <w:proofErr w:type="spellStart"/>
            <w:r w:rsidRPr="00E07BDA">
              <w:rPr>
                <w:rFonts w:ascii="Calibri" w:eastAsia="Times New Roman" w:hAnsi="Calibri" w:cs="Calibri"/>
                <w:sz w:val="18"/>
                <w:szCs w:val="18"/>
              </w:rPr>
              <w:t>ταξιδίων</w:t>
            </w:r>
            <w:proofErr w:type="spellEnd"/>
            <w:r w:rsidRPr="00E07BDA">
              <w:rPr>
                <w:rFonts w:ascii="Calibri" w:eastAsia="Times New Roman" w:hAnsi="Calibri" w:cs="Calibri"/>
                <w:sz w:val="18"/>
                <w:szCs w:val="18"/>
              </w:rPr>
              <w:t>) για οργανωμένο τουρισμό από το εξωτερικό</w:t>
            </w:r>
          </w:p>
        </w:tc>
      </w:tr>
      <w:tr w:rsidR="00E07BDA" w:rsidRPr="00E07BDA" w:rsidTr="005F7849">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79.12.12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διαχειριστών περιηγήσεων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79.9</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υπηρεσιών κρατήσεων και συναφείς δραστηριότητες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79.90</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υπηρεσιών κρατήσεων και συναφείς δραστηριότητες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τουριστικής προβολής και ενημέρωσης επισκεπτών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τουριστικής προβολής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79.90.12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ενημέρωσης επισκεπτών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79.90.2</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τουριστικών ξεναγών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79.90.20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τουριστικών ξεναγών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xml:space="preserve">Άλλες υπηρεσίες κρατήσεων </w:t>
            </w:r>
            <w:proofErr w:type="spellStart"/>
            <w:r w:rsidRPr="00E07BDA">
              <w:rPr>
                <w:rFonts w:ascii="Calibri" w:eastAsia="Times New Roman" w:hAnsi="Calibri" w:cs="Calibri"/>
                <w:b/>
                <w:bCs/>
                <w:sz w:val="18"/>
                <w:szCs w:val="18"/>
              </w:rPr>
              <w:t>π.δ.κ.α</w:t>
            </w:r>
            <w:proofErr w:type="spellEnd"/>
            <w:r w:rsidRPr="00E07BDA">
              <w:rPr>
                <w:rFonts w:ascii="Calibri" w:eastAsia="Times New Roman" w:hAnsi="Calibri" w:cs="Calibri"/>
                <w:b/>
                <w:bCs/>
                <w:sz w:val="18"/>
                <w:szCs w:val="18"/>
              </w:rPr>
              <w:t>.</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ανταλλαγών χρονομεριστικής μίσθωσης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79.90.32</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κρατήσεων για συνεδριακά κέντρα και εκθεσιακούς χώρους</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79.90.39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xml:space="preserve">Υπηρεσίες κρατήσεων για εισιτήρια εκδηλώσεων, υπηρεσίες ψυχαγωγίας και αναψυχής και άλλες υπηρεσίες κρατήσεων </w:t>
            </w:r>
            <w:proofErr w:type="spellStart"/>
            <w:r w:rsidRPr="00E07BDA">
              <w:rPr>
                <w:rFonts w:ascii="Calibri" w:eastAsia="Times New Roman" w:hAnsi="Calibri" w:cs="Calibri"/>
                <w:b/>
                <w:bCs/>
                <w:sz w:val="18"/>
                <w:szCs w:val="18"/>
              </w:rPr>
              <w:t>π.δ.κ.α</w:t>
            </w:r>
            <w:proofErr w:type="spellEnd"/>
            <w:r w:rsidRPr="00E07BDA">
              <w:rPr>
                <w:rFonts w:ascii="Calibri" w:eastAsia="Times New Roman" w:hAnsi="Calibri" w:cs="Calibri"/>
                <w:b/>
                <w:bCs/>
                <w:sz w:val="18"/>
                <w:szCs w:val="18"/>
              </w:rPr>
              <w:t>.</w:t>
            </w:r>
          </w:p>
        </w:tc>
      </w:tr>
      <w:tr w:rsidR="00E07BDA" w:rsidRPr="00E07BDA" w:rsidTr="005F7849">
        <w:trPr>
          <w:trHeight w:val="3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rPr>
            </w:pPr>
            <w:r w:rsidRPr="00E07BDA">
              <w:rPr>
                <w:rFonts w:ascii="Arial" w:eastAsia="Times New Roman" w:hAnsi="Arial" w:cs="Arial"/>
                <w:b/>
                <w:bCs/>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Οργάνωση συνεδρίων και εμπορικών εκθέσεων</w:t>
            </w:r>
          </w:p>
        </w:tc>
      </w:tr>
      <w:tr w:rsidR="00E07BDA" w:rsidRPr="00E07BDA" w:rsidTr="005F7849">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lastRenderedPageBreak/>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Οργάνωση συνεδρίων και εμπορικών εκθέσεων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8"/>
                <w:szCs w:val="18"/>
              </w:rPr>
            </w:pPr>
            <w:r w:rsidRPr="00E07BDA">
              <w:rPr>
                <w:rFonts w:ascii="Arial" w:eastAsia="Times New Roman" w:hAnsi="Arial" w:cs="Arial"/>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8"/>
                <w:szCs w:val="18"/>
              </w:rPr>
            </w:pPr>
            <w:r w:rsidRPr="00E07BDA">
              <w:rPr>
                <w:rFonts w:ascii="Arial" w:eastAsia="Times New Roman" w:hAnsi="Arial" w:cs="Arial"/>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διοργάνωσης συνεδρίων και εμπορικών εκθέσεων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82.30.11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A85F9E" w:rsidRDefault="00E07BDA" w:rsidP="00E07BDA">
            <w:pPr>
              <w:spacing w:after="0" w:line="240" w:lineRule="auto"/>
              <w:rPr>
                <w:rFonts w:ascii="Calibri" w:eastAsia="Times New Roman" w:hAnsi="Calibri" w:cs="Calibri"/>
                <w:b/>
                <w:bCs/>
                <w:sz w:val="18"/>
                <w:szCs w:val="18"/>
              </w:rPr>
            </w:pPr>
            <w:r w:rsidRPr="00A85F9E">
              <w:rPr>
                <w:rFonts w:ascii="Calibri" w:eastAsia="Times New Roman" w:hAnsi="Calibri" w:cs="Calibri"/>
                <w:b/>
                <w:bCs/>
                <w:sz w:val="18"/>
                <w:szCs w:val="18"/>
              </w:rPr>
              <w:t>Υπηρεσίες διοργάνωσης συνεδρίων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82.30.11.01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διοργάνωσης επιμορφωτικών σεμιναρίων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sz w:val="16"/>
                <w:szCs w:val="16"/>
              </w:rPr>
            </w:pPr>
            <w:r w:rsidRPr="00E07BDA">
              <w:rPr>
                <w:rFonts w:ascii="Arial" w:eastAsia="Times New Roman" w:hAnsi="Arial" w:cs="Arial"/>
                <w:sz w:val="16"/>
                <w:szCs w:val="16"/>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82.30.11.02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οργάνωσης επιστημονικών ή πολιτιστικών εκδηλώσεων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85.51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Αθλητική και ψυχαγωγική εκπαίδευση</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85.51.1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αθλητικής και ψυχαγωγικής εκπαίδευσης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85.51.10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αθλητικής και ψυχαγωγικής εκπαίδευσης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εκμάθησης θαλάσσιων σπορ</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εκμάθησης καταδύσεων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85.51.10.08</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σχολής ιππασίας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93.1</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Αθλητικές δραστηριότητες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93.11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Εκμετάλλευση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93.11.1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λειτουργίας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93.11.10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λειτουργίας αθλητικών εγκαταστάσεων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93.11.10.02</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γηπέδων γκολφ ή μίνι γκολφ</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93.11.10.04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πίστας "καρτ"</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93.21</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πάρκων αναψυχής και άλλων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93.21.1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93.21.10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θεματικών πάρκων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93.21.10.01</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w:t>
            </w:r>
            <w:proofErr w:type="spellStart"/>
            <w:r w:rsidRPr="00E07BDA">
              <w:rPr>
                <w:rFonts w:ascii="Calibri" w:eastAsia="Times New Roman" w:hAnsi="Calibri" w:cs="Calibri"/>
                <w:sz w:val="18"/>
                <w:szCs w:val="18"/>
              </w:rPr>
              <w:t>γουότερ</w:t>
            </w:r>
            <w:proofErr w:type="spellEnd"/>
            <w:r w:rsidRPr="00E07BDA">
              <w:rPr>
                <w:rFonts w:ascii="Calibri" w:eastAsia="Times New Roman" w:hAnsi="Calibri" w:cs="Calibri"/>
                <w:sz w:val="18"/>
                <w:szCs w:val="18"/>
              </w:rPr>
              <w:t xml:space="preserve"> </w:t>
            </w:r>
            <w:proofErr w:type="spellStart"/>
            <w:r w:rsidRPr="00E07BDA">
              <w:rPr>
                <w:rFonts w:ascii="Calibri" w:eastAsia="Times New Roman" w:hAnsi="Calibri" w:cs="Calibri"/>
                <w:sz w:val="18"/>
                <w:szCs w:val="18"/>
              </w:rPr>
              <w:t>παρκ</w:t>
            </w:r>
            <w:proofErr w:type="spellEnd"/>
            <w:r w:rsidRPr="00E07BDA">
              <w:rPr>
                <w:rFonts w:ascii="Calibri" w:eastAsia="Times New Roman" w:hAnsi="Calibri" w:cs="Calibri"/>
                <w:sz w:val="18"/>
                <w:szCs w:val="18"/>
              </w:rPr>
              <w:t xml:space="preserve"> (</w:t>
            </w:r>
            <w:proofErr w:type="spellStart"/>
            <w:r w:rsidRPr="00E07BDA">
              <w:rPr>
                <w:rFonts w:ascii="Calibri" w:eastAsia="Times New Roman" w:hAnsi="Calibri" w:cs="Calibri"/>
                <w:sz w:val="18"/>
                <w:szCs w:val="18"/>
              </w:rPr>
              <w:t>νεροτσουλήθρων</w:t>
            </w:r>
            <w:proofErr w:type="spellEnd"/>
            <w:r w:rsidRPr="00E07BDA">
              <w:rPr>
                <w:rFonts w:ascii="Calibri" w:eastAsia="Times New Roman" w:hAnsi="Calibri" w:cs="Calibri"/>
                <w:sz w:val="18"/>
                <w:szCs w:val="18"/>
              </w:rPr>
              <w:t xml:space="preserve"> </w:t>
            </w:r>
            <w:proofErr w:type="spellStart"/>
            <w:r w:rsidRPr="00E07BDA">
              <w:rPr>
                <w:rFonts w:ascii="Calibri" w:eastAsia="Times New Roman" w:hAnsi="Calibri" w:cs="Calibri"/>
                <w:sz w:val="18"/>
                <w:szCs w:val="18"/>
              </w:rPr>
              <w:t>κλπ</w:t>
            </w:r>
            <w:proofErr w:type="spellEnd"/>
            <w:r w:rsidRPr="00E07BDA">
              <w:rPr>
                <w:rFonts w:ascii="Calibri" w:eastAsia="Times New Roman" w:hAnsi="Calibri" w:cs="Calibri"/>
                <w:sz w:val="18"/>
                <w:szCs w:val="18"/>
              </w:rPr>
              <w:t>)</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93.29</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διασκέδασης και ψυχαγωγίας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xml:space="preserve">Άλλες ψυχαγωγικές υπηρεσίες </w:t>
            </w:r>
            <w:proofErr w:type="spellStart"/>
            <w:r w:rsidRPr="00E07BDA">
              <w:rPr>
                <w:rFonts w:ascii="Calibri" w:eastAsia="Times New Roman" w:hAnsi="Calibri" w:cs="Calibri"/>
                <w:b/>
                <w:bCs/>
                <w:sz w:val="18"/>
                <w:szCs w:val="18"/>
              </w:rPr>
              <w:t>π.δ.κ.α</w:t>
            </w:r>
            <w:proofErr w:type="spellEnd"/>
            <w:r w:rsidRPr="00E07BDA">
              <w:rPr>
                <w:rFonts w:ascii="Calibri" w:eastAsia="Times New Roman" w:hAnsi="Calibri" w:cs="Calibri"/>
                <w:b/>
                <w:bCs/>
                <w:sz w:val="18"/>
                <w:szCs w:val="18"/>
              </w:rPr>
              <w:t>.</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93.29.11</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πάρκων ψυχαγωγίας και παραλιών</w:t>
            </w:r>
          </w:p>
        </w:tc>
      </w:tr>
      <w:tr w:rsidR="00E07BDA" w:rsidRPr="00E07BDA" w:rsidTr="005F7849">
        <w:trPr>
          <w:trHeight w:val="48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93.29.11.04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εκμετάλλευσης παιχνιδιών θάλασσας (θαλάσσιων ποδηλάτων, κανό και παρόμοιων ειδών αναψυχής)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93.29.11.06</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πάρκου αναψυχής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93.29.19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xml:space="preserve">Διάφορες ψυχαγωγικές υπηρεσίες </w:t>
            </w:r>
            <w:proofErr w:type="spellStart"/>
            <w:r w:rsidRPr="00E07BDA">
              <w:rPr>
                <w:rFonts w:ascii="Calibri" w:eastAsia="Times New Roman" w:hAnsi="Calibri" w:cs="Calibri"/>
                <w:b/>
                <w:bCs/>
                <w:sz w:val="18"/>
                <w:szCs w:val="18"/>
              </w:rPr>
              <w:t>π.δ.κ.α</w:t>
            </w:r>
            <w:proofErr w:type="spellEnd"/>
            <w:r w:rsidRPr="00E07BDA">
              <w:rPr>
                <w:rFonts w:ascii="Calibri" w:eastAsia="Times New Roman" w:hAnsi="Calibri" w:cs="Calibri"/>
                <w:b/>
                <w:bCs/>
                <w:sz w:val="18"/>
                <w:szCs w:val="18"/>
              </w:rPr>
              <w:t>.</w:t>
            </w:r>
          </w:p>
        </w:tc>
      </w:tr>
      <w:tr w:rsidR="00E07BDA" w:rsidRPr="00E07BDA" w:rsidTr="005F7849">
        <w:trPr>
          <w:trHeight w:val="33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93.29.19.07</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color w:val="000000"/>
                <w:sz w:val="18"/>
                <w:szCs w:val="18"/>
              </w:rPr>
            </w:pPr>
            <w:r w:rsidRPr="00E07BDA">
              <w:rPr>
                <w:rFonts w:ascii="Calibri" w:eastAsia="Times New Roman" w:hAnsi="Calibri" w:cs="Calibri"/>
                <w:color w:val="000000"/>
                <w:sz w:val="18"/>
                <w:szCs w:val="18"/>
              </w:rPr>
              <w:t>Υπηρεσίες χιονοδρομικού κέντρου</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Άλλες δραστηριότητες παροχής προσωπικών υπηρεσιών</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96.04</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Δραστηριότητες σχετικές με τη φυσική ευεξία</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96.04.1</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σωματικής ευεξίας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96.04.10</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Υπηρεσίες σωματικής ευεξίας</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96.04.10.03</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 xml:space="preserve">Υπηρεσίες εκμετάλλευσης λουτρών (καθαριότητας, χαμάμ </w:t>
            </w:r>
            <w:proofErr w:type="spellStart"/>
            <w:r w:rsidRPr="00E07BDA">
              <w:rPr>
                <w:rFonts w:ascii="Calibri" w:eastAsia="Times New Roman" w:hAnsi="Calibri" w:cs="Calibri"/>
                <w:sz w:val="18"/>
                <w:szCs w:val="18"/>
              </w:rPr>
              <w:t>κλπ</w:t>
            </w:r>
            <w:proofErr w:type="spellEnd"/>
            <w:r w:rsidRPr="00E07BDA">
              <w:rPr>
                <w:rFonts w:ascii="Calibri" w:eastAsia="Times New Roman" w:hAnsi="Calibri" w:cs="Calibri"/>
                <w:sz w:val="18"/>
                <w:szCs w:val="18"/>
              </w:rPr>
              <w:t>)</w:t>
            </w:r>
          </w:p>
        </w:tc>
      </w:tr>
      <w:tr w:rsidR="00E07BDA" w:rsidRPr="00E07BDA" w:rsidTr="005F7849">
        <w:trPr>
          <w:trHeight w:val="24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96.04.10.04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θεραπευτικών λουτρών και ιαματικών πηγών</w:t>
            </w:r>
          </w:p>
        </w:tc>
      </w:tr>
      <w:tr w:rsidR="00E07BDA" w:rsidRPr="00E07BDA" w:rsidTr="005F7849">
        <w:trPr>
          <w:trHeight w:val="2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96.09</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20"/>
                <w:szCs w:val="20"/>
              </w:rPr>
            </w:pPr>
            <w:r w:rsidRPr="00E07BDA">
              <w:rPr>
                <w:rFonts w:ascii="Arial" w:eastAsia="Times New Roman" w:hAnsi="Arial" w:cs="Arial"/>
                <w:b/>
                <w:bCs/>
                <w:sz w:val="20"/>
                <w:szCs w:val="20"/>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xml:space="preserve">Άλλες δραστηριότητες παροχής προσωπικών υπηρεσιών </w:t>
            </w:r>
            <w:proofErr w:type="spellStart"/>
            <w:r w:rsidRPr="00E07BDA">
              <w:rPr>
                <w:rFonts w:ascii="Calibri" w:eastAsia="Times New Roman" w:hAnsi="Calibri" w:cs="Calibri"/>
                <w:b/>
                <w:bCs/>
                <w:sz w:val="18"/>
                <w:szCs w:val="18"/>
              </w:rPr>
              <w:t>π.δ.κ.α</w:t>
            </w:r>
            <w:proofErr w:type="spellEnd"/>
            <w:r w:rsidRPr="00E07BDA">
              <w:rPr>
                <w:rFonts w:ascii="Calibri" w:eastAsia="Times New Roman" w:hAnsi="Calibri" w:cs="Calibri"/>
                <w:b/>
                <w:bCs/>
                <w:sz w:val="18"/>
                <w:szCs w:val="18"/>
              </w:rPr>
              <w:t>.</w:t>
            </w:r>
          </w:p>
        </w:tc>
      </w:tr>
      <w:tr w:rsidR="00E07BDA" w:rsidRPr="00E07BDA" w:rsidTr="005F7849">
        <w:trPr>
          <w:trHeight w:val="27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96.09.19</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Arial" w:eastAsia="Times New Roman" w:hAnsi="Arial" w:cs="Arial"/>
                <w:b/>
                <w:bCs/>
                <w:sz w:val="16"/>
                <w:szCs w:val="16"/>
              </w:rPr>
            </w:pPr>
            <w:r w:rsidRPr="00E07BDA">
              <w:rPr>
                <w:rFonts w:ascii="Arial" w:eastAsia="Times New Roman" w:hAnsi="Arial" w:cs="Arial"/>
                <w:b/>
                <w:bCs/>
                <w:sz w:val="16"/>
                <w:szCs w:val="16"/>
              </w:rPr>
              <w:t> </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Arial" w:eastAsia="Times New Roman" w:hAnsi="Arial" w:cs="Arial"/>
                <w:b/>
                <w:bCs/>
                <w:sz w:val="16"/>
                <w:szCs w:val="16"/>
              </w:rPr>
            </w:pPr>
            <w:r w:rsidRPr="00E07BDA">
              <w:rPr>
                <w:rFonts w:ascii="Arial" w:eastAsia="Times New Roman" w:hAnsi="Arial" w:cs="Arial"/>
                <w:b/>
                <w:bCs/>
                <w:sz w:val="16"/>
                <w:szCs w:val="16"/>
              </w:rPr>
              <w:t xml:space="preserve">Διάφορες άλλες υπηρεσίες </w:t>
            </w:r>
            <w:proofErr w:type="spellStart"/>
            <w:r w:rsidRPr="00E07BDA">
              <w:rPr>
                <w:rFonts w:ascii="Arial" w:eastAsia="Times New Roman" w:hAnsi="Arial" w:cs="Arial"/>
                <w:b/>
                <w:bCs/>
                <w:sz w:val="16"/>
                <w:szCs w:val="16"/>
              </w:rPr>
              <w:t>π.δ.κ.α</w:t>
            </w:r>
            <w:proofErr w:type="spellEnd"/>
            <w:r w:rsidRPr="00E07BDA">
              <w:rPr>
                <w:rFonts w:ascii="Arial" w:eastAsia="Times New Roman" w:hAnsi="Arial" w:cs="Arial"/>
                <w:b/>
                <w:bCs/>
                <w:sz w:val="16"/>
                <w:szCs w:val="16"/>
              </w:rPr>
              <w:t>.</w:t>
            </w:r>
          </w:p>
        </w:tc>
      </w:tr>
      <w:tr w:rsidR="00E07BDA" w:rsidRPr="00E07BDA" w:rsidTr="005F7849">
        <w:trPr>
          <w:trHeight w:val="300"/>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62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b/>
                <w:bCs/>
                <w:sz w:val="18"/>
                <w:szCs w:val="18"/>
              </w:rPr>
            </w:pPr>
            <w:r w:rsidRPr="00E07BDA">
              <w:rPr>
                <w:rFonts w:ascii="Calibri" w:eastAsia="Times New Roman" w:hAnsi="Calibri" w:cs="Calibri"/>
                <w:b/>
                <w:bCs/>
                <w:sz w:val="18"/>
                <w:szCs w:val="18"/>
              </w:rPr>
              <w:t> </w:t>
            </w:r>
          </w:p>
        </w:tc>
        <w:tc>
          <w:tcPr>
            <w:tcW w:w="10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jc w:val="both"/>
              <w:rPr>
                <w:rFonts w:ascii="Calibri" w:eastAsia="Times New Roman" w:hAnsi="Calibri" w:cs="Calibri"/>
                <w:sz w:val="18"/>
                <w:szCs w:val="18"/>
              </w:rPr>
            </w:pPr>
            <w:r w:rsidRPr="00E07BDA">
              <w:rPr>
                <w:rFonts w:ascii="Calibri" w:eastAsia="Times New Roman" w:hAnsi="Calibri" w:cs="Calibri"/>
                <w:sz w:val="18"/>
                <w:szCs w:val="18"/>
              </w:rPr>
              <w:t>96.09.19.04</w:t>
            </w:r>
          </w:p>
        </w:tc>
        <w:tc>
          <w:tcPr>
            <w:tcW w:w="5483" w:type="dxa"/>
            <w:tcBorders>
              <w:top w:val="nil"/>
              <w:left w:val="nil"/>
              <w:bottom w:val="single" w:sz="4" w:space="0" w:color="auto"/>
              <w:right w:val="single" w:sz="4" w:space="0" w:color="auto"/>
            </w:tcBorders>
            <w:shd w:val="clear" w:color="auto" w:fill="auto"/>
            <w:vAlign w:val="bottom"/>
            <w:hideMark/>
          </w:tcPr>
          <w:p w:rsidR="00E07BDA" w:rsidRPr="00E07BDA" w:rsidRDefault="00E07BDA" w:rsidP="00E07BDA">
            <w:pPr>
              <w:spacing w:after="0" w:line="240" w:lineRule="auto"/>
              <w:rPr>
                <w:rFonts w:ascii="Calibri" w:eastAsia="Times New Roman" w:hAnsi="Calibri" w:cs="Calibri"/>
                <w:sz w:val="18"/>
                <w:szCs w:val="18"/>
              </w:rPr>
            </w:pPr>
            <w:r w:rsidRPr="00E07BDA">
              <w:rPr>
                <w:rFonts w:ascii="Calibri" w:eastAsia="Times New Roman" w:hAnsi="Calibri" w:cs="Calibri"/>
                <w:sz w:val="18"/>
                <w:szCs w:val="18"/>
              </w:rPr>
              <w:t>Υπηρεσίες γευσιγνωσίας</w:t>
            </w:r>
          </w:p>
        </w:tc>
      </w:tr>
    </w:tbl>
    <w:p w:rsidR="00E07BDA" w:rsidRDefault="00E07BDA" w:rsidP="00C4228E">
      <w:pPr>
        <w:spacing w:after="0" w:line="240" w:lineRule="auto"/>
        <w:rPr>
          <w:rFonts w:cstheme="minorHAnsi"/>
          <w:b/>
          <w:color w:val="FF0000"/>
        </w:rPr>
      </w:pPr>
    </w:p>
    <w:p w:rsidR="00502A28" w:rsidRPr="00502A28" w:rsidRDefault="00502A28" w:rsidP="00502A28">
      <w:pPr>
        <w:spacing w:after="0" w:line="240" w:lineRule="auto"/>
        <w:rPr>
          <w:rFonts w:ascii="Calibri" w:eastAsia="Times New Roman" w:hAnsi="Calibri" w:cs="Calibri"/>
          <w:b/>
          <w:bCs/>
          <w:sz w:val="18"/>
          <w:szCs w:val="18"/>
        </w:rPr>
      </w:pPr>
      <w:r w:rsidRPr="00502A28">
        <w:rPr>
          <w:rFonts w:ascii="Calibri" w:eastAsia="Times New Roman" w:hAnsi="Calibri" w:cs="Calibri"/>
          <w:b/>
          <w:bCs/>
          <w:sz w:val="18"/>
          <w:szCs w:val="18"/>
          <w:highlight w:val="yellow"/>
        </w:rPr>
        <w:t>Ο ΚΑΔ των χώρων γευσιγνωσίας αποτελεί συμπληρωματική δραστηριότητα των υπόλοιπων ΚΑΔ τουρισμού.</w:t>
      </w:r>
    </w:p>
    <w:p w:rsidR="00502A28" w:rsidRPr="000269C9" w:rsidRDefault="00502A28" w:rsidP="00C4228E">
      <w:pPr>
        <w:spacing w:after="0" w:line="240" w:lineRule="auto"/>
        <w:rPr>
          <w:rFonts w:cstheme="minorHAnsi"/>
          <w:b/>
          <w:color w:val="FF0000"/>
        </w:rPr>
      </w:pPr>
    </w:p>
    <w:p w:rsidR="00E07BDA" w:rsidRPr="000269C9" w:rsidRDefault="00E07BDA" w:rsidP="00C4228E">
      <w:pPr>
        <w:spacing w:after="0" w:line="240" w:lineRule="auto"/>
        <w:rPr>
          <w:rFonts w:cstheme="minorHAnsi"/>
          <w:b/>
          <w:color w:val="FF0000"/>
        </w:rPr>
      </w:pPr>
    </w:p>
    <w:p w:rsidR="00DC1B74" w:rsidRPr="000269C9" w:rsidRDefault="00DC1B74" w:rsidP="00C4228E">
      <w:pPr>
        <w:spacing w:after="0" w:line="240" w:lineRule="auto"/>
        <w:rPr>
          <w:rFonts w:cstheme="minorHAnsi"/>
          <w:b/>
          <w:color w:val="FF0000"/>
        </w:rPr>
        <w:sectPr w:rsidR="00DC1B74" w:rsidRPr="000269C9" w:rsidSect="0039371C">
          <w:pgSz w:w="11906" w:h="16838"/>
          <w:pgMar w:top="1440" w:right="1797" w:bottom="1440" w:left="993" w:header="709" w:footer="709" w:gutter="0"/>
          <w:cols w:space="708"/>
          <w:docGrid w:linePitch="360"/>
        </w:sectPr>
      </w:pPr>
    </w:p>
    <w:tbl>
      <w:tblPr>
        <w:tblW w:w="9540" w:type="dxa"/>
        <w:tblInd w:w="108" w:type="dxa"/>
        <w:tblLook w:val="04A0" w:firstRow="1" w:lastRow="0" w:firstColumn="1" w:lastColumn="0" w:noHBand="0" w:noVBand="1"/>
      </w:tblPr>
      <w:tblGrid>
        <w:gridCol w:w="560"/>
        <w:gridCol w:w="629"/>
        <w:gridCol w:w="769"/>
        <w:gridCol w:w="860"/>
        <w:gridCol w:w="1120"/>
        <w:gridCol w:w="5740"/>
      </w:tblGrid>
      <w:tr w:rsidR="00584A35" w:rsidRPr="00584A35" w:rsidTr="00584A35">
        <w:trPr>
          <w:trHeight w:val="300"/>
        </w:trPr>
        <w:tc>
          <w:tcPr>
            <w:tcW w:w="9540" w:type="dxa"/>
            <w:gridSpan w:val="6"/>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u w:val="single"/>
              </w:rPr>
            </w:pPr>
            <w:r w:rsidRPr="00584A35">
              <w:rPr>
                <w:rFonts w:ascii="Calibri" w:eastAsia="Times New Roman" w:hAnsi="Calibri" w:cs="Calibri"/>
                <w:b/>
                <w:bCs/>
                <w:u w:val="single"/>
              </w:rPr>
              <w:lastRenderedPageBreak/>
              <w:t>ΚΑΔ ΥΠΟΔΡΑΣΗΣ 19.2.3.4: Ίδρυση Επιχειρήσεων Μεταποίησης</w:t>
            </w:r>
          </w:p>
        </w:tc>
      </w:tr>
      <w:tr w:rsidR="00584A35" w:rsidRPr="00584A35" w:rsidTr="00584A35">
        <w:trPr>
          <w:trHeight w:val="240"/>
        </w:trPr>
        <w:tc>
          <w:tcPr>
            <w:tcW w:w="560" w:type="dxa"/>
            <w:tcBorders>
              <w:top w:val="nil"/>
              <w:left w:val="nil"/>
              <w:bottom w:val="nil"/>
              <w:right w:val="nil"/>
            </w:tcBorders>
            <w:shd w:val="clear" w:color="auto" w:fill="auto"/>
            <w:noWrap/>
            <w:vAlign w:val="center"/>
            <w:hideMark/>
          </w:tcPr>
          <w:p w:rsidR="00584A35" w:rsidRPr="00584A35" w:rsidRDefault="00584A35" w:rsidP="00584A35">
            <w:pPr>
              <w:spacing w:after="0" w:line="240" w:lineRule="auto"/>
              <w:jc w:val="center"/>
              <w:rPr>
                <w:rFonts w:ascii="Calibri" w:eastAsia="Times New Roman" w:hAnsi="Calibri" w:cs="Calibri"/>
                <w:b/>
                <w:bCs/>
                <w:u w:val="single"/>
              </w:rPr>
            </w:pPr>
          </w:p>
        </w:tc>
        <w:tc>
          <w:tcPr>
            <w:tcW w:w="58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r>
      <w:tr w:rsidR="00584A35" w:rsidRPr="00584A35" w:rsidTr="00584A35">
        <w:trPr>
          <w:trHeight w:val="1785"/>
        </w:trPr>
        <w:tc>
          <w:tcPr>
            <w:tcW w:w="56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ΤΑΞΕΙΣ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ΚΑΤΗΓΟ-ΡΙΕΣ CPA</w:t>
            </w:r>
          </w:p>
        </w:tc>
        <w:tc>
          <w:tcPr>
            <w:tcW w:w="7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ΥΠΟΚΑ-ΤΗΓΟΡΙΕΣ CPA</w:t>
            </w:r>
          </w:p>
        </w:tc>
        <w:tc>
          <w:tcPr>
            <w:tcW w:w="112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ΕΘΝΙΚΕΣ ΔΡΑΣΤΗ-ΡΙΟΤΗΤΕΣ</w:t>
            </w:r>
          </w:p>
        </w:tc>
        <w:tc>
          <w:tcPr>
            <w:tcW w:w="5740" w:type="dxa"/>
            <w:tcBorders>
              <w:top w:val="single" w:sz="4" w:space="0" w:color="auto"/>
              <w:left w:val="nil"/>
              <w:bottom w:val="single" w:sz="4" w:space="0" w:color="auto"/>
              <w:right w:val="single" w:sz="4" w:space="0" w:color="auto"/>
            </w:tcBorders>
            <w:shd w:val="clear" w:color="000000" w:fill="C0C0C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ΠΕΡΙΓΡΑΦΗ ΔΡΑΣΤΗΡΙΟΤΗΤΑΣ</w:t>
            </w:r>
          </w:p>
        </w:tc>
      </w:tr>
      <w:tr w:rsidR="00584A35" w:rsidRPr="00584A35" w:rsidTr="00584A35">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Γ</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ΜΕΤΑΠΟΙΗΣΗ</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Βιομηχανία τροφίμων</w:t>
            </w:r>
          </w:p>
        </w:tc>
      </w:tr>
      <w:tr w:rsidR="00584A35" w:rsidRPr="00584A35" w:rsidTr="00584A35">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Επεξεργασία και συντήρηση φρούτων και λαχανικών</w:t>
            </w:r>
          </w:p>
        </w:tc>
      </w:tr>
      <w:tr w:rsidR="00584A35" w:rsidRPr="00584A35" w:rsidTr="00584A35">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10.39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Άλλη επεξεργασία και συντήρηση φρούτων και λαχανικών</w:t>
            </w:r>
          </w:p>
        </w:tc>
      </w:tr>
      <w:tr w:rsidR="00584A35" w:rsidRPr="00584A35" w:rsidTr="00584A35">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10.39.9</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Μαγείρεμα και άλλες υπηρεσίες παρασκευής για τη διατήρηση φρούτων και λαχανικών• Εργασίες υπεργολαβίας στο πλαίσιο της διαδικασίας παραγωγής άλλων παρασκευασμένων και συντηρημένων φρούτων και λαχανικών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10.39.91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Μαγείρεμα και άλλες υπηρεσίες παρασκευής για τη διατήρηση φρούτων και λαχανικών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10.39.91.01</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Υπηρεσίες συμπύκνωσης φρούτων και λαχανικών</w:t>
            </w:r>
          </w:p>
        </w:tc>
      </w:tr>
      <w:tr w:rsidR="00584A35" w:rsidRPr="00584A35" w:rsidTr="00584A35">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10.51.56</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γαλακτοκομικών προϊόντων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10.51.56.01</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Arial" w:eastAsia="Times New Roman" w:hAnsi="Arial" w:cs="Arial"/>
                <w:sz w:val="16"/>
                <w:szCs w:val="16"/>
              </w:rPr>
            </w:pPr>
            <w:r w:rsidRPr="00584A35">
              <w:rPr>
                <w:rFonts w:ascii="Arial" w:eastAsia="Times New Roman" w:hAnsi="Arial" w:cs="Arial"/>
                <w:sz w:val="16"/>
                <w:szCs w:val="16"/>
              </w:rPr>
              <w:t>Παραγωγή ρυζόγαλου</w:t>
            </w:r>
          </w:p>
        </w:tc>
      </w:tr>
      <w:tr w:rsidR="00584A35" w:rsidRPr="00584A35" w:rsidTr="00584A35">
        <w:trPr>
          <w:trHeight w:val="40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10.52</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παγωτών</w:t>
            </w:r>
          </w:p>
        </w:tc>
      </w:tr>
      <w:tr w:rsidR="00584A35" w:rsidRPr="00584A35" w:rsidTr="00584A35">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ειδών διατροφής</w:t>
            </w:r>
          </w:p>
        </w:tc>
      </w:tr>
      <w:tr w:rsidR="00584A35" w:rsidRPr="00584A35" w:rsidTr="00584A35">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κακάου, σοκολάτας και ζαχαρωτών</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προϊόντων σοκολατοποιίας και ζαχαροπλαστικής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10.82.21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χύδην</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10.82.22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σοκολάτας και άλλων παρασκευασμάτων διατροφής που περιέχουν κακάο (εκτός από ζαχαρούχα σκόνη κακάου), σε άλλες μορφές εκτός χύδην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10.82.23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ζαχαρωδών προϊόντων χωρίς κακάο (στα οποία περιλαμβάνεται και η λευκή σοκολάτα)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10.82.23.01</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 xml:space="preserve">Παραγωγή </w:t>
            </w:r>
            <w:proofErr w:type="spellStart"/>
            <w:r w:rsidRPr="00584A35">
              <w:rPr>
                <w:rFonts w:ascii="Calibri" w:eastAsia="Times New Roman" w:hAnsi="Calibri" w:cs="Calibri"/>
                <w:sz w:val="18"/>
                <w:szCs w:val="18"/>
              </w:rPr>
              <w:t>κολλύβων</w:t>
            </w:r>
            <w:proofErr w:type="spellEnd"/>
            <w:r w:rsidRPr="00584A35">
              <w:rPr>
                <w:rFonts w:ascii="Calibri" w:eastAsia="Times New Roman" w:hAnsi="Calibri" w:cs="Calibri"/>
                <w:sz w:val="18"/>
                <w:szCs w:val="18"/>
              </w:rPr>
              <w:t xml:space="preserve"> για δίσκους μνημόσυνων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10.82.23.02</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Παραγωγή χαλβάδων, κουφέτων και λουκουμιών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10.82.24</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φρούτων, καρπών με κέλυφος, φλουδών φρούτων και άλλων μερών φυτών διατηρημένων με ζάχαρη</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άλλων ειδών διατροφής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σουπών, αβγών, μαγιών και άλλων προϊόντων διατροφής· εκχυλισμάτων και ζωμών κρέατος, ψαριών και υδρόβιων ασπόνδυλων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10.89.11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σουπών και ζωμών </w:t>
            </w:r>
            <w:proofErr w:type="spellStart"/>
            <w:r w:rsidRPr="00584A35">
              <w:rPr>
                <w:rFonts w:ascii="Calibri" w:eastAsia="Times New Roman" w:hAnsi="Calibri" w:cs="Calibri"/>
                <w:b/>
                <w:bCs/>
                <w:sz w:val="18"/>
                <w:szCs w:val="18"/>
              </w:rPr>
              <w:t>καιπαρασκευασμάτων</w:t>
            </w:r>
            <w:proofErr w:type="spellEnd"/>
            <w:r w:rsidRPr="00584A35">
              <w:rPr>
                <w:rFonts w:ascii="Calibri" w:eastAsia="Times New Roman" w:hAnsi="Calibri" w:cs="Calibri"/>
                <w:b/>
                <w:bCs/>
                <w:sz w:val="18"/>
                <w:szCs w:val="18"/>
              </w:rPr>
              <w:t xml:space="preserve"> τους. </w:t>
            </w:r>
          </w:p>
        </w:tc>
      </w:tr>
      <w:tr w:rsidR="00584A35" w:rsidRPr="00584A35" w:rsidTr="00584A35">
        <w:trPr>
          <w:trHeight w:val="8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10.89.13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ζυμών (ενεργών ή αδρανών) άλλων μονοκύτταρων μικροοργανισμών, νεκρών - παραγωγή παρασκευασμένων </w:t>
            </w:r>
            <w:proofErr w:type="spellStart"/>
            <w:r w:rsidRPr="00584A35">
              <w:rPr>
                <w:rFonts w:ascii="Calibri" w:eastAsia="Times New Roman" w:hAnsi="Calibri" w:cs="Calibri"/>
                <w:b/>
                <w:bCs/>
                <w:sz w:val="18"/>
                <w:szCs w:val="18"/>
              </w:rPr>
              <w:t>διογκωτικών</w:t>
            </w:r>
            <w:proofErr w:type="spellEnd"/>
            <w:r w:rsidRPr="00584A35">
              <w:rPr>
                <w:rFonts w:ascii="Calibri" w:eastAsia="Times New Roman" w:hAnsi="Calibri" w:cs="Calibri"/>
                <w:b/>
                <w:bCs/>
                <w:sz w:val="18"/>
                <w:szCs w:val="18"/>
              </w:rPr>
              <w:t xml:space="preserve"> </w:t>
            </w:r>
            <w:proofErr w:type="spellStart"/>
            <w:r w:rsidRPr="00584A35">
              <w:rPr>
                <w:rFonts w:ascii="Calibri" w:eastAsia="Times New Roman" w:hAnsi="Calibri" w:cs="Calibri"/>
                <w:b/>
                <w:bCs/>
                <w:sz w:val="18"/>
                <w:szCs w:val="18"/>
              </w:rPr>
              <w:t>σκονών</w:t>
            </w:r>
            <w:proofErr w:type="spellEnd"/>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10.89.19</w:t>
            </w:r>
          </w:p>
        </w:tc>
        <w:tc>
          <w:tcPr>
            <w:tcW w:w="1120" w:type="dxa"/>
            <w:tcBorders>
              <w:top w:val="nil"/>
              <w:left w:val="nil"/>
              <w:bottom w:val="single" w:sz="4" w:space="0" w:color="auto"/>
              <w:right w:val="single" w:sz="4" w:space="0" w:color="auto"/>
            </w:tcBorders>
            <w:shd w:val="clear" w:color="auto" w:fill="auto"/>
            <w:noWrap/>
            <w:vAlign w:val="bottom"/>
            <w:hideMark/>
          </w:tcPr>
          <w:p w:rsidR="00584A35" w:rsidRPr="00584A35" w:rsidRDefault="00584A35" w:rsidP="00584A35">
            <w:pPr>
              <w:spacing w:after="0" w:line="240" w:lineRule="auto"/>
              <w:jc w:val="center"/>
              <w:rPr>
                <w:rFonts w:ascii="Calibri" w:eastAsia="Times New Roman" w:hAnsi="Calibri" w:cs="Calibri"/>
                <w:b/>
                <w:bCs/>
                <w:color w:val="000000"/>
                <w:sz w:val="18"/>
                <w:szCs w:val="18"/>
              </w:rPr>
            </w:pPr>
            <w:r w:rsidRPr="00584A35">
              <w:rPr>
                <w:rFonts w:ascii="Calibri" w:eastAsia="Times New Roman" w:hAnsi="Calibri" w:cs="Calibri"/>
                <w:b/>
                <w:bCs/>
                <w:color w:val="000000"/>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διαφόρων προϊόντων διατροφής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 xml:space="preserve">. </w:t>
            </w:r>
            <w:r w:rsidRPr="00584A35">
              <w:rPr>
                <w:rFonts w:ascii="Calibri" w:eastAsia="Times New Roman" w:hAnsi="Calibri" w:cs="Calibri"/>
                <w:b/>
                <w:bCs/>
                <w:sz w:val="18"/>
                <w:szCs w:val="18"/>
              </w:rPr>
              <w:br/>
              <w:t>(ΜΠΟΡΕΙ ΝΑ ΥΠΟΒΛΗΘΕΙ ΣΕ ΟΛΕΣ ΤΙΣ ΥΠΟΔΡΑΣΕΙΣ ΤΗΣ ΜΕΤΑΠΟΙΗΣΗΣ ΑΝΑΛΟΓΑ ΜΕ ΤΟ ΤΕΛΙΚΟ ΠΡΟΪΟΝ)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11</w:t>
            </w:r>
          </w:p>
        </w:tc>
        <w:tc>
          <w:tcPr>
            <w:tcW w:w="5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Ποτοποιία</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11.07</w:t>
            </w:r>
          </w:p>
        </w:tc>
        <w:tc>
          <w:tcPr>
            <w:tcW w:w="76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αναψυκτικών· παραγωγή μεταλλικού νερού και άλλων εμφιαλωμένων νερών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11.07.1</w:t>
            </w:r>
          </w:p>
        </w:tc>
        <w:tc>
          <w:tcPr>
            <w:tcW w:w="78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000000" w:fill="FFFF00"/>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μεταλλικών νερών και αναψυκτικών</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14</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ειδών ένδυσης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ειδών ένδυσης, εκτός από γούνινα ενδύματα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δερμάτινων ενδυμάτων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ενδυμάτων εργασίας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εξωτερικών ενδυμάτων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εσωρούχων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14.19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ενδυμάτων και εξαρτημάτων ένδυσης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γούνινων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14.20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γούνινων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πλεκτών ειδών και ειδών πλέξης κροσέ</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14.31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ειδών </w:t>
            </w:r>
            <w:proofErr w:type="spellStart"/>
            <w:r w:rsidRPr="00584A35">
              <w:rPr>
                <w:rFonts w:ascii="Calibri" w:eastAsia="Times New Roman" w:hAnsi="Calibri" w:cs="Calibri"/>
                <w:b/>
                <w:bCs/>
                <w:sz w:val="18"/>
                <w:szCs w:val="18"/>
              </w:rPr>
              <w:t>καλτσοποιίας</w:t>
            </w:r>
            <w:proofErr w:type="spellEnd"/>
            <w:r w:rsidRPr="00584A35">
              <w:rPr>
                <w:rFonts w:ascii="Calibri" w:eastAsia="Times New Roman" w:hAnsi="Calibri" w:cs="Calibri"/>
                <w:b/>
                <w:bCs/>
                <w:sz w:val="18"/>
                <w:szCs w:val="18"/>
              </w:rPr>
              <w:t xml:space="preserve"> απλής πλέξης και πλέξης κροσέ</w:t>
            </w:r>
          </w:p>
        </w:tc>
      </w:tr>
      <w:tr w:rsidR="00584A35" w:rsidRPr="00584A35" w:rsidTr="00584A35">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14.39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πλεκτών ειδών και ειδών πλέξης κροσέ</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Βιομηχανία δέρματος και δερμάτινων ειδών</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Κατεργασία και </w:t>
            </w:r>
            <w:proofErr w:type="spellStart"/>
            <w:r w:rsidRPr="00584A35">
              <w:rPr>
                <w:rFonts w:ascii="Calibri" w:eastAsia="Times New Roman" w:hAnsi="Calibri" w:cs="Calibri"/>
                <w:b/>
                <w:bCs/>
                <w:sz w:val="18"/>
                <w:szCs w:val="18"/>
              </w:rPr>
              <w:t>δέψη</w:t>
            </w:r>
            <w:proofErr w:type="spellEnd"/>
            <w:r w:rsidRPr="00584A35">
              <w:rPr>
                <w:rFonts w:ascii="Calibri" w:eastAsia="Times New Roman" w:hAnsi="Calibri" w:cs="Calibri"/>
                <w:b/>
                <w:bCs/>
                <w:sz w:val="18"/>
                <w:szCs w:val="18"/>
              </w:rPr>
              <w:t xml:space="preserve"> δέρματος· κατασκευή ειδών ταξιδιού (αποσκευών), τσαντών, ειδών </w:t>
            </w:r>
            <w:proofErr w:type="spellStart"/>
            <w:r w:rsidRPr="00584A35">
              <w:rPr>
                <w:rFonts w:ascii="Calibri" w:eastAsia="Times New Roman" w:hAnsi="Calibri" w:cs="Calibri"/>
                <w:b/>
                <w:bCs/>
                <w:sz w:val="18"/>
                <w:szCs w:val="18"/>
              </w:rPr>
              <w:t>σελοποιίας</w:t>
            </w:r>
            <w:proofErr w:type="spellEnd"/>
            <w:r w:rsidRPr="00584A35">
              <w:rPr>
                <w:rFonts w:ascii="Calibri" w:eastAsia="Times New Roman" w:hAnsi="Calibri" w:cs="Calibri"/>
                <w:b/>
                <w:bCs/>
                <w:sz w:val="18"/>
                <w:szCs w:val="18"/>
              </w:rPr>
              <w:t xml:space="preserve"> και σαγματοποιίας· κατεργασία και βαφή γουναρικών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15.11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Κατεργασία και </w:t>
            </w:r>
            <w:proofErr w:type="spellStart"/>
            <w:r w:rsidRPr="00584A35">
              <w:rPr>
                <w:rFonts w:ascii="Calibri" w:eastAsia="Times New Roman" w:hAnsi="Calibri" w:cs="Calibri"/>
                <w:b/>
                <w:bCs/>
                <w:sz w:val="18"/>
                <w:szCs w:val="18"/>
              </w:rPr>
              <w:t>δέψη</w:t>
            </w:r>
            <w:proofErr w:type="spellEnd"/>
            <w:r w:rsidRPr="00584A35">
              <w:rPr>
                <w:rFonts w:ascii="Calibri" w:eastAsia="Times New Roman" w:hAnsi="Calibri" w:cs="Calibri"/>
                <w:b/>
                <w:bCs/>
                <w:sz w:val="18"/>
                <w:szCs w:val="18"/>
              </w:rPr>
              <w:t xml:space="preserve"> δέρματος· κατεργασία και βαφή γουναρικών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15.12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ειδών ταξιδιού (αποσκευών), τσαντών και παρόμοιων ειδών, ειδών </w:t>
            </w:r>
            <w:proofErr w:type="spellStart"/>
            <w:r w:rsidRPr="00584A35">
              <w:rPr>
                <w:rFonts w:ascii="Calibri" w:eastAsia="Times New Roman" w:hAnsi="Calibri" w:cs="Calibri"/>
                <w:b/>
                <w:bCs/>
                <w:sz w:val="18"/>
                <w:szCs w:val="18"/>
              </w:rPr>
              <w:t>σελοποιίας</w:t>
            </w:r>
            <w:proofErr w:type="spellEnd"/>
            <w:r w:rsidRPr="00584A35">
              <w:rPr>
                <w:rFonts w:ascii="Calibri" w:eastAsia="Times New Roman" w:hAnsi="Calibri" w:cs="Calibri"/>
                <w:b/>
                <w:bCs/>
                <w:sz w:val="18"/>
                <w:szCs w:val="18"/>
              </w:rPr>
              <w:t xml:space="preserve"> και σαγματοποιίας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υποδημάτων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15.20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υποδημάτων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16.2</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προϊόντων από ξύλο και φελλό και ειδών καλαθοποιίας και σπαρτοπλεκτικής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16.21</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αντικολλητών</w:t>
            </w:r>
            <w:proofErr w:type="spellEnd"/>
            <w:r w:rsidRPr="00584A35">
              <w:rPr>
                <w:rFonts w:ascii="Calibri" w:eastAsia="Times New Roman" w:hAnsi="Calibri" w:cs="Calibri"/>
                <w:b/>
                <w:bCs/>
                <w:sz w:val="18"/>
                <w:szCs w:val="18"/>
              </w:rPr>
              <w:t xml:space="preserve"> (κόντρα-πλακέ) και άλλων πλακών με βάση το ξύλο</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16.21.1</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αντικολλητών</w:t>
            </w:r>
            <w:proofErr w:type="spellEnd"/>
            <w:r w:rsidRPr="00584A35">
              <w:rPr>
                <w:rFonts w:ascii="Calibri" w:eastAsia="Times New Roman" w:hAnsi="Calibri" w:cs="Calibri"/>
                <w:b/>
                <w:bCs/>
                <w:sz w:val="18"/>
                <w:szCs w:val="18"/>
              </w:rPr>
              <w:t xml:space="preserve"> (κόντρα πλακέ),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(καπλαμά) και παρόμοιας </w:t>
            </w:r>
            <w:proofErr w:type="spellStart"/>
            <w:r w:rsidRPr="00584A35">
              <w:rPr>
                <w:rFonts w:ascii="Calibri" w:eastAsia="Times New Roman" w:hAnsi="Calibri" w:cs="Calibri"/>
                <w:b/>
                <w:bCs/>
                <w:sz w:val="18"/>
                <w:szCs w:val="18"/>
              </w:rPr>
              <w:t>επικολλητής</w:t>
            </w:r>
            <w:proofErr w:type="spellEnd"/>
            <w:r w:rsidRPr="00584A35">
              <w:rPr>
                <w:rFonts w:ascii="Calibri" w:eastAsia="Times New Roman" w:hAnsi="Calibri" w:cs="Calibri"/>
                <w:b/>
                <w:bCs/>
                <w:sz w:val="18"/>
                <w:szCs w:val="18"/>
              </w:rPr>
              <w:t xml:space="preserve"> ξυλείας· μοριοσανίδων και παρόμοιων σανίδων από ξύλο ή άλλα ξυλώδη υλικά</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16.21.11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αντικολλητών</w:t>
            </w:r>
            <w:proofErr w:type="spellEnd"/>
            <w:r w:rsidRPr="00584A35">
              <w:rPr>
                <w:rFonts w:ascii="Calibri" w:eastAsia="Times New Roman" w:hAnsi="Calibri" w:cs="Calibri"/>
                <w:b/>
                <w:bCs/>
                <w:sz w:val="18"/>
                <w:szCs w:val="18"/>
              </w:rPr>
              <w:t xml:space="preserve"> (κόντρα πλακέ),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(καπλαμά) και παρόμοιας </w:t>
            </w:r>
            <w:proofErr w:type="spellStart"/>
            <w:r w:rsidRPr="00584A35">
              <w:rPr>
                <w:rFonts w:ascii="Calibri" w:eastAsia="Times New Roman" w:hAnsi="Calibri" w:cs="Calibri"/>
                <w:b/>
                <w:bCs/>
                <w:sz w:val="18"/>
                <w:szCs w:val="18"/>
              </w:rPr>
              <w:t>επικολλητής</w:t>
            </w:r>
            <w:proofErr w:type="spellEnd"/>
            <w:r w:rsidRPr="00584A35">
              <w:rPr>
                <w:rFonts w:ascii="Calibri" w:eastAsia="Times New Roman" w:hAnsi="Calibri" w:cs="Calibri"/>
                <w:b/>
                <w:bCs/>
                <w:sz w:val="18"/>
                <w:szCs w:val="18"/>
              </w:rPr>
              <w:t xml:space="preserve"> ξυλείας, από μπαμπού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16.21.12</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άλλων </w:t>
            </w:r>
            <w:proofErr w:type="spellStart"/>
            <w:r w:rsidRPr="00584A35">
              <w:rPr>
                <w:rFonts w:ascii="Calibri" w:eastAsia="Times New Roman" w:hAnsi="Calibri" w:cs="Calibri"/>
                <w:b/>
                <w:bCs/>
                <w:sz w:val="18"/>
                <w:szCs w:val="18"/>
              </w:rPr>
              <w:t>αντικολλητών</w:t>
            </w:r>
            <w:proofErr w:type="spellEnd"/>
            <w:r w:rsidRPr="00584A35">
              <w:rPr>
                <w:rFonts w:ascii="Calibri" w:eastAsia="Times New Roman" w:hAnsi="Calibri" w:cs="Calibri"/>
                <w:b/>
                <w:bCs/>
                <w:sz w:val="18"/>
                <w:szCs w:val="18"/>
              </w:rPr>
              <w:t xml:space="preserve">,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(καπλαμά) και παρόμοιας </w:t>
            </w:r>
            <w:proofErr w:type="spellStart"/>
            <w:r w:rsidRPr="00584A35">
              <w:rPr>
                <w:rFonts w:ascii="Calibri" w:eastAsia="Times New Roman" w:hAnsi="Calibri" w:cs="Calibri"/>
                <w:b/>
                <w:bCs/>
                <w:sz w:val="18"/>
                <w:szCs w:val="18"/>
              </w:rPr>
              <w:t>επικολλητής</w:t>
            </w:r>
            <w:proofErr w:type="spellEnd"/>
            <w:r w:rsidRPr="00584A35">
              <w:rPr>
                <w:rFonts w:ascii="Calibri" w:eastAsia="Times New Roman" w:hAnsi="Calibri" w:cs="Calibri"/>
                <w:b/>
                <w:bCs/>
                <w:sz w:val="18"/>
                <w:szCs w:val="18"/>
              </w:rPr>
              <w:t xml:space="preserve"> ξυλείας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16.21.13</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μοριοσανίδων και παρόμοιων σανίδων από ξύλο ή άλλα ξυλώδη υλικά</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16.21.14</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πλακών-διαφραγμάτων από ίνες ξύλου ή άλλες ξυλώδεις ύλες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16.21.2</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φύλλων για </w:t>
            </w:r>
            <w:proofErr w:type="spellStart"/>
            <w:r w:rsidRPr="00584A35">
              <w:rPr>
                <w:rFonts w:ascii="Calibri" w:eastAsia="Times New Roman" w:hAnsi="Calibri" w:cs="Calibri"/>
                <w:b/>
                <w:bCs/>
                <w:sz w:val="18"/>
                <w:szCs w:val="18"/>
              </w:rPr>
              <w:t>αντικολλητά</w:t>
            </w:r>
            <w:proofErr w:type="spellEnd"/>
            <w:r w:rsidRPr="00584A35">
              <w:rPr>
                <w:rFonts w:ascii="Calibri" w:eastAsia="Times New Roman" w:hAnsi="Calibri" w:cs="Calibri"/>
                <w:b/>
                <w:bCs/>
                <w:sz w:val="18"/>
                <w:szCs w:val="18"/>
              </w:rPr>
              <w:t>· συμπυκνωμένης ξυλείας</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16.21.21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και φύλλων για </w:t>
            </w:r>
            <w:proofErr w:type="spellStart"/>
            <w:r w:rsidRPr="00584A35">
              <w:rPr>
                <w:rFonts w:ascii="Calibri" w:eastAsia="Times New Roman" w:hAnsi="Calibri" w:cs="Calibri"/>
                <w:b/>
                <w:bCs/>
                <w:sz w:val="18"/>
                <w:szCs w:val="18"/>
              </w:rPr>
              <w:t>αντικολλητά</w:t>
            </w:r>
            <w:proofErr w:type="spellEnd"/>
            <w:r w:rsidRPr="00584A35">
              <w:rPr>
                <w:rFonts w:ascii="Calibri" w:eastAsia="Times New Roman" w:hAnsi="Calibri" w:cs="Calibri"/>
                <w:b/>
                <w:bCs/>
                <w:sz w:val="18"/>
                <w:szCs w:val="18"/>
              </w:rPr>
              <w:t xml:space="preserve"> και άλλης ξυλείας πριονισμένης κατά μήκος, τεμαχισμένης ή αποφλοιωμένης, πάχους &lt;= 6mm</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16.21.22</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συμπυκνωμένης ξυλείας, σε κύβους, πλάκες, ταινίες ή είδη καθορισμένης μορφής</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16.21.9</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Υπηρεσίες τελειοποίησης (φινιρίσματος) για φύλλα και σανίδες· εργασίες υπεργολαβίας στο πλαίσιο της διαδικασίας παραγωγής επενδυμένων </w:t>
            </w:r>
            <w:proofErr w:type="spellStart"/>
            <w:r w:rsidRPr="00584A35">
              <w:rPr>
                <w:rFonts w:ascii="Calibri" w:eastAsia="Times New Roman" w:hAnsi="Calibri" w:cs="Calibri"/>
                <w:b/>
                <w:bCs/>
                <w:sz w:val="18"/>
                <w:szCs w:val="18"/>
              </w:rPr>
              <w:t>ξυλόφυλλων</w:t>
            </w:r>
            <w:proofErr w:type="spellEnd"/>
            <w:r w:rsidRPr="00584A35">
              <w:rPr>
                <w:rFonts w:ascii="Calibri" w:eastAsia="Times New Roman" w:hAnsi="Calibri" w:cs="Calibri"/>
                <w:b/>
                <w:bCs/>
                <w:sz w:val="18"/>
                <w:szCs w:val="18"/>
              </w:rPr>
              <w:t xml:space="preserve"> και σανίδων με βάση το ξύλο</w:t>
            </w:r>
          </w:p>
        </w:tc>
      </w:tr>
      <w:tr w:rsidR="00584A35" w:rsidRPr="00584A35" w:rsidTr="00584A35">
        <w:trPr>
          <w:trHeight w:val="37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16.21.91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both"/>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τελειοποίησης (φινιρίσματος) για φύλλα και σανίδες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συναρμολογούμενων</w:t>
            </w:r>
            <w:proofErr w:type="spellEnd"/>
            <w:r w:rsidRPr="00584A35">
              <w:rPr>
                <w:rFonts w:ascii="Calibri" w:eastAsia="Times New Roman" w:hAnsi="Calibri" w:cs="Calibri"/>
                <w:b/>
                <w:bCs/>
                <w:sz w:val="18"/>
                <w:szCs w:val="18"/>
              </w:rPr>
              <w:t xml:space="preserve"> δαπέδων παρκέ</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συναρμολογούμενων</w:t>
            </w:r>
            <w:proofErr w:type="spellEnd"/>
            <w:r w:rsidRPr="00584A35">
              <w:rPr>
                <w:rFonts w:ascii="Calibri" w:eastAsia="Times New Roman" w:hAnsi="Calibri" w:cs="Calibri"/>
                <w:b/>
                <w:bCs/>
                <w:sz w:val="18"/>
                <w:szCs w:val="18"/>
              </w:rPr>
              <w:t xml:space="preserve"> σανίδων δαπέδων παρκέ</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ξυλουργικών προϊόντων οικοδομικής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τεχνουργημάτων </w:t>
            </w:r>
            <w:proofErr w:type="spellStart"/>
            <w:r w:rsidRPr="00584A35">
              <w:rPr>
                <w:rFonts w:ascii="Calibri" w:eastAsia="Times New Roman" w:hAnsi="Calibri" w:cs="Calibri"/>
                <w:b/>
                <w:bCs/>
                <w:sz w:val="18"/>
                <w:szCs w:val="18"/>
              </w:rPr>
              <w:t>λεπτοξυλουργικής</w:t>
            </w:r>
            <w:proofErr w:type="spellEnd"/>
            <w:r w:rsidRPr="00584A35">
              <w:rPr>
                <w:rFonts w:ascii="Calibri" w:eastAsia="Times New Roman" w:hAnsi="Calibri" w:cs="Calibri"/>
                <w:b/>
                <w:bCs/>
                <w:sz w:val="18"/>
                <w:szCs w:val="18"/>
              </w:rPr>
              <w:t xml:space="preserve"> και </w:t>
            </w:r>
            <w:proofErr w:type="spellStart"/>
            <w:r w:rsidRPr="00584A35">
              <w:rPr>
                <w:rFonts w:ascii="Calibri" w:eastAsia="Times New Roman" w:hAnsi="Calibri" w:cs="Calibri"/>
                <w:b/>
                <w:bCs/>
                <w:sz w:val="18"/>
                <w:szCs w:val="18"/>
              </w:rPr>
              <w:t>χονδροξυλουργικής</w:t>
            </w:r>
            <w:proofErr w:type="spellEnd"/>
            <w:r w:rsidRPr="00584A35">
              <w:rPr>
                <w:rFonts w:ascii="Calibri" w:eastAsia="Times New Roman" w:hAnsi="Calibri" w:cs="Calibri"/>
                <w:b/>
                <w:bCs/>
                <w:sz w:val="18"/>
                <w:szCs w:val="18"/>
              </w:rPr>
              <w:t xml:space="preserve"> για οικοδομές (εκτός από τα προκατασκευασμένα κτίρια), από ξύλο</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16.23.11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παράθυρων, </w:t>
            </w:r>
            <w:proofErr w:type="spellStart"/>
            <w:r w:rsidRPr="00584A35">
              <w:rPr>
                <w:rFonts w:ascii="Calibri" w:eastAsia="Times New Roman" w:hAnsi="Calibri" w:cs="Calibri"/>
                <w:b/>
                <w:bCs/>
                <w:sz w:val="18"/>
                <w:szCs w:val="18"/>
              </w:rPr>
              <w:t>μπαλκονόπορτων</w:t>
            </w:r>
            <w:proofErr w:type="spellEnd"/>
            <w:r w:rsidRPr="00584A35">
              <w:rPr>
                <w:rFonts w:ascii="Calibri" w:eastAsia="Times New Roman" w:hAnsi="Calibri" w:cs="Calibri"/>
                <w:b/>
                <w:bCs/>
                <w:sz w:val="18"/>
                <w:szCs w:val="18"/>
              </w:rPr>
              <w:t xml:space="preserve"> και πλαισίων τους, πορτών και κασών και κατωφλίων για πόρτες, από ξύλο</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16.23.2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προκατασκευασμένων ξύλινων κτιρίων</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Χαρτοποιία και κατασκευή χάρτινων προϊόντων</w:t>
            </w:r>
          </w:p>
        </w:tc>
      </w:tr>
      <w:tr w:rsidR="00584A35" w:rsidRPr="00584A35" w:rsidTr="00584A35">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χαρτοπολτού· κατασκευή χαρτιού και χαρτονιού</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ειδών από χαρτί και χαρτόνι</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κυματοειδούς χαρτιού και χαρτονιού και εμπορευματοκιβώτιων από χαρτί και χαρτόνι</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χάρτινων ειδών οικιακής χρήσης, ειδών υγιεινής και ειδών τουαλέτας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ειδών χαρτοπωλείου (χαρτικών)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χαρτιού για επενδύσεις τοίχων (ταπετσαρίας)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17.29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ειδών από χαρτί και χαρτόνι</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Εκτυπωτικές και συναφείς δραστηριότητες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Άλλες εκτυπωτικές δραστηριότητες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Άλλες υπηρεσίες εκτύπωσης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Υπηρεσίες </w:t>
            </w:r>
            <w:proofErr w:type="spellStart"/>
            <w:r w:rsidRPr="00584A35">
              <w:rPr>
                <w:rFonts w:ascii="Calibri" w:eastAsia="Times New Roman" w:hAnsi="Calibri" w:cs="Calibri"/>
                <w:b/>
                <w:bCs/>
                <w:sz w:val="18"/>
                <w:szCs w:val="18"/>
              </w:rPr>
              <w:t>προεκτύπωσης</w:t>
            </w:r>
            <w:proofErr w:type="spellEnd"/>
            <w:r w:rsidRPr="00584A35">
              <w:rPr>
                <w:rFonts w:ascii="Calibri" w:eastAsia="Times New Roman" w:hAnsi="Calibri" w:cs="Calibri"/>
                <w:b/>
                <w:bCs/>
                <w:sz w:val="18"/>
                <w:szCs w:val="18"/>
              </w:rPr>
              <w:t xml:space="preserve"> και προεγγραφής μέσων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Υπηρεσίες </w:t>
            </w:r>
            <w:proofErr w:type="spellStart"/>
            <w:r w:rsidRPr="00584A35">
              <w:rPr>
                <w:rFonts w:ascii="Calibri" w:eastAsia="Times New Roman" w:hAnsi="Calibri" w:cs="Calibri"/>
                <w:b/>
                <w:bCs/>
                <w:sz w:val="18"/>
                <w:szCs w:val="18"/>
              </w:rPr>
              <w:t>προεκτύπωσης</w:t>
            </w:r>
            <w:proofErr w:type="spellEnd"/>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18.13.2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εκτύπωσης τυπογραφικών πλακών ή κυλίνδρων και άλλων εγχάρακτων μέσων που χρησιμοποιούνται στην τυπογραφία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18.13.3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Βοηθητικές υπηρεσίες συναφείς με την εκτύπωση</w:t>
            </w:r>
          </w:p>
        </w:tc>
      </w:tr>
      <w:tr w:rsidR="00584A35" w:rsidRPr="00584A35" w:rsidTr="00584A35">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20.1</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βασικών χημικών προϊόντων, λιπασμάτων και αζωτούχων ενώσεων, πλαστικών και συνθετικών υλών σε πρωτογενείς μορφές</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20.14</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οργανικών βασικών χημικών ουσιών</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20.14.64</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ενζύμων και άλλων οργανικών ενώσεων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20.14.64.01</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 xml:space="preserve">Παραγωγή </w:t>
            </w:r>
            <w:proofErr w:type="spellStart"/>
            <w:r w:rsidRPr="00584A35">
              <w:rPr>
                <w:rFonts w:ascii="Calibri" w:eastAsia="Times New Roman" w:hAnsi="Calibri" w:cs="Calibri"/>
                <w:sz w:val="18"/>
                <w:szCs w:val="18"/>
              </w:rPr>
              <w:t>τυρομαγιάς</w:t>
            </w:r>
            <w:proofErr w:type="spellEnd"/>
          </w:p>
        </w:tc>
      </w:tr>
      <w:tr w:rsidR="00584A35" w:rsidRPr="00584A35" w:rsidTr="00584A35">
        <w:trPr>
          <w:trHeight w:val="525"/>
        </w:trPr>
        <w:tc>
          <w:tcPr>
            <w:tcW w:w="560" w:type="dxa"/>
            <w:tcBorders>
              <w:top w:val="nil"/>
              <w:left w:val="single" w:sz="4" w:space="0" w:color="auto"/>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20.15</w:t>
            </w:r>
          </w:p>
        </w:tc>
        <w:tc>
          <w:tcPr>
            <w:tcW w:w="760" w:type="dxa"/>
            <w:tcBorders>
              <w:top w:val="nil"/>
              <w:left w:val="nil"/>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000000" w:fill="FFFF00"/>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λιπασμάτων και αζωτούχων ενώσεων (εξαιρείται ο ΚΑΔ 20.15.80)</w:t>
            </w:r>
          </w:p>
        </w:tc>
      </w:tr>
      <w:tr w:rsidR="00584A35" w:rsidRPr="00584A35" w:rsidTr="00584A35">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20.20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παρασιτοκτόνων και άλλων </w:t>
            </w:r>
            <w:proofErr w:type="spellStart"/>
            <w:r w:rsidRPr="00584A35">
              <w:rPr>
                <w:rFonts w:ascii="Calibri" w:eastAsia="Times New Roman" w:hAnsi="Calibri" w:cs="Calibri"/>
                <w:b/>
                <w:bCs/>
                <w:sz w:val="18"/>
                <w:szCs w:val="18"/>
              </w:rPr>
              <w:t>αγροχημικών</w:t>
            </w:r>
            <w:proofErr w:type="spellEnd"/>
            <w:r w:rsidRPr="00584A35">
              <w:rPr>
                <w:rFonts w:ascii="Calibri" w:eastAsia="Times New Roman" w:hAnsi="Calibri" w:cs="Calibri"/>
                <w:b/>
                <w:bCs/>
                <w:sz w:val="18"/>
                <w:szCs w:val="18"/>
              </w:rPr>
              <w:t xml:space="preserve"> προϊόντων</w:t>
            </w:r>
          </w:p>
        </w:tc>
      </w:tr>
      <w:tr w:rsidR="00584A35" w:rsidRPr="00584A35" w:rsidTr="00584A35">
        <w:trPr>
          <w:trHeight w:val="49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σαπουνιών και απορρυπαντικών, προϊόντων καθαρισμού και στίλβωσης, αρωμάτων και παρασκευασμάτων καλλωπισμού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σαπουνιών και απορρυπαντικών, προϊόντων καθαρισμού και στίλβωσης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20.41.1</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γλυκερίνης</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20.41.10</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γλυκερίνης</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20.41.3</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σαπουνιού, παρασκευασμάτων πλύσης και καθαρισμού</w:t>
            </w:r>
          </w:p>
        </w:tc>
      </w:tr>
      <w:tr w:rsidR="00584A35" w:rsidRPr="00584A35" w:rsidTr="00584A35">
        <w:trPr>
          <w:trHeight w:val="10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20.41.31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σαπουνιού και </w:t>
            </w:r>
            <w:proofErr w:type="spellStart"/>
            <w:r w:rsidRPr="00584A35">
              <w:rPr>
                <w:rFonts w:ascii="Calibri" w:eastAsia="Times New Roman" w:hAnsi="Calibri" w:cs="Calibri"/>
                <w:b/>
                <w:bCs/>
                <w:sz w:val="18"/>
                <w:szCs w:val="18"/>
              </w:rPr>
              <w:t>επιφανειοδραστικών</w:t>
            </w:r>
            <w:proofErr w:type="spellEnd"/>
            <w:r w:rsidRPr="00584A35">
              <w:rPr>
                <w:rFonts w:ascii="Calibri" w:eastAsia="Times New Roman" w:hAnsi="Calibri" w:cs="Calibri"/>
                <w:b/>
                <w:bCs/>
                <w:sz w:val="18"/>
                <w:szCs w:val="18"/>
              </w:rPr>
              <w:t xml:space="preserve"> οργανικών προϊόντων και παρασκευασμάτων που χρησιμοποιούνται ως σαπούνι· χαρτιού, βατών, πιλημάτων (τσοχών) και μη υφασμένων υφασμάτων, εμποτισμένων, επιχρισμένων ή καλυμμένων με σαπούνι ή απορρυπαντικά</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20.41.31.01</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Παραγωγή σαπουνιού πολυτελείας</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20.41.4</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8"/>
                <w:szCs w:val="18"/>
              </w:rPr>
            </w:pPr>
            <w:r w:rsidRPr="00584A35">
              <w:rPr>
                <w:rFonts w:ascii="Arial" w:eastAsia="Times New Roman" w:hAnsi="Arial" w:cs="Arial"/>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ευωδών παρασκευασμάτων και κεριών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20.41.41</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Arial" w:eastAsia="Times New Roman" w:hAnsi="Arial" w:cs="Arial"/>
                <w:b/>
                <w:bCs/>
                <w:sz w:val="16"/>
                <w:szCs w:val="16"/>
              </w:rPr>
            </w:pPr>
            <w:r w:rsidRPr="00584A35">
              <w:rPr>
                <w:rFonts w:ascii="Arial" w:eastAsia="Times New Roman" w:hAnsi="Arial" w:cs="Arial"/>
                <w:b/>
                <w:bCs/>
                <w:sz w:val="16"/>
                <w:szCs w:val="16"/>
              </w:rPr>
              <w:t xml:space="preserve">Παραγωγή παρασκευασμάτων για αρωματισμό ή </w:t>
            </w:r>
            <w:proofErr w:type="spellStart"/>
            <w:r w:rsidRPr="00584A35">
              <w:rPr>
                <w:rFonts w:ascii="Arial" w:eastAsia="Times New Roman" w:hAnsi="Arial" w:cs="Arial"/>
                <w:b/>
                <w:bCs/>
                <w:sz w:val="16"/>
                <w:szCs w:val="16"/>
              </w:rPr>
              <w:t>απόσμηση</w:t>
            </w:r>
            <w:proofErr w:type="spellEnd"/>
            <w:r w:rsidRPr="00584A35">
              <w:rPr>
                <w:rFonts w:ascii="Arial" w:eastAsia="Times New Roman" w:hAnsi="Arial" w:cs="Arial"/>
                <w:b/>
                <w:bCs/>
                <w:sz w:val="16"/>
                <w:szCs w:val="16"/>
              </w:rPr>
              <w:t xml:space="preserve"> χώρων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20.41.41.01</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Παραγωγή μοσχολίβανου</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20.41.42</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τεχνητών κεριών και παρασκευασμένων κεριών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20.5</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χημικών προϊόντων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20.59</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άλλων χημικών προϊόντων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45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20.59.20</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16"/>
                <w:szCs w:val="16"/>
              </w:rPr>
            </w:pPr>
            <w:r w:rsidRPr="00584A35">
              <w:rPr>
                <w:rFonts w:ascii="Arial" w:eastAsia="Times New Roman" w:hAnsi="Arial" w:cs="Arial"/>
                <w:b/>
                <w:bCs/>
                <w:sz w:val="16"/>
                <w:szCs w:val="16"/>
              </w:rPr>
              <w:t> </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Arial" w:eastAsia="Times New Roman" w:hAnsi="Arial" w:cs="Arial"/>
                <w:b/>
                <w:bCs/>
                <w:sz w:val="16"/>
                <w:szCs w:val="16"/>
              </w:rPr>
            </w:pPr>
            <w:r w:rsidRPr="00584A35">
              <w:rPr>
                <w:rFonts w:ascii="Arial" w:eastAsia="Times New Roman" w:hAnsi="Arial" w:cs="Arial"/>
                <w:b/>
                <w:bCs/>
                <w:sz w:val="16"/>
                <w:szCs w:val="16"/>
              </w:rPr>
              <w:t>Παραγωγή χημικά τροποποιημένων ζωικών ή φυτικών λιπών και ελαίων· μη βρώσιμων μειγμάτων ζωικών ή φυτικών λιπών ή ελαίων</w:t>
            </w:r>
          </w:p>
        </w:tc>
      </w:tr>
      <w:tr w:rsidR="00584A35" w:rsidRPr="00584A35" w:rsidTr="00584A35">
        <w:trPr>
          <w:trHeight w:val="36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sz w:val="16"/>
                <w:szCs w:val="16"/>
              </w:rPr>
            </w:pPr>
            <w:r w:rsidRPr="00584A35">
              <w:rPr>
                <w:rFonts w:ascii="Arial" w:eastAsia="Times New Roman" w:hAnsi="Arial" w:cs="Arial"/>
                <w:sz w:val="16"/>
                <w:szCs w:val="16"/>
              </w:rPr>
              <w:t>20.59.20.01</w:t>
            </w:r>
          </w:p>
        </w:tc>
        <w:tc>
          <w:tcPr>
            <w:tcW w:w="574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rPr>
                <w:rFonts w:ascii="Arial" w:eastAsia="Times New Roman" w:hAnsi="Arial" w:cs="Arial"/>
                <w:sz w:val="16"/>
                <w:szCs w:val="16"/>
              </w:rPr>
            </w:pPr>
            <w:r w:rsidRPr="00584A35">
              <w:rPr>
                <w:rFonts w:ascii="Arial" w:eastAsia="Times New Roman" w:hAnsi="Arial" w:cs="Arial"/>
                <w:sz w:val="16"/>
                <w:szCs w:val="16"/>
              </w:rPr>
              <w:t>Παραγωγή χημικά τροποποιημένου πυρηνέλαιου</w:t>
            </w:r>
          </w:p>
        </w:tc>
      </w:tr>
      <w:tr w:rsidR="00584A35" w:rsidRPr="00584A35" w:rsidTr="00584A35">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μη μεταλλικών ορυκτών προϊόντων</w:t>
            </w:r>
          </w:p>
        </w:tc>
      </w:tr>
      <w:tr w:rsidR="00584A35" w:rsidRPr="00584A35" w:rsidTr="00584A35">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23.2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πυρίμαχων προϊόντων</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23.20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πυρίμαχων προϊόντων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23.20.1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πυρίμαχων προϊόντων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δομικών υλικών από άργιλο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23.31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πλακιδίων και πλακών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23.31.1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πλακιδίων και πλακών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23.32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τούβλων, πλακιδίων και λοιπών δομικών προϊόντων από οπτή γη</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23.32.1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τούβλων, πλακιδίων και δομικών προϊόντων, από οπτή γη (ψημένο πηλό)</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προϊόντων πορσελάνης και κεραμικής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ειδών οικιακής χρήσης και κεραμικών διακοσμητικών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ειδών υγιεινής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ειδών υγιεινής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κεραμικών μονωτών και κεραμικών μονωτικών εξαρτημάτων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ηλεκτρικών μονωτών από κεραμικά· μονωτικών κεραμικών τεμαχίων για μηχανές, συσκευές ή ηλεκτρικές εγκαταστάσεις</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κεραμικών προϊόντων για τεχνικές χρήσεις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κεραμικών προϊόντων για τεχνικές χρήσεις</w:t>
            </w:r>
          </w:p>
        </w:tc>
      </w:tr>
      <w:tr w:rsidR="00584A35" w:rsidRPr="00584A35" w:rsidTr="00584A35">
        <w:trPr>
          <w:trHeight w:val="3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προϊόντων κεραμικής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23.49.1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προϊόντων κεραμικής</w:t>
            </w:r>
          </w:p>
        </w:tc>
      </w:tr>
      <w:tr w:rsidR="00584A35" w:rsidRPr="00584A35" w:rsidTr="00584A35">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23.5</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rPr>
            </w:pPr>
            <w:r w:rsidRPr="00584A35">
              <w:rPr>
                <w:rFonts w:ascii="Arial" w:eastAsia="Times New Roman" w:hAnsi="Arial" w:cs="Arial"/>
                <w:b/>
                <w:bCs/>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τσιμέντου, ασβέστη και γύψου</w:t>
            </w:r>
          </w:p>
        </w:tc>
      </w:tr>
      <w:tr w:rsidR="00584A35" w:rsidRPr="00584A35" w:rsidTr="00584A35">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23.52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1120" w:type="dxa"/>
            <w:tcBorders>
              <w:top w:val="nil"/>
              <w:left w:val="nil"/>
              <w:bottom w:val="single" w:sz="4" w:space="0" w:color="auto"/>
              <w:right w:val="single" w:sz="4" w:space="0" w:color="auto"/>
            </w:tcBorders>
            <w:shd w:val="clear" w:color="auto" w:fill="auto"/>
            <w:vAlign w:val="bottom"/>
            <w:hideMark/>
          </w:tcPr>
          <w:p w:rsidR="00584A35" w:rsidRPr="00584A35" w:rsidRDefault="00584A35" w:rsidP="00584A35">
            <w:pPr>
              <w:spacing w:after="0" w:line="240" w:lineRule="auto"/>
              <w:jc w:val="center"/>
              <w:rPr>
                <w:rFonts w:ascii="Arial" w:eastAsia="Times New Roman" w:hAnsi="Arial" w:cs="Arial"/>
                <w:b/>
                <w:bCs/>
                <w:sz w:val="20"/>
                <w:szCs w:val="20"/>
              </w:rPr>
            </w:pPr>
            <w:r w:rsidRPr="00584A35">
              <w:rPr>
                <w:rFonts w:ascii="Arial" w:eastAsia="Times New Roman" w:hAnsi="Arial" w:cs="Arial"/>
                <w:b/>
                <w:bCs/>
                <w:sz w:val="20"/>
                <w:szCs w:val="20"/>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ασβέστη και γύψου</w:t>
            </w:r>
          </w:p>
        </w:tc>
      </w:tr>
      <w:tr w:rsidR="00584A35" w:rsidRPr="00584A35" w:rsidTr="00584A35">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προϊόντων από σκυρόδεμα, τσιμέντο και γύψο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δομικών προϊόντων από σκυρόδεμα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προϊόντων σκυροδέματος για κατασκευές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23.61.2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προκατασκευασμένων κτιρίων από σκυρόδεμα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δομικών προϊόντων από γύψο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προϊόντων από γύψο για κατασκευαστικές χρήσεις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έτοιμου σκυροδέματος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έτοιμου σκυροδέματος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κονιαμάτων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κονιαμάτων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23.65</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ινοτσιμέντου</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23.65.1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ειδών από </w:t>
            </w:r>
            <w:proofErr w:type="spellStart"/>
            <w:r w:rsidRPr="00584A35">
              <w:rPr>
                <w:rFonts w:ascii="Calibri" w:eastAsia="Times New Roman" w:hAnsi="Calibri" w:cs="Calibri"/>
                <w:b/>
                <w:bCs/>
                <w:sz w:val="18"/>
                <w:szCs w:val="18"/>
              </w:rPr>
              <w:t>ινοτσιμέντο</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προϊόντων από σκυρόδεμα, γύψο και τσιμέντο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23.69.1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προϊόντων από σκυρόδεμα, γύψο και τσιμέντο</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βασικών πολύτιμων μετάλλων και άλλων μη σιδηρούχων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πολύτιμων μετάλλων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αργύρου, ακατέργαστου ή σε </w:t>
            </w:r>
            <w:proofErr w:type="spellStart"/>
            <w:r w:rsidRPr="00584A35">
              <w:rPr>
                <w:rFonts w:ascii="Calibri" w:eastAsia="Times New Roman" w:hAnsi="Calibri" w:cs="Calibri"/>
                <w:b/>
                <w:bCs/>
                <w:sz w:val="18"/>
                <w:szCs w:val="18"/>
              </w:rPr>
              <w:t>ημικατεργασμένες</w:t>
            </w:r>
            <w:proofErr w:type="spellEnd"/>
            <w:r w:rsidRPr="00584A35">
              <w:rPr>
                <w:rFonts w:ascii="Calibri" w:eastAsia="Times New Roman" w:hAnsi="Calibri" w:cs="Calibri"/>
                <w:b/>
                <w:bCs/>
                <w:sz w:val="18"/>
                <w:szCs w:val="18"/>
              </w:rPr>
              <w:t xml:space="preserve"> μορφές ή σε σκόνη</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χρυσού, ακατέργαστου ή σε </w:t>
            </w:r>
            <w:proofErr w:type="spellStart"/>
            <w:r w:rsidRPr="00584A35">
              <w:rPr>
                <w:rFonts w:ascii="Calibri" w:eastAsia="Times New Roman" w:hAnsi="Calibri" w:cs="Calibri"/>
                <w:b/>
                <w:bCs/>
                <w:sz w:val="18"/>
                <w:szCs w:val="18"/>
              </w:rPr>
              <w:t>ημικατεργασμένες</w:t>
            </w:r>
            <w:proofErr w:type="spellEnd"/>
            <w:r w:rsidRPr="00584A35">
              <w:rPr>
                <w:rFonts w:ascii="Calibri" w:eastAsia="Times New Roman" w:hAnsi="Calibri" w:cs="Calibri"/>
                <w:b/>
                <w:bCs/>
                <w:sz w:val="18"/>
                <w:szCs w:val="18"/>
              </w:rPr>
              <w:t xml:space="preserve"> μορφές ή σε σκόνη</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λευκόχρυσου (πλατίνας), ακατέργαστου ή σε </w:t>
            </w:r>
            <w:proofErr w:type="spellStart"/>
            <w:r w:rsidRPr="00584A35">
              <w:rPr>
                <w:rFonts w:ascii="Calibri" w:eastAsia="Times New Roman" w:hAnsi="Calibri" w:cs="Calibri"/>
                <w:b/>
                <w:bCs/>
                <w:sz w:val="18"/>
                <w:szCs w:val="18"/>
              </w:rPr>
              <w:t>ημικατεργασμένες</w:t>
            </w:r>
            <w:proofErr w:type="spellEnd"/>
            <w:r w:rsidRPr="00584A35">
              <w:rPr>
                <w:rFonts w:ascii="Calibri" w:eastAsia="Times New Roman" w:hAnsi="Calibri" w:cs="Calibri"/>
                <w:b/>
                <w:bCs/>
                <w:sz w:val="18"/>
                <w:szCs w:val="18"/>
              </w:rPr>
              <w:t xml:space="preserve"> μορφές ή σε σκόνη</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κοινών μετάλλων ή αργύρου, επιχρυσωμένων, που δεν έχουν υποστεί άλλη κατεργασία πέραν της </w:t>
            </w:r>
            <w:proofErr w:type="spellStart"/>
            <w:r w:rsidRPr="00584A35">
              <w:rPr>
                <w:rFonts w:ascii="Calibri" w:eastAsia="Times New Roman" w:hAnsi="Calibri" w:cs="Calibri"/>
                <w:b/>
                <w:bCs/>
                <w:sz w:val="18"/>
                <w:szCs w:val="18"/>
              </w:rPr>
              <w:t>ημικατεργασίας</w:t>
            </w:r>
            <w:proofErr w:type="spellEnd"/>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24.41.5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κοινών μετάλλων επαργυρωμένων και κοινών μετάλλων, αργύρου ή χρυσού επιπλατινωμένων, που δεν έχουν υποστεί άλλη κατεργασία πέραν της </w:t>
            </w:r>
            <w:proofErr w:type="spellStart"/>
            <w:r w:rsidRPr="00584A35">
              <w:rPr>
                <w:rFonts w:ascii="Calibri" w:eastAsia="Times New Roman" w:hAnsi="Calibri" w:cs="Calibri"/>
                <w:b/>
                <w:bCs/>
                <w:sz w:val="18"/>
                <w:szCs w:val="18"/>
              </w:rPr>
              <w:t>ημικατεργασίας</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αλουμίνιου (αργίλιου)</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αλουμίνιου (αργίλιου), ακατέργαστου· </w:t>
            </w:r>
            <w:proofErr w:type="spellStart"/>
            <w:r w:rsidRPr="00584A35">
              <w:rPr>
                <w:rFonts w:ascii="Calibri" w:eastAsia="Times New Roman" w:hAnsi="Calibri" w:cs="Calibri"/>
                <w:b/>
                <w:bCs/>
                <w:sz w:val="18"/>
                <w:szCs w:val="18"/>
              </w:rPr>
              <w:t>οξείδιου</w:t>
            </w:r>
            <w:proofErr w:type="spellEnd"/>
            <w:r w:rsidRPr="00584A35">
              <w:rPr>
                <w:rFonts w:ascii="Calibri" w:eastAsia="Times New Roman" w:hAnsi="Calibri" w:cs="Calibri"/>
                <w:b/>
                <w:bCs/>
                <w:sz w:val="18"/>
                <w:szCs w:val="18"/>
              </w:rPr>
              <w:t xml:space="preserve"> του αργιλίου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24.42.11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αλουμίνιου (αργίλιου), ακατέργαστου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24.42.12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οξείδιου</w:t>
            </w:r>
            <w:proofErr w:type="spellEnd"/>
            <w:r w:rsidRPr="00584A35">
              <w:rPr>
                <w:rFonts w:ascii="Calibri" w:eastAsia="Times New Roman" w:hAnsi="Calibri" w:cs="Calibri"/>
                <w:b/>
                <w:bCs/>
                <w:sz w:val="18"/>
                <w:szCs w:val="18"/>
              </w:rPr>
              <w:t xml:space="preserve"> του αργιλίου, εκτός του τεχνητού </w:t>
            </w:r>
            <w:proofErr w:type="spellStart"/>
            <w:r w:rsidRPr="00584A35">
              <w:rPr>
                <w:rFonts w:ascii="Calibri" w:eastAsia="Times New Roman" w:hAnsi="Calibri" w:cs="Calibri"/>
                <w:b/>
                <w:bCs/>
                <w:sz w:val="18"/>
                <w:szCs w:val="18"/>
              </w:rPr>
              <w:t>κορούνδιου</w:t>
            </w:r>
            <w:proofErr w:type="spellEnd"/>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ημικατεργασμένων</w:t>
            </w:r>
            <w:proofErr w:type="spellEnd"/>
            <w:r w:rsidRPr="00584A35">
              <w:rPr>
                <w:rFonts w:ascii="Calibri" w:eastAsia="Times New Roman" w:hAnsi="Calibri" w:cs="Calibri"/>
                <w:b/>
                <w:bCs/>
                <w:sz w:val="18"/>
                <w:szCs w:val="18"/>
              </w:rPr>
              <w:t xml:space="preserve"> προϊόντων αργίλιου ή κραμάτων του αργίλιου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σκονών</w:t>
            </w:r>
            <w:proofErr w:type="spellEnd"/>
            <w:r w:rsidRPr="00584A35">
              <w:rPr>
                <w:rFonts w:ascii="Calibri" w:eastAsia="Times New Roman" w:hAnsi="Calibri" w:cs="Calibri"/>
                <w:b/>
                <w:bCs/>
                <w:sz w:val="18"/>
                <w:szCs w:val="18"/>
              </w:rPr>
              <w:t xml:space="preserve"> και ψηγμάτων αργίλιου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δοκών, ράβδων, καθορισμένων μορφών (</w:t>
            </w:r>
            <w:proofErr w:type="spellStart"/>
            <w:r w:rsidRPr="00584A35">
              <w:rPr>
                <w:rFonts w:ascii="Calibri" w:eastAsia="Times New Roman" w:hAnsi="Calibri" w:cs="Calibri"/>
                <w:b/>
                <w:bCs/>
                <w:sz w:val="18"/>
                <w:szCs w:val="18"/>
              </w:rPr>
              <w:t>profiles</w:t>
            </w:r>
            <w:proofErr w:type="spellEnd"/>
            <w:r w:rsidRPr="00584A35">
              <w:rPr>
                <w:rFonts w:ascii="Calibri" w:eastAsia="Times New Roman" w:hAnsi="Calibri" w:cs="Calibri"/>
                <w:b/>
                <w:bCs/>
                <w:sz w:val="18"/>
                <w:szCs w:val="18"/>
              </w:rPr>
              <w:t>) αργίλιου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σύρματος αργίλιου</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24.42.24</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πλακών, φύλλων και ταινιών, από αργίλιο, πάχους &gt; 0,2 </w:t>
            </w:r>
            <w:proofErr w:type="spellStart"/>
            <w:r w:rsidRPr="00584A35">
              <w:rPr>
                <w:rFonts w:ascii="Calibri" w:eastAsia="Times New Roman" w:hAnsi="Calibri" w:cs="Calibri"/>
                <w:b/>
                <w:bCs/>
                <w:sz w:val="18"/>
                <w:szCs w:val="18"/>
              </w:rPr>
              <w:t>mm</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24.42.25</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λεπτών φύλλων αργίλιου, πάχους &lt;= 0,2 </w:t>
            </w:r>
            <w:proofErr w:type="spellStart"/>
            <w:r w:rsidRPr="00584A35">
              <w:rPr>
                <w:rFonts w:ascii="Calibri" w:eastAsia="Times New Roman" w:hAnsi="Calibri" w:cs="Calibri"/>
                <w:b/>
                <w:bCs/>
                <w:sz w:val="18"/>
                <w:szCs w:val="18"/>
              </w:rPr>
              <w:t>mm</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24.42.26</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σωλήνων, αγωγών και εξαρτημάτων τους, από αργίλιο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μολύβδου</w:t>
            </w:r>
            <w:proofErr w:type="spellEnd"/>
            <w:r w:rsidRPr="00584A35">
              <w:rPr>
                <w:rFonts w:ascii="Calibri" w:eastAsia="Times New Roman" w:hAnsi="Calibri" w:cs="Calibri"/>
                <w:b/>
                <w:bCs/>
                <w:sz w:val="18"/>
                <w:szCs w:val="18"/>
              </w:rPr>
              <w:t>, ψευδάργυρου και κασσίτερου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μολύβδου</w:t>
            </w:r>
            <w:proofErr w:type="spellEnd"/>
            <w:r w:rsidRPr="00584A35">
              <w:rPr>
                <w:rFonts w:ascii="Calibri" w:eastAsia="Times New Roman" w:hAnsi="Calibri" w:cs="Calibri"/>
                <w:b/>
                <w:bCs/>
                <w:sz w:val="18"/>
                <w:szCs w:val="18"/>
              </w:rPr>
              <w:t>, ψευδάργυρου και κασσίτερου, ακατέργαστων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24.43.2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ημικατεργασμένων</w:t>
            </w:r>
            <w:proofErr w:type="spellEnd"/>
            <w:r w:rsidRPr="00584A35">
              <w:rPr>
                <w:rFonts w:ascii="Calibri" w:eastAsia="Times New Roman" w:hAnsi="Calibri" w:cs="Calibri"/>
                <w:b/>
                <w:bCs/>
                <w:sz w:val="18"/>
                <w:szCs w:val="18"/>
              </w:rPr>
              <w:t xml:space="preserve"> προϊόντων από μόλυβδο, ψευδάργυρο και κασσίτερο ή τα κράματά τους</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χαλκού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χαλκού, ακατέργαστου· συσσωματωμάτων (</w:t>
            </w:r>
            <w:proofErr w:type="spellStart"/>
            <w:r w:rsidRPr="00584A35">
              <w:rPr>
                <w:rFonts w:ascii="Calibri" w:eastAsia="Times New Roman" w:hAnsi="Calibri" w:cs="Calibri"/>
                <w:b/>
                <w:bCs/>
                <w:sz w:val="18"/>
                <w:szCs w:val="18"/>
              </w:rPr>
              <w:t>mattes</w:t>
            </w:r>
            <w:proofErr w:type="spellEnd"/>
            <w:r w:rsidRPr="00584A35">
              <w:rPr>
                <w:rFonts w:ascii="Calibri" w:eastAsia="Times New Roman" w:hAnsi="Calibri" w:cs="Calibri"/>
                <w:b/>
                <w:bCs/>
                <w:sz w:val="18"/>
                <w:szCs w:val="18"/>
              </w:rPr>
              <w:t>) χαλκού· χαλκού κονίας (</w:t>
            </w:r>
            <w:proofErr w:type="spellStart"/>
            <w:r w:rsidRPr="00584A35">
              <w:rPr>
                <w:rFonts w:ascii="Calibri" w:eastAsia="Times New Roman" w:hAnsi="Calibri" w:cs="Calibri"/>
                <w:b/>
                <w:bCs/>
                <w:sz w:val="18"/>
                <w:szCs w:val="18"/>
              </w:rPr>
              <w:t>cement</w:t>
            </w:r>
            <w:proofErr w:type="spellEnd"/>
            <w:r w:rsidRPr="00584A35">
              <w:rPr>
                <w:rFonts w:ascii="Calibri" w:eastAsia="Times New Roman" w:hAnsi="Calibri" w:cs="Calibri"/>
                <w:b/>
                <w:bCs/>
                <w:sz w:val="18"/>
                <w:szCs w:val="18"/>
              </w:rPr>
              <w:t>)</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24.44.2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ημικατεργασμένων</w:t>
            </w:r>
            <w:proofErr w:type="spellEnd"/>
            <w:r w:rsidRPr="00584A35">
              <w:rPr>
                <w:rFonts w:ascii="Calibri" w:eastAsia="Times New Roman" w:hAnsi="Calibri" w:cs="Calibri"/>
                <w:b/>
                <w:bCs/>
                <w:sz w:val="18"/>
                <w:szCs w:val="18"/>
              </w:rPr>
              <w:t xml:space="preserve"> προϊόντων χαλκού ή κραμάτων του χαλκού</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24.45</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Παραγωγή άλλων μη σιδηρούχων μετάλλων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24.45.1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νικέλιου</w:t>
            </w:r>
            <w:proofErr w:type="spellEnd"/>
            <w:r w:rsidRPr="00584A35">
              <w:rPr>
                <w:rFonts w:ascii="Calibri" w:eastAsia="Times New Roman" w:hAnsi="Calibri" w:cs="Calibri"/>
                <w:b/>
                <w:bCs/>
                <w:sz w:val="18"/>
                <w:szCs w:val="18"/>
              </w:rPr>
              <w:t xml:space="preserve">, ακατέργαστου· ενδιάμεσων προϊόντων της μεταλλουργίας του </w:t>
            </w:r>
            <w:proofErr w:type="spellStart"/>
            <w:r w:rsidRPr="00584A35">
              <w:rPr>
                <w:rFonts w:ascii="Calibri" w:eastAsia="Times New Roman" w:hAnsi="Calibri" w:cs="Calibri"/>
                <w:b/>
                <w:bCs/>
                <w:sz w:val="18"/>
                <w:szCs w:val="18"/>
              </w:rPr>
              <w:t>νικέλιου</w:t>
            </w:r>
            <w:proofErr w:type="spellEnd"/>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24.45.2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w:t>
            </w:r>
            <w:proofErr w:type="spellStart"/>
            <w:r w:rsidRPr="00584A35">
              <w:rPr>
                <w:rFonts w:ascii="Calibri" w:eastAsia="Times New Roman" w:hAnsi="Calibri" w:cs="Calibri"/>
                <w:b/>
                <w:bCs/>
                <w:sz w:val="18"/>
                <w:szCs w:val="18"/>
              </w:rPr>
              <w:t>ημικατεργασμένων</w:t>
            </w:r>
            <w:proofErr w:type="spellEnd"/>
            <w:r w:rsidRPr="00584A35">
              <w:rPr>
                <w:rFonts w:ascii="Calibri" w:eastAsia="Times New Roman" w:hAnsi="Calibri" w:cs="Calibri"/>
                <w:b/>
                <w:bCs/>
                <w:sz w:val="18"/>
                <w:szCs w:val="18"/>
              </w:rPr>
              <w:t xml:space="preserve"> προϊόντων </w:t>
            </w:r>
            <w:proofErr w:type="spellStart"/>
            <w:r w:rsidRPr="00584A35">
              <w:rPr>
                <w:rFonts w:ascii="Calibri" w:eastAsia="Times New Roman" w:hAnsi="Calibri" w:cs="Calibri"/>
                <w:b/>
                <w:bCs/>
                <w:sz w:val="18"/>
                <w:szCs w:val="18"/>
              </w:rPr>
              <w:t>νικέλιου</w:t>
            </w:r>
            <w:proofErr w:type="spellEnd"/>
            <w:r w:rsidRPr="00584A35">
              <w:rPr>
                <w:rFonts w:ascii="Calibri" w:eastAsia="Times New Roman" w:hAnsi="Calibri" w:cs="Calibri"/>
                <w:b/>
                <w:bCs/>
                <w:sz w:val="18"/>
                <w:szCs w:val="18"/>
              </w:rPr>
              <w:t xml:space="preserve"> ή κραμάτων του </w:t>
            </w:r>
            <w:proofErr w:type="spellStart"/>
            <w:r w:rsidRPr="00584A35">
              <w:rPr>
                <w:rFonts w:ascii="Calibri" w:eastAsia="Times New Roman" w:hAnsi="Calibri" w:cs="Calibri"/>
                <w:b/>
                <w:bCs/>
                <w:sz w:val="18"/>
                <w:szCs w:val="18"/>
              </w:rPr>
              <w:t>νικέλιου</w:t>
            </w:r>
            <w:proofErr w:type="spellEnd"/>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24.45.3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Παραγωγή άλλων μη σιδηρούχων μετάλλων και ειδών τους· </w:t>
            </w:r>
            <w:proofErr w:type="spellStart"/>
            <w:r w:rsidRPr="00584A35">
              <w:rPr>
                <w:rFonts w:ascii="Calibri" w:eastAsia="Times New Roman" w:hAnsi="Calibri" w:cs="Calibri"/>
                <w:b/>
                <w:bCs/>
                <w:sz w:val="18"/>
                <w:szCs w:val="18"/>
              </w:rPr>
              <w:t>κεραμομεταλλουργικών</w:t>
            </w:r>
            <w:proofErr w:type="spellEnd"/>
            <w:r w:rsidRPr="00584A35">
              <w:rPr>
                <w:rFonts w:ascii="Calibri" w:eastAsia="Times New Roman" w:hAnsi="Calibri" w:cs="Calibri"/>
                <w:b/>
                <w:bCs/>
                <w:sz w:val="18"/>
                <w:szCs w:val="18"/>
              </w:rPr>
              <w:t xml:space="preserve"> ενώσεων· σταχτών και υπολειμμάτων, που περιέχουν μέταλλα ή μεταλλικές ενώσεις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24.5</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Χύτευση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24.53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Χύτευση ελαφρών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24.53.1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χύτευσης ελαφρών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24.54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Χύτευση άλλων μη σιδηρούχων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24.54.1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χύτευσης άλλων μη σιδηρούχων μετάλλων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μεταλλικών προϊόντων, με εξαίρεση τα μηχανήματα και τα είδη εξοπλισμού</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δομικών μεταλλικών προϊόντων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μεταλλικών σκελετών και μερών μεταλλικών σκελετών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προκατασκευασμένων κτιρίων από μέταλλο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25.11.2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δομικών μεταλλικών προϊόντων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μεταλλικών πορτών και παράθυρων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25.12.1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πορτών, παράθυρων και των πλαισίων τους, καθώς και κατωφλίων για πόρτες, από μέταλλο</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Κατεργασία και επικάλυψη μετάλλων· μεταλλοτεχνία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Κατεργασία και επικάλυψη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επικάλυψης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25.61.2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Άλλες υπηρεσίες κατεργασίας μετάλλων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Μεταλλοτεχνία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Υπηρεσίες τόρνευσης μεταλλικών μερών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25.62.2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Άλλες υπηρεσίες μεταλλοτεχνίας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μαχαιροπίρουνων, εργαλείων και σιδηρικών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μαχαιροπίρουνων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μαχαιροπίρουνων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κλειδαριών και μεντεσέδων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κλειδαριών και μεντεσέδων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εργαλείων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εργαλείων χειρός των τύπων που χρησιμοποιούνται στη γεωργία, στην κηπουρική ή στη δασοκομία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χειροπρίονων</w:t>
            </w:r>
            <w:proofErr w:type="spellEnd"/>
            <w:r w:rsidRPr="00584A35">
              <w:rPr>
                <w:rFonts w:ascii="Calibri" w:eastAsia="Times New Roman" w:hAnsi="Calibri" w:cs="Calibri"/>
                <w:b/>
                <w:bCs/>
                <w:sz w:val="18"/>
                <w:szCs w:val="18"/>
              </w:rPr>
              <w:t>· λεπίδων για πριόνια κάθε είδους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εργαλείων χειρός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εναλλάξιμων εργαλείων για εργαλεία χειρός ή για εργαλειομηχανές, που είτε λειτουργούν με ρεύμα είτε χωρίς ρεύμα</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μητρών· κασών (πλαισίων) χυτηρίου για χυτήρια μετάλλου· βάσεων μητρών· μοντέλων για μήτρες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25.73.6</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εργαλείων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μεταλλικών προϊόντων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χαλύβδινων βαρελιών και παρόμοιων δοχείων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χαλύβδινων κυλινδρικών δοχείων (βαρελιών) και παρόμοιων δοχείων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ελαφρών μεταλλικών ειδών συσκευασίας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ελαφρών μεταλλικών ειδών συσκευασίας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συνδετήρων και προϊόντων </w:t>
            </w:r>
            <w:proofErr w:type="spellStart"/>
            <w:r w:rsidRPr="00584A35">
              <w:rPr>
                <w:rFonts w:ascii="Calibri" w:eastAsia="Times New Roman" w:hAnsi="Calibri" w:cs="Calibri"/>
                <w:b/>
                <w:bCs/>
                <w:sz w:val="18"/>
                <w:szCs w:val="18"/>
              </w:rPr>
              <w:t>κοχλιομηχανών</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συνδετήρων και προϊόντων </w:t>
            </w:r>
            <w:proofErr w:type="spellStart"/>
            <w:r w:rsidRPr="00584A35">
              <w:rPr>
                <w:rFonts w:ascii="Calibri" w:eastAsia="Times New Roman" w:hAnsi="Calibri" w:cs="Calibri"/>
                <w:b/>
                <w:bCs/>
                <w:sz w:val="18"/>
                <w:szCs w:val="18"/>
              </w:rPr>
              <w:t>κοχλιομηχανών</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άλλων μεταλλικών προϊόντων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25.99.1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μεταλλικών ειδών για το μπάνιο και την κουζίνα</w:t>
            </w:r>
          </w:p>
        </w:tc>
      </w:tr>
      <w:tr w:rsidR="00584A35" w:rsidRPr="00584A35" w:rsidTr="00584A35">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γεωργικών και δασοκομικών μηχανημάτων</w:t>
            </w:r>
          </w:p>
        </w:tc>
      </w:tr>
      <w:tr w:rsidR="00584A35" w:rsidRPr="00584A35" w:rsidTr="00584A35">
        <w:trPr>
          <w:trHeight w:val="39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γεωργικών και δασοκομικών μηχανημάτων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μονοαξονικών</w:t>
            </w:r>
            <w:proofErr w:type="spellEnd"/>
            <w:r w:rsidRPr="00584A35">
              <w:rPr>
                <w:rFonts w:ascii="Calibri" w:eastAsia="Times New Roman" w:hAnsi="Calibri" w:cs="Calibri"/>
                <w:b/>
                <w:bCs/>
                <w:sz w:val="18"/>
                <w:szCs w:val="18"/>
              </w:rPr>
              <w:t xml:space="preserve"> </w:t>
            </w:r>
            <w:proofErr w:type="spellStart"/>
            <w:r w:rsidRPr="00584A35">
              <w:rPr>
                <w:rFonts w:ascii="Calibri" w:eastAsia="Times New Roman" w:hAnsi="Calibri" w:cs="Calibri"/>
                <w:b/>
                <w:bCs/>
                <w:sz w:val="18"/>
                <w:szCs w:val="18"/>
              </w:rPr>
              <w:t>χειροδηγούμενων</w:t>
            </w:r>
            <w:proofErr w:type="spellEnd"/>
            <w:r w:rsidRPr="00584A35">
              <w:rPr>
                <w:rFonts w:ascii="Calibri" w:eastAsia="Times New Roman" w:hAnsi="Calibri" w:cs="Calibri"/>
                <w:b/>
                <w:bCs/>
                <w:sz w:val="18"/>
                <w:szCs w:val="18"/>
              </w:rPr>
              <w:t xml:space="preserve"> ελκυστήρων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γεωργικών ελκυστήρων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εδάφους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χορτοκοπτικών μηχανών για χλοοτάπητες, πάρκα ή αθλητικά γήπεδα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θεριστικών μηχανημάτων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28.30.6</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εκτόξευση, διασπορά ή ψεκασμό υγρών ή κονιοποιημένων προϊόντων για τη γεωργία ή την κηπουρική</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28.30.7</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ρυμουλκούμενων</w:t>
            </w:r>
            <w:proofErr w:type="spellEnd"/>
            <w:r w:rsidRPr="00584A35">
              <w:rPr>
                <w:rFonts w:ascii="Calibri" w:eastAsia="Times New Roman" w:hAnsi="Calibri" w:cs="Calibri"/>
                <w:b/>
                <w:bCs/>
                <w:sz w:val="18"/>
                <w:szCs w:val="18"/>
              </w:rPr>
              <w:t xml:space="preserve"> ή </w:t>
            </w:r>
            <w:proofErr w:type="spellStart"/>
            <w:r w:rsidRPr="00584A35">
              <w:rPr>
                <w:rFonts w:ascii="Calibri" w:eastAsia="Times New Roman" w:hAnsi="Calibri" w:cs="Calibri"/>
                <w:b/>
                <w:bCs/>
                <w:sz w:val="18"/>
                <w:szCs w:val="18"/>
              </w:rPr>
              <w:t>ημιρυμουλκούμενων</w:t>
            </w:r>
            <w:proofErr w:type="spellEnd"/>
            <w:r w:rsidRPr="00584A35">
              <w:rPr>
                <w:rFonts w:ascii="Calibri" w:eastAsia="Times New Roman" w:hAnsi="Calibri" w:cs="Calibri"/>
                <w:b/>
                <w:bCs/>
                <w:sz w:val="18"/>
                <w:szCs w:val="18"/>
              </w:rPr>
              <w:t xml:space="preserve"> οχημάτων που διαθέτουν συστήματα φόρτωσης ή εκφόρτωσης, για γεωργικούς σκοπούς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28.30.8</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αγροτικών μηχανημάτων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μορφοποίησης μετάλλου και εργαλειομηχανών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μορφοποίησης μετάλλου</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εργαλειομηχανών για κατεργασία μετάλλου με λέιζερ και παρόμοιο τρόπο· μηχανουργείων για κατεργασία μετάλλου και παρόμοιων ειδών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28.41.2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τόρνων, τρυπανιών και φρεζών για την κατεργασία μετάλλου</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28.41.3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εργαλειομηχανών για την κατεργασία μετάλλου</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28.41.4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και εξαρτημάτων για εργαλειομηχανές κατεργασίας μετάλλων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εργαλειομηχανών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εργαλειομηχανών για την κατεργασία λίθων, ξύλου και παρόμοιων σκληρών υλικών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28.49.2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w:t>
            </w:r>
            <w:proofErr w:type="spellStart"/>
            <w:r w:rsidRPr="00584A35">
              <w:rPr>
                <w:rFonts w:ascii="Calibri" w:eastAsia="Times New Roman" w:hAnsi="Calibri" w:cs="Calibri"/>
                <w:b/>
                <w:bCs/>
                <w:sz w:val="18"/>
                <w:szCs w:val="18"/>
              </w:rPr>
              <w:t>εργαλειοφορέων</w:t>
            </w:r>
            <w:proofErr w:type="spellEnd"/>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μηχανημάτων ειδικής χρήσης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τη μεταλλουργία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μεταλλουργικών μηχανημάτων και μερών τους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τα ορυχεία, τα λατομεία και τις δομικές κατασκευές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ορυχείων</w:t>
            </w:r>
          </w:p>
        </w:tc>
      </w:tr>
      <w:tr w:rsidR="00584A35" w:rsidRPr="00584A35" w:rsidTr="00584A3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άλλων αυτοκινούμενων μηχανημάτων μετακίνησης, ισοπέδωσης, εξομάλυνσης, απόξεσης, εκσκαφής, συμπίεσης, σύνθλιψης ή εξόρυξης για γαίες, ορυκτά ή μεταλλεύματα (συμπεριλαμβανομένων των </w:t>
            </w:r>
            <w:proofErr w:type="spellStart"/>
            <w:r w:rsidRPr="00584A35">
              <w:rPr>
                <w:rFonts w:ascii="Calibri" w:eastAsia="Times New Roman" w:hAnsi="Calibri" w:cs="Calibri"/>
                <w:b/>
                <w:bCs/>
                <w:sz w:val="18"/>
                <w:szCs w:val="18"/>
              </w:rPr>
              <w:t>μπουλντόζων</w:t>
            </w:r>
            <w:proofErr w:type="spellEnd"/>
            <w:r w:rsidRPr="00584A35">
              <w:rPr>
                <w:rFonts w:ascii="Calibri" w:eastAsia="Times New Roman" w:hAnsi="Calibri" w:cs="Calibri"/>
                <w:b/>
                <w:bCs/>
                <w:sz w:val="18"/>
                <w:szCs w:val="18"/>
              </w:rPr>
              <w:t>, των μηχανικών φτυαριών και των οδοστρωτήρων)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μηχανημάτων εκσκαφής</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διαλογή, άλεση, ανάμειξη και παρόμοια επεξεργασία γαιών, λίθων, μεταλλευμάτων και άλλων ορυκτών ουσιών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ελκυστήρων τοποθέτησης τροχαίου υλικού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28.92.6</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μηχανημάτων ορυχείων, λατομείων και κατασκευών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επεξεργασίας τροφίμων, ποτών και καπνού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επεξεργασίας τροφίμων, ποτών και καπνού, εκτός από τα μέρη τους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28.93.2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μηχανών για τον καθαρισμό, τη διαλογή ή τη διαβάθμιση σπόρων σιτηρών ή αποξηραμένων </w:t>
            </w:r>
            <w:proofErr w:type="spellStart"/>
            <w:r w:rsidRPr="00584A35">
              <w:rPr>
                <w:rFonts w:ascii="Calibri" w:eastAsia="Times New Roman" w:hAnsi="Calibri" w:cs="Calibri"/>
                <w:b/>
                <w:bCs/>
                <w:sz w:val="18"/>
                <w:szCs w:val="18"/>
              </w:rPr>
              <w:t>οσπριωδών</w:t>
            </w:r>
            <w:proofErr w:type="spellEnd"/>
            <w:r w:rsidRPr="00584A35">
              <w:rPr>
                <w:rFonts w:ascii="Calibri" w:eastAsia="Times New Roman" w:hAnsi="Calibri" w:cs="Calibri"/>
                <w:b/>
                <w:bCs/>
                <w:sz w:val="18"/>
                <w:szCs w:val="18"/>
              </w:rPr>
              <w:t xml:space="preserve"> λαχανικών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28.93.3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μηχανημάτων για την επεξεργασία τροφίμων, ποτών και καπνού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τη βιομηχανία κλωστοϋφαντουργικών προϊόντων, ενδυμάτων ή δερμάτινων ειδών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την προετοιμασία, κλώση, ύφανση και πλέξη κλωστοϋφαντουργικών προϊόντων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μηχανημάτων παραγωγής κλωστοϋφαντουργικών προϊόντων και ειδών ένδυσης (συμπεριλαμβάνονται οι ραπτομηχανές)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κατεργασία προβιών ή δερμάτων ή για την κατασκευή ή επισκευή υποδημάτων και άλλων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ραπτομηχανών οικιακού τύπου</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28.94.5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και εξαρτημάτων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28.95</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για την παραγωγή χαρτιού και χαρτονιού</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28.95.1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παραγωγής χαρτιού και χαρτονιού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28.96</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παραγωγής πλαστικών και ελαστικών ειδών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28.96.1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μηχανημάτων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 για την κατεργασία πλαστικού και ελαστικού ή για την κατασκευή προϊόντων από αυτά τα υλικά</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28.96.2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μερών μηχανημάτων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 για την κατεργασία πλαστικού και ελαστικού ή για την κατασκευή προϊόντων από αυτά τα υλικά</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άλλων μηχανημάτων ειδικής χρήσης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μηχανημάτων εκτύπωσης και βιβλιοδεσίας</w:t>
            </w:r>
          </w:p>
        </w:tc>
      </w:tr>
      <w:tr w:rsidR="00584A35" w:rsidRPr="00584A35" w:rsidTr="00584A35">
        <w:trPr>
          <w:trHeight w:val="9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μηχανών και συσκευών που χρησιμοποιούνται αποκλειστικά ή κυρίως για την κατασκευή </w:t>
            </w:r>
            <w:proofErr w:type="spellStart"/>
            <w:r w:rsidRPr="00584A35">
              <w:rPr>
                <w:rFonts w:ascii="Calibri" w:eastAsia="Times New Roman" w:hAnsi="Calibri" w:cs="Calibri"/>
                <w:b/>
                <w:bCs/>
                <w:sz w:val="18"/>
                <w:szCs w:val="18"/>
              </w:rPr>
              <w:t>μονοκρυστάλλων</w:t>
            </w:r>
            <w:proofErr w:type="spellEnd"/>
            <w:r w:rsidRPr="00584A35">
              <w:rPr>
                <w:rFonts w:ascii="Calibri" w:eastAsia="Times New Roman" w:hAnsi="Calibri" w:cs="Calibri"/>
                <w:b/>
                <w:bCs/>
                <w:sz w:val="18"/>
                <w:szCs w:val="18"/>
              </w:rPr>
              <w:t xml:space="preserve"> ή δισκίων ημιαγωγών, συσκευών με ημιαγωγούς, ηλεκτρονικών ολοκληρωμένων κυκλωμάτων ή επίπεδων οθονών</w:t>
            </w:r>
          </w:p>
        </w:tc>
      </w:tr>
      <w:tr w:rsidR="00584A35" w:rsidRPr="00584A35" w:rsidTr="00584A35">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μηχανημάτων ειδικής χρήσης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μηχανημάτων εκτύπωσης και βιβλιοδεσίας</w:t>
            </w:r>
          </w:p>
        </w:tc>
      </w:tr>
      <w:tr w:rsidR="00584A35" w:rsidRPr="00584A35" w:rsidTr="00584A35">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28.99.5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μερών μηχανών και συσκευών που χρησιμοποιούνται αποκλειστικά ή κυρίως για την κατασκευή </w:t>
            </w:r>
            <w:proofErr w:type="spellStart"/>
            <w:r w:rsidRPr="00584A35">
              <w:rPr>
                <w:rFonts w:ascii="Calibri" w:eastAsia="Times New Roman" w:hAnsi="Calibri" w:cs="Calibri"/>
                <w:b/>
                <w:bCs/>
                <w:sz w:val="18"/>
                <w:szCs w:val="18"/>
              </w:rPr>
              <w:t>μονοκρυστάλλων</w:t>
            </w:r>
            <w:proofErr w:type="spellEnd"/>
            <w:r w:rsidRPr="00584A35">
              <w:rPr>
                <w:rFonts w:ascii="Calibri" w:eastAsia="Times New Roman" w:hAnsi="Calibri" w:cs="Calibri"/>
                <w:b/>
                <w:bCs/>
                <w:sz w:val="18"/>
                <w:szCs w:val="18"/>
              </w:rPr>
              <w:t xml:space="preserve"> ή δισκίων ημιαγωγών, συσκευών με ημιαγωγούς, ηλεκτρονικών ολοκληρωμένων κυκλωμάτων ή επίπεδων οθονών· μερών άλλων μηχανημάτων ειδικής χρήσης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για γραφεία και καταστήματα</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γραφείων και καταστημάτων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31.02</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κουζίνας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31.02.1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κουζίνας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31.03</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στρωμάτων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31.03.1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στηριγμάτων στρωμάτων· στρωμάτων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επίπλων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επίπλων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31.09.11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μεταλλικών επίπλων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31.09.12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ξύλινων επίπλων που χρησιμοποιούνται σε κρεβατοκάμαρες, τραπεζαρίες και στο καθιστικά</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31.09.13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ξύλινων επίπλων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31.09.14</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από πλαστικές ύλες ή από άλλα υλικά (όπως π.χ. από καλάμια, λυγαριές ή μπαμπού)</w:t>
            </w:r>
          </w:p>
        </w:tc>
      </w:tr>
      <w:tr w:rsidR="00584A35" w:rsidRPr="00584A35" w:rsidTr="00584A35">
        <w:trPr>
          <w:trHeight w:val="3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Άλλες μεταποιητικές δραστηριότητες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32.2</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μουσικών οργάνων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32.20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μουσικών οργάνων</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32.20.1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πιάνων και άλλων έγχορδων και πνευστών μουσικών οργάνων, ηλεκτρικών οργάνων με κλίμακα πλήκτρων, μετρονόμων, διαπασών· μηχανισμών για μουσικά κουτιά</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32.20.2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μερών και εξαρτημάτων μουσικών οργάνων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αθλητικών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αθλητικών ειδών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αθλητικών ειδών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χιονοπέδιλων και άλλου εξοπλισμού για χιονοπέδιλα, εκτός υποδημάτων· παγοπέδιλων και τροχοπέδιλων·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χιονοπέδιλων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πέδιλων για θαλάσσιο σκι, </w:t>
            </w:r>
            <w:proofErr w:type="spellStart"/>
            <w:r w:rsidRPr="00584A35">
              <w:rPr>
                <w:rFonts w:ascii="Calibri" w:eastAsia="Times New Roman" w:hAnsi="Calibri" w:cs="Calibri"/>
                <w:b/>
                <w:bCs/>
                <w:sz w:val="18"/>
                <w:szCs w:val="18"/>
              </w:rPr>
              <w:t>κυματοσανίδων</w:t>
            </w:r>
            <w:proofErr w:type="spellEnd"/>
            <w:r w:rsidRPr="00584A35">
              <w:rPr>
                <w:rFonts w:ascii="Calibri" w:eastAsia="Times New Roman" w:hAnsi="Calibri" w:cs="Calibri"/>
                <w:b/>
                <w:bCs/>
                <w:sz w:val="18"/>
                <w:szCs w:val="18"/>
              </w:rPr>
              <w:t>, ιστιοσανίδων και άλλου εξοπλισμού για ναυτικά αθλήματα</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32.30.14</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ειδών και εξοπλισμού γυμναστηρίων ή αθλητικών ειδών και αθλητικού εξοπλισμού</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32.30.15</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ειδών και εξοπλισμού για αθλητισμό ή για υπαίθριους αγώνες· κολυμβητικών δεξαμενών και δεξαμενών κωπηλασίας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32.30.16</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καλαμιών ψαρέματος, άλλων σύνεργων ψαρέματος με πετονιά· ειδών κυνηγιού ή ψαρέματος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32.4</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παιχνιδιών κάθε είδους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32.40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παιχνιδιών κάθε είδους</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32.40.1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κουκλών που αναπαριστούν μόνο ανθρώπινες υπάρξεις· παιχνιδιών που αναπαριστούν ζώα ή μη ανθρώπινες υπάρξεις· μερών τους</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32.40.2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παιδικών τρένων και των εξαρτημάτων τους· άλλων μοντέλων ή κατασκευών υπό κλίμακα και κατασκευαστικών παιχνιδιών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32.40.3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παιχνιδιών, συμπεριλαμβανομένων των παιδικών μουσικών οργάνων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ιατρικών και οδοντιατρικών οργάνων και προμηθειών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ιατρικών και οδοντιατρικών οργάνων και προμηθειών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ιατρικών, χειρουργικών και οδοντιατρικών οργάνων και συσκευών</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θεραπευτικών οργάνων και συσκευών· συσκευών μετρήσεων, προθέσεων (τεχνητών μελών) και ορθοπεδικών συσκευών</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οφθαλμικών γυαλιών, φακών και μερών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32.50.5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άλλων ειδών ιατρικής ή χειρουργικής χρήσης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Μεταποιητικές δραστηριότητες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32.91</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σκουπών και βουρτσών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32.91.1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σκουπών και βουρτσών</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Άλλες μεταποιητικές δραστηριότητες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32.99.1</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καλυμμάτων κεφαλής ασφαλείας· γραφίδων και μολυβιών, σφραγίδων αναγραφής ημερομηνιών, σφράγισης ή αρίθμησης· </w:t>
            </w:r>
            <w:proofErr w:type="spellStart"/>
            <w:r w:rsidRPr="00584A35">
              <w:rPr>
                <w:rFonts w:ascii="Calibri" w:eastAsia="Times New Roman" w:hAnsi="Calibri" w:cs="Calibri"/>
                <w:b/>
                <w:bCs/>
                <w:sz w:val="18"/>
                <w:szCs w:val="18"/>
              </w:rPr>
              <w:t>μελανοταινιών</w:t>
            </w:r>
            <w:proofErr w:type="spellEnd"/>
            <w:r w:rsidRPr="00584A35">
              <w:rPr>
                <w:rFonts w:ascii="Calibri" w:eastAsia="Times New Roman" w:hAnsi="Calibri" w:cs="Calibri"/>
                <w:b/>
                <w:bCs/>
                <w:sz w:val="18"/>
                <w:szCs w:val="18"/>
              </w:rPr>
              <w:t xml:space="preserve"> γραφομηχανής, ταμπόν μελάνης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32.99.2</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ομπρελών· μπαστουνιών· κουμπιών· μητρών για κουμπιά· αγκραφών· μερών τους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32.99.3</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προϊόντων ανθρώπινων ή ζωικών τριχών· παρόμοιων προϊόντων από κλωστοϋφαντουργικά υλικά</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32.99.4</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αναπτήρων, πιπών και μερών τους· ειδών από εύφλεκτα υλικά· υγρού ή υγροποιημένου αερίου για αναπτήρες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άλλων ειδών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32.99.51</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32.99.52</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χτενών, τσιμπιδιών μαλλιών και παρόμοιων ειδών· φουρκετών· λαβίδων κατσαρώματος· βάσεων και κεφαλών τους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32.99.53</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Κατασκευή οργάνων, συσκευών και μοντέλων για επιδείξεις</w:t>
            </w:r>
          </w:p>
        </w:tc>
      </w:tr>
      <w:tr w:rsidR="00584A35" w:rsidRPr="00584A35" w:rsidTr="00584A35">
        <w:trPr>
          <w:trHeight w:val="2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sz w:val="18"/>
                <w:szCs w:val="18"/>
              </w:rPr>
            </w:pPr>
            <w:r w:rsidRPr="00584A35">
              <w:rPr>
                <w:rFonts w:ascii="Calibri" w:eastAsia="Times New Roman" w:hAnsi="Calibri" w:cs="Calibri"/>
                <w:sz w:val="18"/>
                <w:szCs w:val="18"/>
              </w:rPr>
              <w:t>32.99.53.01</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sz w:val="18"/>
                <w:szCs w:val="18"/>
              </w:rPr>
            </w:pPr>
            <w:r w:rsidRPr="00584A35">
              <w:rPr>
                <w:rFonts w:ascii="Calibri" w:eastAsia="Times New Roman" w:hAnsi="Calibri" w:cs="Calibri"/>
                <w:sz w:val="18"/>
                <w:szCs w:val="18"/>
              </w:rPr>
              <w:t>Κατασκευή ανδρείκελων για προθήκες</w:t>
            </w:r>
          </w:p>
        </w:tc>
      </w:tr>
      <w:tr w:rsidR="00584A35" w:rsidRPr="00584A35" w:rsidTr="00584A35">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32.99.55</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τεχνητών </w:t>
            </w:r>
            <w:proofErr w:type="spellStart"/>
            <w:r w:rsidRPr="00584A35">
              <w:rPr>
                <w:rFonts w:ascii="Calibri" w:eastAsia="Times New Roman" w:hAnsi="Calibri" w:cs="Calibri"/>
                <w:b/>
                <w:bCs/>
                <w:sz w:val="18"/>
                <w:szCs w:val="18"/>
              </w:rPr>
              <w:t>ανθέων</w:t>
            </w:r>
            <w:proofErr w:type="spellEnd"/>
            <w:r w:rsidRPr="00584A35">
              <w:rPr>
                <w:rFonts w:ascii="Calibri" w:eastAsia="Times New Roman" w:hAnsi="Calibri" w:cs="Calibri"/>
                <w:b/>
                <w:bCs/>
                <w:sz w:val="18"/>
                <w:szCs w:val="18"/>
              </w:rPr>
              <w:t>, διακοσμητικών φυλλωμάτων και φρούτων και μερών τους</w:t>
            </w:r>
          </w:p>
        </w:tc>
      </w:tr>
      <w:tr w:rsidR="00584A35" w:rsidRPr="00584A35" w:rsidTr="00584A35">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32.99.59</w:t>
            </w:r>
          </w:p>
        </w:tc>
        <w:tc>
          <w:tcPr>
            <w:tcW w:w="112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w:t>
            </w:r>
          </w:p>
        </w:tc>
        <w:tc>
          <w:tcPr>
            <w:tcW w:w="5740" w:type="dxa"/>
            <w:tcBorders>
              <w:top w:val="nil"/>
              <w:left w:val="nil"/>
              <w:bottom w:val="single" w:sz="4" w:space="0" w:color="auto"/>
              <w:right w:val="single" w:sz="4" w:space="0" w:color="auto"/>
            </w:tcBorders>
            <w:shd w:val="clear" w:color="auto" w:fill="auto"/>
            <w:vAlign w:val="center"/>
            <w:hideMark/>
          </w:tcPr>
          <w:p w:rsidR="00584A35" w:rsidRPr="00584A35" w:rsidRDefault="00584A35" w:rsidP="00584A35">
            <w:pPr>
              <w:spacing w:after="0" w:line="240" w:lineRule="auto"/>
              <w:rPr>
                <w:rFonts w:ascii="Calibri" w:eastAsia="Times New Roman" w:hAnsi="Calibri" w:cs="Calibri"/>
                <w:b/>
                <w:bCs/>
                <w:sz w:val="18"/>
                <w:szCs w:val="18"/>
              </w:rPr>
            </w:pPr>
            <w:r w:rsidRPr="00584A35">
              <w:rPr>
                <w:rFonts w:ascii="Calibri" w:eastAsia="Times New Roman" w:hAnsi="Calibri" w:cs="Calibri"/>
                <w:b/>
                <w:bCs/>
                <w:sz w:val="18"/>
                <w:szCs w:val="18"/>
              </w:rPr>
              <w:t xml:space="preserve">Κατασκευή διαφόρων άλλων ειδών </w:t>
            </w:r>
            <w:proofErr w:type="spellStart"/>
            <w:r w:rsidRPr="00584A35">
              <w:rPr>
                <w:rFonts w:ascii="Calibri" w:eastAsia="Times New Roman" w:hAnsi="Calibri" w:cs="Calibri"/>
                <w:b/>
                <w:bCs/>
                <w:sz w:val="18"/>
                <w:szCs w:val="18"/>
              </w:rPr>
              <w:t>π.δ.κ.α</w:t>
            </w:r>
            <w:proofErr w:type="spellEnd"/>
            <w:r w:rsidRPr="00584A35">
              <w:rPr>
                <w:rFonts w:ascii="Calibri" w:eastAsia="Times New Roman" w:hAnsi="Calibri" w:cs="Calibri"/>
                <w:b/>
                <w:bCs/>
                <w:sz w:val="18"/>
                <w:szCs w:val="18"/>
              </w:rPr>
              <w:t>.</w:t>
            </w:r>
          </w:p>
        </w:tc>
      </w:tr>
      <w:tr w:rsidR="00584A35" w:rsidRPr="00584A35" w:rsidTr="00584A35">
        <w:trPr>
          <w:trHeight w:val="240"/>
        </w:trPr>
        <w:tc>
          <w:tcPr>
            <w:tcW w:w="56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rPr>
                <w:rFonts w:ascii="Calibri" w:eastAsia="Times New Roman" w:hAnsi="Calibri" w:cs="Calibri"/>
                <w:b/>
                <w:bCs/>
                <w:sz w:val="18"/>
                <w:szCs w:val="18"/>
              </w:rPr>
            </w:pPr>
          </w:p>
        </w:tc>
        <w:tc>
          <w:tcPr>
            <w:tcW w:w="58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r>
      <w:tr w:rsidR="00584A35" w:rsidRPr="00584A35" w:rsidTr="00584A35">
        <w:trPr>
          <w:trHeight w:val="240"/>
        </w:trPr>
        <w:tc>
          <w:tcPr>
            <w:tcW w:w="9540" w:type="dxa"/>
            <w:gridSpan w:val="6"/>
            <w:tcBorders>
              <w:top w:val="nil"/>
              <w:left w:val="nil"/>
              <w:bottom w:val="nil"/>
              <w:right w:val="nil"/>
            </w:tcBorders>
            <w:shd w:val="clear" w:color="auto" w:fill="auto"/>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r w:rsidRPr="00584A35">
              <w:rPr>
                <w:rFonts w:ascii="Calibri" w:eastAsia="Times New Roman" w:hAnsi="Calibri" w:cs="Calibri"/>
                <w:b/>
                <w:bCs/>
                <w:sz w:val="18"/>
                <w:szCs w:val="18"/>
              </w:rPr>
              <w:t xml:space="preserve">*Εργασίες </w:t>
            </w:r>
            <w:proofErr w:type="spellStart"/>
            <w:r w:rsidRPr="00584A35">
              <w:rPr>
                <w:rFonts w:ascii="Calibri" w:eastAsia="Times New Roman" w:hAnsi="Calibri" w:cs="Calibri"/>
                <w:b/>
                <w:bCs/>
                <w:sz w:val="18"/>
                <w:szCs w:val="18"/>
              </w:rPr>
              <w:t>υπερεργολαβίας</w:t>
            </w:r>
            <w:proofErr w:type="spellEnd"/>
            <w:r w:rsidRPr="00584A35">
              <w:rPr>
                <w:rFonts w:ascii="Calibri" w:eastAsia="Times New Roman" w:hAnsi="Calibri" w:cs="Calibri"/>
                <w:b/>
                <w:bCs/>
                <w:sz w:val="18"/>
                <w:szCs w:val="18"/>
              </w:rPr>
              <w:t xml:space="preserve"> δεν είναι επιλέξιμες σε κανένα από τους ανωτέρω ΚΑΔ</w:t>
            </w:r>
          </w:p>
        </w:tc>
      </w:tr>
      <w:tr w:rsidR="00584A35" w:rsidRPr="00584A35" w:rsidTr="00584A35">
        <w:trPr>
          <w:trHeight w:val="240"/>
        </w:trPr>
        <w:tc>
          <w:tcPr>
            <w:tcW w:w="560" w:type="dxa"/>
            <w:tcBorders>
              <w:top w:val="nil"/>
              <w:left w:val="nil"/>
              <w:bottom w:val="nil"/>
              <w:right w:val="nil"/>
            </w:tcBorders>
            <w:shd w:val="clear" w:color="auto" w:fill="auto"/>
            <w:noWrap/>
            <w:vAlign w:val="center"/>
            <w:hideMark/>
          </w:tcPr>
          <w:p w:rsidR="00584A35" w:rsidRPr="00584A35" w:rsidRDefault="00584A35" w:rsidP="00584A35">
            <w:pPr>
              <w:spacing w:after="0" w:line="240" w:lineRule="auto"/>
              <w:jc w:val="center"/>
              <w:rPr>
                <w:rFonts w:ascii="Calibri" w:eastAsia="Times New Roman" w:hAnsi="Calibri" w:cs="Calibri"/>
                <w:b/>
                <w:bCs/>
                <w:sz w:val="18"/>
                <w:szCs w:val="18"/>
              </w:rPr>
            </w:pPr>
          </w:p>
        </w:tc>
        <w:tc>
          <w:tcPr>
            <w:tcW w:w="58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c>
          <w:tcPr>
            <w:tcW w:w="5740" w:type="dxa"/>
            <w:tcBorders>
              <w:top w:val="nil"/>
              <w:left w:val="nil"/>
              <w:bottom w:val="nil"/>
              <w:right w:val="nil"/>
            </w:tcBorders>
            <w:shd w:val="clear" w:color="auto" w:fill="auto"/>
            <w:noWrap/>
            <w:vAlign w:val="bottom"/>
            <w:hideMark/>
          </w:tcPr>
          <w:p w:rsidR="00584A35" w:rsidRPr="00584A35" w:rsidRDefault="00584A35" w:rsidP="00584A35">
            <w:pPr>
              <w:spacing w:after="0" w:line="240" w:lineRule="auto"/>
              <w:jc w:val="center"/>
              <w:rPr>
                <w:rFonts w:ascii="Times New Roman" w:eastAsia="Times New Roman" w:hAnsi="Times New Roman" w:cs="Times New Roman"/>
                <w:sz w:val="20"/>
                <w:szCs w:val="20"/>
              </w:rPr>
            </w:pPr>
          </w:p>
        </w:tc>
      </w:tr>
      <w:tr w:rsidR="00584A35" w:rsidRPr="00584A35" w:rsidTr="00584A35">
        <w:trPr>
          <w:trHeight w:val="930"/>
        </w:trPr>
        <w:tc>
          <w:tcPr>
            <w:tcW w:w="9540" w:type="dxa"/>
            <w:gridSpan w:val="6"/>
            <w:tcBorders>
              <w:top w:val="nil"/>
              <w:left w:val="nil"/>
              <w:bottom w:val="nil"/>
              <w:right w:val="nil"/>
            </w:tcBorders>
            <w:shd w:val="clear" w:color="auto" w:fill="auto"/>
            <w:vAlign w:val="center"/>
            <w:hideMark/>
          </w:tcPr>
          <w:p w:rsidR="00584A35" w:rsidRPr="00584A35" w:rsidRDefault="00584A35" w:rsidP="00584A35">
            <w:pPr>
              <w:spacing w:after="0" w:line="240" w:lineRule="auto"/>
              <w:rPr>
                <w:rFonts w:ascii="Calibri" w:eastAsia="Times New Roman" w:hAnsi="Calibri" w:cs="Calibri"/>
                <w:sz w:val="20"/>
                <w:szCs w:val="20"/>
              </w:rPr>
            </w:pPr>
            <w:r w:rsidRPr="003959EB">
              <w:rPr>
                <w:rFonts w:ascii="Calibri" w:eastAsia="Times New Roman" w:hAnsi="Calibri" w:cs="Calibri"/>
                <w:b/>
                <w:bCs/>
                <w:sz w:val="18"/>
                <w:szCs w:val="18"/>
              </w:rPr>
              <w:t>Για τους ανωτέρω επιλέξιμους ΚΑΔ δύναται να ενισχυθεί και το εμπόριο (χονδρικό και λιανικό) είτε συνδυαστικά με τη μεταποιητική δραστηριότητα είτε μεμονωμένα με απαραίτητη όμως προϋπόθεση την ύπαρξη μεταποιητικής δραστηριότητας εντός της περιοχής παρέμβασης του Τοπικού Προγράμματος.</w:t>
            </w:r>
            <w:r w:rsidRPr="00584A35">
              <w:rPr>
                <w:rFonts w:ascii="Calibri" w:eastAsia="Times New Roman" w:hAnsi="Calibri" w:cs="Calibri"/>
                <w:sz w:val="20"/>
                <w:szCs w:val="20"/>
              </w:rPr>
              <w:t xml:space="preserve"> </w:t>
            </w:r>
          </w:p>
        </w:tc>
      </w:tr>
    </w:tbl>
    <w:p w:rsidR="00E07BDA" w:rsidRPr="000269C9" w:rsidRDefault="00E07BDA" w:rsidP="00C4228E">
      <w:pPr>
        <w:spacing w:after="0" w:line="240" w:lineRule="auto"/>
        <w:rPr>
          <w:rFonts w:cstheme="minorHAnsi"/>
          <w:b/>
          <w:color w:val="FF0000"/>
        </w:rPr>
      </w:pPr>
    </w:p>
    <w:p w:rsidR="0018668A" w:rsidRPr="000269C9" w:rsidRDefault="0018668A" w:rsidP="00C4228E">
      <w:pPr>
        <w:spacing w:after="0" w:line="240" w:lineRule="auto"/>
        <w:rPr>
          <w:rFonts w:cstheme="minorHAnsi"/>
          <w:b/>
          <w:color w:val="FF0000"/>
        </w:rPr>
      </w:pPr>
    </w:p>
    <w:p w:rsidR="0002131E" w:rsidRPr="000269C9" w:rsidRDefault="0002131E" w:rsidP="00C4228E">
      <w:pPr>
        <w:spacing w:after="0" w:line="240" w:lineRule="auto"/>
        <w:rPr>
          <w:rFonts w:cstheme="minorHAnsi"/>
          <w:b/>
          <w:color w:val="FF0000"/>
        </w:rPr>
        <w:sectPr w:rsidR="0002131E" w:rsidRPr="000269C9" w:rsidSect="0039371C">
          <w:pgSz w:w="11906" w:h="16838"/>
          <w:pgMar w:top="1440" w:right="1797" w:bottom="1440" w:left="993" w:header="709" w:footer="709" w:gutter="0"/>
          <w:cols w:space="708"/>
          <w:docGrid w:linePitch="360"/>
        </w:sectPr>
      </w:pPr>
    </w:p>
    <w:tbl>
      <w:tblPr>
        <w:tblW w:w="9320" w:type="dxa"/>
        <w:tblInd w:w="93" w:type="dxa"/>
        <w:tblLook w:val="04A0" w:firstRow="1" w:lastRow="0" w:firstColumn="1" w:lastColumn="0" w:noHBand="0" w:noVBand="1"/>
      </w:tblPr>
      <w:tblGrid>
        <w:gridCol w:w="595"/>
        <w:gridCol w:w="629"/>
        <w:gridCol w:w="769"/>
        <w:gridCol w:w="860"/>
        <w:gridCol w:w="1083"/>
        <w:gridCol w:w="5384"/>
      </w:tblGrid>
      <w:tr w:rsidR="0002131E" w:rsidRPr="0002131E" w:rsidTr="0002131E">
        <w:trPr>
          <w:trHeight w:val="300"/>
        </w:trPr>
        <w:tc>
          <w:tcPr>
            <w:tcW w:w="9320" w:type="dxa"/>
            <w:gridSpan w:val="6"/>
            <w:tcBorders>
              <w:top w:val="nil"/>
              <w:left w:val="nil"/>
              <w:bottom w:val="nil"/>
              <w:right w:val="nil"/>
            </w:tcBorders>
            <w:shd w:val="clear" w:color="auto" w:fill="auto"/>
            <w:vAlign w:val="bottom"/>
            <w:hideMark/>
          </w:tcPr>
          <w:p w:rsidR="0002131E" w:rsidRPr="0002131E" w:rsidRDefault="00E65075" w:rsidP="0002131E">
            <w:pPr>
              <w:spacing w:after="0" w:line="240" w:lineRule="auto"/>
              <w:jc w:val="center"/>
              <w:rPr>
                <w:rFonts w:ascii="Calibri" w:eastAsia="Times New Roman" w:hAnsi="Calibri" w:cs="Calibri"/>
                <w:b/>
                <w:bCs/>
                <w:u w:val="single"/>
              </w:rPr>
            </w:pPr>
            <w:r w:rsidRPr="00E65075">
              <w:rPr>
                <w:rFonts w:ascii="Calibri" w:eastAsia="Times New Roman" w:hAnsi="Calibri" w:cs="Calibri"/>
                <w:b/>
                <w:bCs/>
                <w:u w:val="single"/>
              </w:rPr>
              <w:lastRenderedPageBreak/>
              <w:t>ΚΑΔ ΥΠΟΔΡΑΣΗΣ 19.2.3.4 (ΛΙΑΝΙΚΟ ΕΜΠΟΡΙΟ - ΑΦΟΡΑ ΜΟΝΟ ΙΔΡΥΣΕΙΣ)</w:t>
            </w:r>
          </w:p>
        </w:tc>
      </w:tr>
      <w:tr w:rsidR="0002131E" w:rsidRPr="0002131E" w:rsidTr="0002131E">
        <w:trPr>
          <w:trHeight w:val="240"/>
        </w:trPr>
        <w:tc>
          <w:tcPr>
            <w:tcW w:w="60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74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96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c>
          <w:tcPr>
            <w:tcW w:w="5680" w:type="dxa"/>
            <w:tcBorders>
              <w:top w:val="nil"/>
              <w:left w:val="nil"/>
              <w:bottom w:val="nil"/>
              <w:right w:val="nil"/>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p>
        </w:tc>
      </w:tr>
      <w:tr w:rsidR="0002131E" w:rsidRPr="0002131E" w:rsidTr="0002131E">
        <w:trPr>
          <w:trHeight w:val="1005"/>
        </w:trPr>
        <w:tc>
          <w:tcPr>
            <w:tcW w:w="60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ΚΑΤΗΓΟ-ΡΙΕΣ CPA</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ΥΠΟΚΑ-ΤΗΓΟΡΙΕΣ CPA</w:t>
            </w:r>
          </w:p>
        </w:tc>
        <w:tc>
          <w:tcPr>
            <w:tcW w:w="9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02131E" w:rsidRPr="0002131E" w:rsidRDefault="0002131E" w:rsidP="0002131E">
            <w:pPr>
              <w:spacing w:after="0" w:line="240" w:lineRule="auto"/>
              <w:jc w:val="center"/>
              <w:rPr>
                <w:rFonts w:ascii="Calibri" w:eastAsia="Times New Roman" w:hAnsi="Calibri" w:cs="Calibri"/>
                <w:b/>
                <w:bCs/>
                <w:sz w:val="18"/>
                <w:szCs w:val="18"/>
              </w:rPr>
            </w:pPr>
            <w:r w:rsidRPr="0002131E">
              <w:rPr>
                <w:rFonts w:ascii="Calibri" w:eastAsia="Times New Roman" w:hAnsi="Calibri" w:cs="Calibri"/>
                <w:b/>
                <w:bCs/>
                <w:sz w:val="18"/>
                <w:szCs w:val="18"/>
              </w:rPr>
              <w:t>ΠΕΡΙΓΡΑΦΗ ΔΡΑΣΤΗΡΙΟΤΗΤΑΣ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47.1</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47.11</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47.11.1</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47.11.10</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σε μη εξειδικευμένα καταστήματα που πωλούν κυρίως τρόφιμα, ποτά ή καπνό</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47.11.10.02</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βιολογικών τροφίμων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47.11.10.03</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διατροφής γενικά</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47.11.10.04</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οινοπαντοπωλείου</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47.11.10.05</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ειδών παντοπωλείου</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τροφίμων, ποτών και καπνού σε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47.24</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ψωμιού, αρτοσκευασμάτων και λοιπών ειδών αρτοποιίας και ζαχαροπλαστικής σε εξειδικευμένα καταστήματα</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ψωμιού, αρτοσκευασμάτων και λοιπών ειδών αρτοποιίας και ζαχαροπλαστικής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47.24.16</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προϊόντων αρτοποιίας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47.24.17</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ειδών ζαχαροπλαστικής με βάση τη ζάχαρη</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47.25</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ποτών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ποτών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47.25.25</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αλκοολούχων ποτών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47.25.26</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ποτών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47.29</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τροφίμων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47.29.2</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προϊόντων τροφίμων, ποτών και καπνού</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47.29.21</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καφέ, τσαγιού, κακάου και μπαχαρικών</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47.7</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Λιανικό εμπόριο άλλων ειδών σε εξειδικευμένα καταστήματα</w:t>
            </w:r>
          </w:p>
        </w:tc>
      </w:tr>
      <w:tr w:rsidR="0002131E" w:rsidRPr="0002131E" w:rsidTr="0002131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47.78</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Άλλο λιανικό εμπόριο καινούργιων ειδών σε εξειδικευμένα καταστήματα</w:t>
            </w:r>
          </w:p>
        </w:tc>
      </w:tr>
      <w:tr w:rsidR="0002131E" w:rsidRPr="0002131E" w:rsidTr="0002131E">
        <w:trPr>
          <w:trHeight w:val="33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47.78.8</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Άλλο λιανικό εμπόριο καινούργιων ειδών σε εξειδικευμένα καταστήματα</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47.78.89</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b/>
                <w:bCs/>
                <w:sz w:val="18"/>
                <w:szCs w:val="18"/>
              </w:rPr>
            </w:pPr>
            <w:r w:rsidRPr="0002131E">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b/>
                <w:bCs/>
                <w:sz w:val="18"/>
                <w:szCs w:val="18"/>
              </w:rPr>
            </w:pPr>
            <w:r w:rsidRPr="0002131E">
              <w:rPr>
                <w:rFonts w:ascii="Calibri" w:eastAsia="Times New Roman" w:hAnsi="Calibri" w:cs="Calibri"/>
                <w:b/>
                <w:bCs/>
                <w:sz w:val="18"/>
                <w:szCs w:val="18"/>
              </w:rPr>
              <w:t xml:space="preserve">Λιανικό εμπόριο μη εδώδιμων μη καταναλωτικών προϊόντων </w:t>
            </w:r>
            <w:proofErr w:type="spellStart"/>
            <w:r w:rsidRPr="0002131E">
              <w:rPr>
                <w:rFonts w:ascii="Calibri" w:eastAsia="Times New Roman" w:hAnsi="Calibri" w:cs="Calibri"/>
                <w:b/>
                <w:bCs/>
                <w:sz w:val="18"/>
                <w:szCs w:val="18"/>
              </w:rPr>
              <w:t>π.δ.κ.α</w:t>
            </w:r>
            <w:proofErr w:type="spellEnd"/>
            <w:r w:rsidRPr="0002131E">
              <w:rPr>
                <w:rFonts w:ascii="Calibri" w:eastAsia="Times New Roman" w:hAnsi="Calibri" w:cs="Calibri"/>
                <w:b/>
                <w:bCs/>
                <w:sz w:val="18"/>
                <w:szCs w:val="18"/>
              </w:rPr>
              <w:t>.</w:t>
            </w:r>
          </w:p>
        </w:tc>
      </w:tr>
      <w:tr w:rsidR="0002131E" w:rsidRPr="0002131E" w:rsidTr="0002131E">
        <w:trPr>
          <w:trHeight w:val="48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47.78.89.04</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διάφορων τουριστικών και λοιπών παρόμοιων ειδών λαϊκής τέχνης</w:t>
            </w:r>
          </w:p>
        </w:tc>
      </w:tr>
      <w:tr w:rsidR="0002131E" w:rsidRPr="0002131E" w:rsidTr="0002131E">
        <w:trPr>
          <w:trHeight w:val="2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47.78.89.06</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έργων τέχνης</w:t>
            </w:r>
          </w:p>
        </w:tc>
      </w:tr>
      <w:tr w:rsidR="0002131E" w:rsidRPr="0002131E" w:rsidTr="0002131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jc w:val="both"/>
              <w:rPr>
                <w:rFonts w:ascii="Calibri" w:eastAsia="Times New Roman" w:hAnsi="Calibri" w:cs="Calibri"/>
                <w:sz w:val="18"/>
                <w:szCs w:val="18"/>
              </w:rPr>
            </w:pPr>
            <w:r w:rsidRPr="0002131E">
              <w:rPr>
                <w:rFonts w:ascii="Calibri" w:eastAsia="Times New Roman" w:hAnsi="Calibri" w:cs="Calibri"/>
                <w:sz w:val="18"/>
                <w:szCs w:val="18"/>
              </w:rPr>
              <w:t>47.78.89.07</w:t>
            </w:r>
          </w:p>
        </w:tc>
        <w:tc>
          <w:tcPr>
            <w:tcW w:w="5680" w:type="dxa"/>
            <w:tcBorders>
              <w:top w:val="nil"/>
              <w:left w:val="nil"/>
              <w:bottom w:val="single" w:sz="4" w:space="0" w:color="auto"/>
              <w:right w:val="single" w:sz="4" w:space="0" w:color="auto"/>
            </w:tcBorders>
            <w:shd w:val="clear" w:color="auto" w:fill="auto"/>
            <w:vAlign w:val="bottom"/>
            <w:hideMark/>
          </w:tcPr>
          <w:p w:rsidR="0002131E" w:rsidRPr="0002131E" w:rsidRDefault="0002131E" w:rsidP="0002131E">
            <w:pPr>
              <w:spacing w:after="0" w:line="240" w:lineRule="auto"/>
              <w:rPr>
                <w:rFonts w:ascii="Calibri" w:eastAsia="Times New Roman" w:hAnsi="Calibri" w:cs="Calibri"/>
                <w:sz w:val="18"/>
                <w:szCs w:val="18"/>
              </w:rPr>
            </w:pPr>
            <w:r w:rsidRPr="0002131E">
              <w:rPr>
                <w:rFonts w:ascii="Calibri" w:eastAsia="Times New Roman" w:hAnsi="Calibri" w:cs="Calibri"/>
                <w:sz w:val="18"/>
                <w:szCs w:val="18"/>
              </w:rPr>
              <w:t>Λιανικό εμπόριο ιερογραφιών, ζωγραφιστών εικόνων και παρόμοιων ειδών</w:t>
            </w:r>
          </w:p>
        </w:tc>
      </w:tr>
    </w:tbl>
    <w:p w:rsidR="0018668A" w:rsidRPr="000269C9" w:rsidRDefault="0018668A" w:rsidP="00C4228E">
      <w:pPr>
        <w:spacing w:after="0" w:line="240" w:lineRule="auto"/>
        <w:rPr>
          <w:rFonts w:cstheme="minorHAnsi"/>
          <w:b/>
          <w:color w:val="FF0000"/>
        </w:rPr>
      </w:pPr>
    </w:p>
    <w:p w:rsidR="0002131E" w:rsidRDefault="0002131E" w:rsidP="00C4228E">
      <w:pPr>
        <w:spacing w:after="0" w:line="240" w:lineRule="auto"/>
        <w:rPr>
          <w:rFonts w:cstheme="minorHAnsi"/>
          <w:b/>
          <w:color w:val="FF0000"/>
        </w:rPr>
      </w:pPr>
    </w:p>
    <w:p w:rsidR="003959EB" w:rsidRDefault="003959EB" w:rsidP="00C4228E">
      <w:pPr>
        <w:spacing w:after="0" w:line="240" w:lineRule="auto"/>
        <w:rPr>
          <w:rFonts w:cstheme="minorHAnsi"/>
          <w:b/>
          <w:color w:val="FF0000"/>
        </w:rPr>
        <w:sectPr w:rsidR="003959EB" w:rsidSect="0039371C">
          <w:pgSz w:w="11906" w:h="16838"/>
          <w:pgMar w:top="1440" w:right="1797" w:bottom="1440" w:left="993" w:header="709" w:footer="709" w:gutter="0"/>
          <w:cols w:space="708"/>
          <w:docGrid w:linePitch="360"/>
        </w:sectPr>
      </w:pPr>
    </w:p>
    <w:tbl>
      <w:tblPr>
        <w:tblW w:w="9380" w:type="dxa"/>
        <w:tblInd w:w="108" w:type="dxa"/>
        <w:tblLook w:val="04A0" w:firstRow="1" w:lastRow="0" w:firstColumn="1" w:lastColumn="0" w:noHBand="0" w:noVBand="1"/>
      </w:tblPr>
      <w:tblGrid>
        <w:gridCol w:w="538"/>
        <w:gridCol w:w="629"/>
        <w:gridCol w:w="769"/>
        <w:gridCol w:w="860"/>
        <w:gridCol w:w="1083"/>
        <w:gridCol w:w="5680"/>
      </w:tblGrid>
      <w:tr w:rsidR="003959EB" w:rsidRPr="003959EB" w:rsidTr="003959EB">
        <w:trPr>
          <w:trHeight w:val="300"/>
        </w:trPr>
        <w:tc>
          <w:tcPr>
            <w:tcW w:w="9380" w:type="dxa"/>
            <w:gridSpan w:val="6"/>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u w:val="single"/>
              </w:rPr>
            </w:pPr>
            <w:r w:rsidRPr="003959EB">
              <w:rPr>
                <w:rFonts w:ascii="Calibri" w:eastAsia="Times New Roman" w:hAnsi="Calibri" w:cs="Calibri"/>
                <w:b/>
                <w:bCs/>
                <w:u w:val="single"/>
              </w:rPr>
              <w:lastRenderedPageBreak/>
              <w:t>ΚΑΔ ΥΠΟΔΡΑΣΗΣ 19.2.3.5: Ίδρυση Επιχειρήσεων παροχής υπηρεσιών</w:t>
            </w:r>
          </w:p>
        </w:tc>
      </w:tr>
      <w:tr w:rsidR="003959EB" w:rsidRPr="003959EB" w:rsidTr="003959EB">
        <w:trPr>
          <w:trHeight w:val="240"/>
        </w:trPr>
        <w:tc>
          <w:tcPr>
            <w:tcW w:w="5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u w:val="single"/>
              </w:rPr>
            </w:pPr>
          </w:p>
        </w:tc>
        <w:tc>
          <w:tcPr>
            <w:tcW w:w="5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r>
      <w:tr w:rsidR="003959EB" w:rsidRPr="003959EB" w:rsidTr="003959EB">
        <w:trPr>
          <w:trHeight w:val="1005"/>
        </w:trPr>
        <w:tc>
          <w:tcPr>
            <w:tcW w:w="54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ΤΟΜΕΙΣ ΚΛΑΔΟΙ NACE</w:t>
            </w:r>
          </w:p>
        </w:tc>
        <w:tc>
          <w:tcPr>
            <w:tcW w:w="5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ΤΑΞΕΙΣ NACE</w:t>
            </w:r>
          </w:p>
        </w:tc>
        <w:tc>
          <w:tcPr>
            <w:tcW w:w="7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ΚΑΤΗΓΟ-ΡΙΕΣ CPA</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ΥΠΟΚΑ-ΤΗΓΟΡΙΕΣ CPA</w:t>
            </w:r>
          </w:p>
        </w:tc>
        <w:tc>
          <w:tcPr>
            <w:tcW w:w="108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ΕΘΝΙΚΕΣ ΔΡΑΣΤΗ-ΡΙΟΤΗΤΕΣ</w:t>
            </w:r>
          </w:p>
        </w:tc>
        <w:tc>
          <w:tcPr>
            <w:tcW w:w="5680" w:type="dxa"/>
            <w:tcBorders>
              <w:top w:val="single" w:sz="4" w:space="0" w:color="auto"/>
              <w:left w:val="nil"/>
              <w:bottom w:val="single" w:sz="4" w:space="0" w:color="auto"/>
              <w:right w:val="single" w:sz="4" w:space="0" w:color="auto"/>
            </w:tcBorders>
            <w:shd w:val="clear" w:color="000000" w:fill="C0C0C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ΠΕΡΙΓΡΑΦΗ ΔΡΑΣΤΗΡΙΟΤΗΤΑΣ</w:t>
            </w:r>
          </w:p>
        </w:tc>
      </w:tr>
      <w:tr w:rsidR="003959EB" w:rsidRPr="003959EB" w:rsidTr="003959EB">
        <w:trPr>
          <w:trHeight w:val="5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Υποστηρικτικές προς τη γεωργία δραστηριότητες και δραστηριότητες μετά τη συγκομιδή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01.63</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μετά τη συγκομιδή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01.63.1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μετά τη συγκομιδή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01.63.10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μετά τη συγκομιδή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απολύμανσης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αποξήρανσης αγροτικών προϊόντων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αποξήρανσης και αποφλοίωσης οσπρίων και άλλων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αποξήρανσης σταφίδας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αποξήρανσης σύκων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01.63.10.08</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αποφλοίωσης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01.63.10.09</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βαφής και καθαρισμού σταφίδας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01.63.10.10</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δεματοποίησης</w:t>
            </w:r>
            <w:proofErr w:type="spellEnd"/>
            <w:r w:rsidRPr="003959EB">
              <w:rPr>
                <w:rFonts w:ascii="Calibri" w:eastAsia="Times New Roman" w:hAnsi="Calibri" w:cs="Calibri"/>
                <w:sz w:val="18"/>
                <w:szCs w:val="18"/>
              </w:rPr>
              <w:t xml:space="preserve">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01.63.10.11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διαλογής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01.63.10.15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καθαρισμού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01.63.10.16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κέρωσης</w:t>
            </w:r>
            <w:proofErr w:type="spellEnd"/>
            <w:r w:rsidRPr="003959EB">
              <w:rPr>
                <w:rFonts w:ascii="Calibri" w:eastAsia="Times New Roman" w:hAnsi="Calibri" w:cs="Calibri"/>
                <w:sz w:val="18"/>
                <w:szCs w:val="18"/>
              </w:rPr>
              <w:t xml:space="preserve"> καρπών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01.63.10.17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συσκευασίας και αποθήκευσης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01.64</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Επεξεργασία σπόρων πολλαπλασιασμού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01.64.1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επεξεργασίας σπόρων πολλαπλασιασμού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01.64.10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επεξεργασίας σπόρων πολλαπλασιασμού</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10.41.99</w:t>
            </w:r>
          </w:p>
        </w:tc>
        <w:tc>
          <w:tcPr>
            <w:tcW w:w="10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Εργασίες υπεργολαβίας στο πλαίσιο της διαδικασίας παραγωγής ελαίων και λιπών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10.41.99.02</w:t>
            </w:r>
          </w:p>
        </w:tc>
        <w:tc>
          <w:tcPr>
            <w:tcW w:w="5680" w:type="dxa"/>
            <w:tcBorders>
              <w:top w:val="nil"/>
              <w:left w:val="nil"/>
              <w:bottom w:val="single" w:sz="4" w:space="0" w:color="auto"/>
              <w:right w:val="single" w:sz="4" w:space="0" w:color="auto"/>
            </w:tcBorders>
            <w:shd w:val="clear" w:color="000000" w:fill="FFFF00"/>
            <w:vAlign w:val="center"/>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επεξεργασίας και τυποποίησης ελαιόλαδου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33</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Επισκευή και εγκατάσταση μηχανημάτων και εξοπλισμού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33.1</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Επισκευή μεταλλικών προϊόντων, μηχανημάτων και ειδών εξοπλισμού</w:t>
            </w:r>
          </w:p>
        </w:tc>
      </w:tr>
      <w:tr w:rsidR="003959EB" w:rsidRPr="003959EB" w:rsidTr="003959EB">
        <w:trPr>
          <w:trHeight w:val="37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33.12</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Επισκευή μηχανημάτων</w:t>
            </w:r>
          </w:p>
        </w:tc>
      </w:tr>
      <w:tr w:rsidR="003959EB" w:rsidRPr="003959EB" w:rsidTr="003959EB">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33.12.2</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επισκευής και συντήρησης μηχανημάτων ειδικής χρήσης</w:t>
            </w:r>
          </w:p>
        </w:tc>
      </w:tr>
      <w:tr w:rsidR="003959EB" w:rsidRPr="003959EB" w:rsidTr="003959EB">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45.2</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Συντήρηση και επισκευή μηχανοκίνητων οχημάτων</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45.20</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Συντήρηση και επισκευή μηχανοκίνητων οχημάτων</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71.2</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Τεχνικές δοκιμές και αναλύσεις</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71.20</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Τεχνικές δοκιμές και αναλύσεις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71.20.14</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τεχνικού ελέγχου οχημάτων οδικών μεταφορών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73.1</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Διαφήμιση</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73.11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Διαφημιστικά γραφεία</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73.11.1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που παρέχονται από διαφημιστικά γραφεία</w:t>
            </w:r>
          </w:p>
        </w:tc>
      </w:tr>
      <w:tr w:rsidR="003959EB" w:rsidRPr="003959EB" w:rsidTr="003959EB">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73.11.11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πλήρους διαφήμισης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81.2</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καθαρισμού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81.29</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καθαρισμού</w:t>
            </w:r>
          </w:p>
        </w:tc>
      </w:tr>
      <w:tr w:rsidR="003959EB" w:rsidRPr="003959EB" w:rsidTr="003959EB">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81.29.19.01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καθαρισμού μεταφορικών μέσων</w:t>
            </w:r>
          </w:p>
        </w:tc>
      </w:tr>
      <w:tr w:rsidR="003959EB" w:rsidRPr="003959EB" w:rsidTr="003959EB">
        <w:trPr>
          <w:trHeight w:val="36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82.9</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Δραστηριότητες παροχής υπηρεσιών προς τις επιχειρήσεις </w:t>
            </w:r>
            <w:proofErr w:type="spellStart"/>
            <w:r w:rsidRPr="003959EB">
              <w:rPr>
                <w:rFonts w:ascii="Calibri" w:eastAsia="Times New Roman" w:hAnsi="Calibri" w:cs="Calibri"/>
                <w:b/>
                <w:bCs/>
                <w:sz w:val="18"/>
                <w:szCs w:val="18"/>
              </w:rPr>
              <w:t>π.δ.κ.α</w:t>
            </w:r>
            <w:proofErr w:type="spellEnd"/>
            <w:r w:rsidRPr="003959EB">
              <w:rPr>
                <w:rFonts w:ascii="Calibri" w:eastAsia="Times New Roman" w:hAnsi="Calibri" w:cs="Calibri"/>
                <w:b/>
                <w:bCs/>
                <w:sz w:val="18"/>
                <w:szCs w:val="18"/>
              </w:rPr>
              <w:t>.</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82.92</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συσκευασίας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82.92.1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συσκευασίας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82.92.10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συσκευασίας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82.92.10.01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εμφιάλωσης οινοπνεύματος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82.92.10.02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κρυσταλλοποίησης</w:t>
            </w:r>
            <w:proofErr w:type="spellEnd"/>
            <w:r w:rsidRPr="003959EB">
              <w:rPr>
                <w:rFonts w:ascii="Calibri" w:eastAsia="Times New Roman" w:hAnsi="Calibri" w:cs="Calibri"/>
                <w:sz w:val="18"/>
                <w:szCs w:val="18"/>
              </w:rPr>
              <w:t xml:space="preserve"> και συσκευασίας ζάχαρης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82.92.10.03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συσκευασίας άλλων αγροτικών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82.92.10.04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συσκευασίας ελαίων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82.92.10.05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συσκευασίας και </w:t>
            </w:r>
            <w:proofErr w:type="spellStart"/>
            <w:r w:rsidRPr="003959EB">
              <w:rPr>
                <w:rFonts w:ascii="Calibri" w:eastAsia="Times New Roman" w:hAnsi="Calibri" w:cs="Calibri"/>
                <w:sz w:val="18"/>
                <w:szCs w:val="18"/>
              </w:rPr>
              <w:t>αποσυσκευασίας</w:t>
            </w:r>
            <w:proofErr w:type="spellEnd"/>
            <w:r w:rsidRPr="003959EB">
              <w:rPr>
                <w:rFonts w:ascii="Calibri" w:eastAsia="Times New Roman" w:hAnsi="Calibri" w:cs="Calibri"/>
                <w:sz w:val="18"/>
                <w:szCs w:val="18"/>
              </w:rPr>
              <w:t xml:space="preserve"> εμπορευμάτων</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Εκπαίδευση</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85.1</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Προσχολική εκπαίδευση</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85.10</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Προσχολική εκπαίδευση</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85.10.1</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προσχολικής εκπαίδευσης</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85.10.10</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προσχολικής εκπαίδευσης</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85.2</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Πρωτοβάθμια εκπαίδευση</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85.20</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Πρωτοβάθμια εκπαίδευση</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85.20.1</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πρωτοβάθμιας εκπαίδευσης</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85.20.11</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proofErr w:type="spellStart"/>
            <w:r w:rsidRPr="003959EB">
              <w:rPr>
                <w:rFonts w:ascii="Calibri" w:eastAsia="Times New Roman" w:hAnsi="Calibri" w:cs="Calibri"/>
                <w:b/>
                <w:bCs/>
                <w:sz w:val="18"/>
                <w:szCs w:val="18"/>
              </w:rPr>
              <w:t>Επιγραμμικές</w:t>
            </w:r>
            <w:proofErr w:type="spellEnd"/>
            <w:r w:rsidRPr="003959EB">
              <w:rPr>
                <w:rFonts w:ascii="Calibri" w:eastAsia="Times New Roman" w:hAnsi="Calibri" w:cs="Calibri"/>
                <w:b/>
                <w:bCs/>
                <w:sz w:val="18"/>
                <w:szCs w:val="18"/>
              </w:rPr>
              <w:t xml:space="preserve"> (on </w:t>
            </w:r>
            <w:proofErr w:type="spellStart"/>
            <w:r w:rsidRPr="003959EB">
              <w:rPr>
                <w:rFonts w:ascii="Calibri" w:eastAsia="Times New Roman" w:hAnsi="Calibri" w:cs="Calibri"/>
                <w:b/>
                <w:bCs/>
                <w:sz w:val="18"/>
                <w:szCs w:val="18"/>
              </w:rPr>
              <w:t>line</w:t>
            </w:r>
            <w:proofErr w:type="spellEnd"/>
            <w:r w:rsidRPr="003959EB">
              <w:rPr>
                <w:rFonts w:ascii="Calibri" w:eastAsia="Times New Roman" w:hAnsi="Calibri" w:cs="Calibri"/>
                <w:b/>
                <w:bCs/>
                <w:sz w:val="18"/>
                <w:szCs w:val="18"/>
              </w:rPr>
              <w:t>) υπηρεσίες πρωτοβάθμιας εκπαίδευσης</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85.20.12</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υπηρεσίες πρωτοβάθμιας εκπαίδευσης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Άλλη εκπαίδευση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Αθλητική και ψυχαγωγική εκπαίδευση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αθλητικής και ψυχαγωγικής εκπαίδευσης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85.51.10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αθλητικής και ψυχαγωγικής εκπαίδευσης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αεροβικής γυμναστικής (εκπαιδευτικές)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καθηγητή αθλημάτων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κυνοτροφείων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προπονητή αθλητών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σχολής αθλημάτων</w:t>
            </w:r>
          </w:p>
        </w:tc>
      </w:tr>
      <w:tr w:rsidR="003959EB" w:rsidRPr="003959EB" w:rsidTr="003959EB">
        <w:trPr>
          <w:trHeight w:val="5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85.51.10.09</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σχολών πάλης, πυγμαχίας και παρόμοιων αθλημάτων (καράτε, τζούντο, </w:t>
            </w:r>
            <w:proofErr w:type="spellStart"/>
            <w:r w:rsidRPr="003959EB">
              <w:rPr>
                <w:rFonts w:ascii="Calibri" w:eastAsia="Times New Roman" w:hAnsi="Calibri" w:cs="Calibri"/>
                <w:sz w:val="18"/>
                <w:szCs w:val="18"/>
              </w:rPr>
              <w:t>τάε</w:t>
            </w:r>
            <w:proofErr w:type="spellEnd"/>
            <w:r w:rsidRPr="003959EB">
              <w:rPr>
                <w:rFonts w:ascii="Calibri" w:eastAsia="Times New Roman" w:hAnsi="Calibri" w:cs="Calibri"/>
                <w:sz w:val="18"/>
                <w:szCs w:val="18"/>
              </w:rPr>
              <w:t xml:space="preserve"> </w:t>
            </w:r>
            <w:proofErr w:type="spellStart"/>
            <w:r w:rsidRPr="003959EB">
              <w:rPr>
                <w:rFonts w:ascii="Calibri" w:eastAsia="Times New Roman" w:hAnsi="Calibri" w:cs="Calibri"/>
                <w:sz w:val="18"/>
                <w:szCs w:val="18"/>
              </w:rPr>
              <w:t>κβον</w:t>
            </w:r>
            <w:proofErr w:type="spellEnd"/>
            <w:r w:rsidRPr="003959EB">
              <w:rPr>
                <w:rFonts w:ascii="Calibri" w:eastAsia="Times New Roman" w:hAnsi="Calibri" w:cs="Calibri"/>
                <w:sz w:val="18"/>
                <w:szCs w:val="18"/>
              </w:rPr>
              <w:t xml:space="preserve"> ντο, άλλων πολεμικών τεχνών και αυτοάμυνας)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Πολιτιστική εκπαίδευση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πολιτιστικής εκπαίδευσης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σχολών χορού και διδασκάλων χορού</w:t>
            </w:r>
          </w:p>
        </w:tc>
      </w:tr>
      <w:tr w:rsidR="003959EB" w:rsidRPr="003959EB" w:rsidTr="003959EB">
        <w:trPr>
          <w:trHeight w:val="27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85.52.11.01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σχολών χορού</w:t>
            </w:r>
          </w:p>
        </w:tc>
      </w:tr>
      <w:tr w:rsidR="003959EB" w:rsidRPr="003959EB" w:rsidTr="003959EB">
        <w:trPr>
          <w:trHeight w:val="33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85.52.11.02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καθηγητή χορού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85.52.12</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μουσικών σχολών και διδασκάλων μουσικής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85.52.12.01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καθηγητή μουσικής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85.52.12.02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ωδείου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85.52.13</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σχολών καλών τεχνών και διδασκάλων τεχνών</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85.52.13.01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καθηγητή ζωγραφικής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85.52.19</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υπηρεσίες πολιτιστικής εκπαίδευσης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85.52.19.01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σχολών υποκριτικής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86.9</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ανθρώπινης υγείας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86.90</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ανθρώπινης υγείας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86.90.1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υπηρεσίες που αφορούν την ανθρώπινη υγεία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86.90.13</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φυσιοθεραπείας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86.90.13.01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κινησιοθεραπείας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86.90.13.02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μαλάκτη</w:t>
            </w:r>
            <w:proofErr w:type="spellEnd"/>
            <w:r w:rsidRPr="003959EB">
              <w:rPr>
                <w:rFonts w:ascii="Calibri" w:eastAsia="Times New Roman" w:hAnsi="Calibri" w:cs="Calibri"/>
                <w:sz w:val="18"/>
                <w:szCs w:val="18"/>
              </w:rPr>
              <w:t xml:space="preserve"> (μασέρ)</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86.90.13.03</w:t>
            </w:r>
          </w:p>
        </w:tc>
        <w:tc>
          <w:tcPr>
            <w:tcW w:w="5680" w:type="dxa"/>
            <w:tcBorders>
              <w:top w:val="nil"/>
              <w:left w:val="nil"/>
              <w:bottom w:val="single" w:sz="4" w:space="0" w:color="auto"/>
              <w:right w:val="single" w:sz="4" w:space="0" w:color="auto"/>
            </w:tcBorders>
            <w:shd w:val="clear" w:color="auto" w:fill="auto"/>
            <w:noWrap/>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φυσιοθεραπευτή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86.90.13.04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χειροπράκτη</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86.90.19</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Άλλες υπηρεσίες που αφορούν την ανθρώπινη υγεία </w:t>
            </w:r>
            <w:proofErr w:type="spellStart"/>
            <w:r w:rsidRPr="003959EB">
              <w:rPr>
                <w:rFonts w:ascii="Calibri" w:eastAsia="Times New Roman" w:hAnsi="Calibri" w:cs="Calibri"/>
                <w:b/>
                <w:bCs/>
                <w:sz w:val="18"/>
                <w:szCs w:val="18"/>
              </w:rPr>
              <w:t>π.δ.κ.α</w:t>
            </w:r>
            <w:proofErr w:type="spellEnd"/>
            <w:r w:rsidRPr="003959EB">
              <w:rPr>
                <w:rFonts w:ascii="Calibri" w:eastAsia="Times New Roman" w:hAnsi="Calibri" w:cs="Calibri"/>
                <w:b/>
                <w:bCs/>
                <w:sz w:val="18"/>
                <w:szCs w:val="18"/>
              </w:rPr>
              <w:t>.</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βελονισμού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βοτανοθεραπείας</w:t>
            </w:r>
            <w:proofErr w:type="spellEnd"/>
            <w:r w:rsidRPr="003959EB">
              <w:rPr>
                <w:rFonts w:ascii="Calibri" w:eastAsia="Times New Roman" w:hAnsi="Calibri" w:cs="Calibri"/>
                <w:sz w:val="18"/>
                <w:szCs w:val="18"/>
              </w:rPr>
              <w:t xml:space="preserve"> και </w:t>
            </w:r>
            <w:proofErr w:type="spellStart"/>
            <w:r w:rsidRPr="003959EB">
              <w:rPr>
                <w:rFonts w:ascii="Calibri" w:eastAsia="Times New Roman" w:hAnsi="Calibri" w:cs="Calibri"/>
                <w:sz w:val="18"/>
                <w:szCs w:val="18"/>
              </w:rPr>
              <w:t>αρωματοθεραπείας</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εναλλακτικών θεραπειών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εργασιοθεραπείας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εργοθεραπείας</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θεραπευτή κάλων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θεραπευτή νυχιών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86.90.19.08</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θεραπευτή νυχιών και κάλων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86.90.19.09</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λογοθεραπείας</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86.90.19.10</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οδηγιών διατροφής από ειδικούς που δεν είναι γιατροί</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86.90.19.11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ομοιοπαθητικής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86.90.19.12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ρεφλεξολογίας</w:t>
            </w:r>
            <w:proofErr w:type="spellEnd"/>
          </w:p>
        </w:tc>
      </w:tr>
      <w:tr w:rsidR="003959EB" w:rsidRPr="003959EB" w:rsidTr="003959EB">
        <w:trPr>
          <w:trHeight w:val="3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κοινωνικής μέριμνας χωρίς παροχή καταλύματος</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βρεφονηπιακών και παιδικών σταθμών</w:t>
            </w:r>
          </w:p>
        </w:tc>
      </w:tr>
      <w:tr w:rsidR="003959EB" w:rsidRPr="003959EB" w:rsidTr="003959EB">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ημερήσιας φροντίδας για παιδιά</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88.91.11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ημερήσιας φροντίδας για παιδιά, εκτός όσων αφορούν παιδιά με αναπηρία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88.91.12</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ημερήσιας φροντίδας για παιδιά και νέους με αναπηρία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88.91.13</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φύλαξης μικρών παιδιών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88.91.13.01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βρεφονηπιοκόμου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88.91.13.02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παιδικού και βρεφονηπιακού σταθμού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88.91.13.03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κατ' </w:t>
            </w:r>
            <w:proofErr w:type="spellStart"/>
            <w:r w:rsidRPr="003959EB">
              <w:rPr>
                <w:rFonts w:ascii="Calibri" w:eastAsia="Times New Roman" w:hAnsi="Calibri" w:cs="Calibri"/>
                <w:sz w:val="18"/>
                <w:szCs w:val="18"/>
              </w:rPr>
              <w:t>οίκον</w:t>
            </w:r>
            <w:proofErr w:type="spellEnd"/>
            <w:r w:rsidRPr="003959EB">
              <w:rPr>
                <w:rFonts w:ascii="Calibri" w:eastAsia="Times New Roman" w:hAnsi="Calibri" w:cs="Calibri"/>
                <w:sz w:val="18"/>
                <w:szCs w:val="18"/>
              </w:rPr>
              <w:t xml:space="preserve"> φύλαξης μικρών παιδιών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90.0</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Δημιουργικές δραστηριότητες, τέχνες και διασκέδαση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90.03</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Καλλιτεχνική δημιουργία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90.03.1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Καλλιτεχνική δημιουργία</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90.03.11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που παρέχονται από συγγραφείς, συνθέτες, γλύπτες και άλλους καλλιτέχνες, εκτός των καλλιτεχνών του θεάματος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αγιογράφου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αναστήλωσης έργων τέχνης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γλύπτη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ενορχηστρωτή</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ζωγράφου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μουσουργού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90.03.11.08</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ξυλογλύπτη</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90.03.11.10</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σκιτσογράφου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στιχουργού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συγγραφέα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συντήρησης βιβλιακού και αρχειακού υλικού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συντήρησης έργων τέχνης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τοιχογραφίας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χαράκτη</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χορογράφου</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90.03.11.18</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χορωδού</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βιβλιοθηκών, αρχειοφυλακείων, μουσείων και λοιπές πολιτιστικές δραστηριότητες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βιβλιοθηκών και αρχειοφυλακείων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βιβλιοθηκών και αρχειοφυλακείων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91.01.11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βιβλιοθηκών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91.02</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μουσείων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91.02.1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μουσείων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91.02.10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μουσείων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91.02.2</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παρουσίασης συλλογών μουσείων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91.02.20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παρουσίασης συλλογών μουσείων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91.02.20.01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επίδειξης καλλιτεχνικών ή αρχαιολογικών συλλογών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91.03</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Λειτουργία ιστορικών χώρων και κτιρίων και παρόμοιων πόλων έλξης επισκεπτών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91.03.1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91.03.10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ιστορικών χώρων και κτιρίων και παρόμοιων αξιοθέατων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91.03.10.01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επίσκεψης αρχαιολογικών και άλλων ιστορικών χώρων και κτιρίων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91.03.10.02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συντηρητή αρχαιολόγου</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91.04</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βοτανικών και ζωολογικών κήπων και φυσικών βιοτόπων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91.04.1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βοτανικών και ζωολογικών κήπων και προστατευόμενων φυσικών βιοτόπων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91.04.11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βοτανικών και ζωολογικών κήπων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91.04.12</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προστατευόμενων φυσικών βιοτόπων, περιλαμβανομένης της προστασίας της άγριας πανίδας και χλωρίδας</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Αθλητικές δραστηριότητες και δραστηριότητες διασκέδασης και ψυχαγωγίας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Εκμετάλλευση αθλητικών εγκαταστάσεων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αθλητικών εγκαταστάσεων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93.11.10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λειτουργίας αθλητικών εγκαταστάσεων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93.11.10.01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γηπέδων (4Χ4, 5Χ5 </w:t>
            </w:r>
            <w:proofErr w:type="spellStart"/>
            <w:r w:rsidRPr="003959EB">
              <w:rPr>
                <w:rFonts w:ascii="Calibri" w:eastAsia="Times New Roman" w:hAnsi="Calibri" w:cs="Calibri"/>
                <w:sz w:val="18"/>
                <w:szCs w:val="18"/>
              </w:rPr>
              <w:t>κλπ</w:t>
            </w:r>
            <w:proofErr w:type="spellEnd"/>
            <w:r w:rsidRPr="003959EB">
              <w:rPr>
                <w:rFonts w:ascii="Calibri" w:eastAsia="Times New Roman" w:hAnsi="Calibri" w:cs="Calibri"/>
                <w:sz w:val="18"/>
                <w:szCs w:val="18"/>
              </w:rPr>
              <w:t xml:space="preserve">) ποδόσφαιρου, καλαθοσφαίρισης, αντισφαίρισης </w:t>
            </w:r>
            <w:proofErr w:type="spellStart"/>
            <w:r w:rsidRPr="003959EB">
              <w:rPr>
                <w:rFonts w:ascii="Calibri" w:eastAsia="Times New Roman" w:hAnsi="Calibri" w:cs="Calibri"/>
                <w:sz w:val="18"/>
                <w:szCs w:val="18"/>
              </w:rPr>
              <w:t>κλπ</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93.11.10.03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κολυμβητηρίου (πισίνας)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93.11.10.05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χώρου </w:t>
            </w:r>
            <w:proofErr w:type="spellStart"/>
            <w:r w:rsidRPr="003959EB">
              <w:rPr>
                <w:rFonts w:ascii="Calibri" w:eastAsia="Times New Roman" w:hAnsi="Calibri" w:cs="Calibri"/>
                <w:sz w:val="18"/>
                <w:szCs w:val="18"/>
              </w:rPr>
              <w:t>μπόουλιγκ</w:t>
            </w:r>
            <w:proofErr w:type="spellEnd"/>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93.13</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Εγκαταστάσεις γυμναστικής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93.13.1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γυμναστηρίων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93.13.10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γυμναστηρίων</w:t>
            </w:r>
          </w:p>
        </w:tc>
      </w:tr>
      <w:tr w:rsidR="003959EB" w:rsidRPr="003959EB" w:rsidTr="003959EB">
        <w:trPr>
          <w:trHeight w:val="51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93.13.10.01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γυμναστηρίου ειδικών γυμναστικών (αεροβικής, </w:t>
            </w:r>
            <w:proofErr w:type="spellStart"/>
            <w:r w:rsidRPr="003959EB">
              <w:rPr>
                <w:rFonts w:ascii="Calibri" w:eastAsia="Times New Roman" w:hAnsi="Calibri" w:cs="Calibri"/>
                <w:sz w:val="18"/>
                <w:szCs w:val="18"/>
              </w:rPr>
              <w:t>πιλάτες</w:t>
            </w:r>
            <w:proofErr w:type="spellEnd"/>
            <w:r w:rsidRPr="003959EB">
              <w:rPr>
                <w:rFonts w:ascii="Calibri" w:eastAsia="Times New Roman" w:hAnsi="Calibri" w:cs="Calibri"/>
                <w:sz w:val="18"/>
                <w:szCs w:val="18"/>
              </w:rPr>
              <w:t xml:space="preserve">, γιόγκα </w:t>
            </w:r>
            <w:proofErr w:type="spellStart"/>
            <w:r w:rsidRPr="003959EB">
              <w:rPr>
                <w:rFonts w:ascii="Calibri" w:eastAsia="Times New Roman" w:hAnsi="Calibri" w:cs="Calibri"/>
                <w:sz w:val="18"/>
                <w:szCs w:val="18"/>
              </w:rPr>
              <w:t>κλπ</w:t>
            </w:r>
            <w:proofErr w:type="spellEnd"/>
            <w:r w:rsidRPr="003959EB">
              <w:rPr>
                <w:rFonts w:ascii="Calibri" w:eastAsia="Times New Roman" w:hAnsi="Calibri" w:cs="Calibri"/>
                <w:sz w:val="18"/>
                <w:szCs w:val="18"/>
              </w:rPr>
              <w:t>)</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93.13.10.02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γυμναστηρίου ενόργανης ή μη γυμναστικής</w:t>
            </w:r>
          </w:p>
        </w:tc>
      </w:tr>
      <w:tr w:rsidR="003959EB" w:rsidRPr="003959EB" w:rsidTr="003959EB">
        <w:trPr>
          <w:trHeight w:val="28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93.29</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διασκέδασης και ψυχαγωγίας</w:t>
            </w:r>
          </w:p>
        </w:tc>
      </w:tr>
      <w:tr w:rsidR="003959EB" w:rsidRPr="003959EB" w:rsidTr="003959E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93.29.19</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Διάφορες ψυχαγωγικές υπηρεσίες </w:t>
            </w:r>
            <w:proofErr w:type="spellStart"/>
            <w:r w:rsidRPr="003959EB">
              <w:rPr>
                <w:rFonts w:ascii="Calibri" w:eastAsia="Times New Roman" w:hAnsi="Calibri" w:cs="Calibri"/>
                <w:b/>
                <w:bCs/>
                <w:sz w:val="18"/>
                <w:szCs w:val="18"/>
              </w:rPr>
              <w:t>π.δ.κ.α</w:t>
            </w:r>
            <w:proofErr w:type="spellEnd"/>
            <w:r w:rsidRPr="003959EB">
              <w:rPr>
                <w:rFonts w:ascii="Calibri" w:eastAsia="Times New Roman" w:hAnsi="Calibri" w:cs="Calibri"/>
                <w:b/>
                <w:bCs/>
                <w:sz w:val="18"/>
                <w:szCs w:val="18"/>
              </w:rPr>
              <w:t>.</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93.29.19.05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παιδότοπου</w:t>
            </w:r>
          </w:p>
        </w:tc>
      </w:tr>
      <w:tr w:rsidR="003959EB" w:rsidRPr="003959EB" w:rsidTr="003959EB">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δραστηριότητες παροχής προσωπικών υπηρεσιών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Πλύσιμο και στεγνό καθάρισμα κλωστοϋφαντουργικών και γούνινων προϊόντων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πλυντηρίου με κερματοδέκτη</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96.01.12</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στεγνού καθαρίσματος (περιλαμβανομένων των υπηρεσιών καθαρισμού γουνών)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96.01.13</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σιδερωτήριων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96.01.13.01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σιδερωτήριου ρούχων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96.01.14</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βαφής και χρωματισμού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96.01.14.01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βαφής ρούχων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96.01.19</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υπηρεσίες καθαρισμού υφασμάτων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96.01.19.01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καθαρισμού χαλιών και μοκετών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96.01.19.02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μηχανικών πλυντηρίων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96.01.19.03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πλυσίματος ρούχων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96.01.19.04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φύλαξης χαλιών και μοκετών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96.01.19.05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συλλογής και παράδοσης των προς πλύσιμο ρούχων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κομμωτηρίων, κουρείων και κέντρων αισθητικής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κομμωτηρίων και άλλες υπηρεσίες καλλωπισμού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κομμωτηρίων γυναικών και κοριτσιών</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96.02.11.01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κομμωτηρίου και </w:t>
            </w:r>
            <w:proofErr w:type="spellStart"/>
            <w:r w:rsidRPr="003959EB">
              <w:rPr>
                <w:rFonts w:ascii="Calibri" w:eastAsia="Times New Roman" w:hAnsi="Calibri" w:cs="Calibri"/>
                <w:sz w:val="18"/>
                <w:szCs w:val="18"/>
              </w:rPr>
              <w:t>καλλωπιστήριου</w:t>
            </w:r>
            <w:proofErr w:type="spellEnd"/>
            <w:r w:rsidRPr="003959EB">
              <w:rPr>
                <w:rFonts w:ascii="Calibri" w:eastAsia="Times New Roman" w:hAnsi="Calibri" w:cs="Calibri"/>
                <w:sz w:val="18"/>
                <w:szCs w:val="18"/>
              </w:rPr>
              <w:t xml:space="preserve"> γυναικών, που απασχολεί μέχρι και δύο τεχνίτες κομμωτές</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96.02.11.02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κομμωτηρίου και </w:t>
            </w:r>
            <w:proofErr w:type="spellStart"/>
            <w:r w:rsidRPr="003959EB">
              <w:rPr>
                <w:rFonts w:ascii="Calibri" w:eastAsia="Times New Roman" w:hAnsi="Calibri" w:cs="Calibri"/>
                <w:sz w:val="18"/>
                <w:szCs w:val="18"/>
              </w:rPr>
              <w:t>καλλωπιστήριου</w:t>
            </w:r>
            <w:proofErr w:type="spellEnd"/>
            <w:r w:rsidRPr="003959EB">
              <w:rPr>
                <w:rFonts w:ascii="Calibri" w:eastAsia="Times New Roman" w:hAnsi="Calibri" w:cs="Calibri"/>
                <w:sz w:val="18"/>
                <w:szCs w:val="18"/>
              </w:rPr>
              <w:t xml:space="preserve"> γυναικών, που απασχολεί πάνω από δύο τεχνίτες κομμωτές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96.02.12</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κομμωτηρίων και κουρείων ανδρών και αγοριών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96.02.12.01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κουρείου</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96.02.12.02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κουρείου ή κομμωτηρίου ανδρών, που απασχολεί μέχρι και δύο τεχνίτες</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lastRenderedPageBreak/>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96.02.12.03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κουρείου ή κομμωτηρίου ανδρών, που απασχολεί πάνω από δύο τεχνίτες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96.02.13</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αισθητικών και υπηρεσίες περιποίησης των νυχιών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96.02.13.01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αισθητικού </w:t>
            </w:r>
            <w:proofErr w:type="spellStart"/>
            <w:r w:rsidRPr="003959EB">
              <w:rPr>
                <w:rFonts w:ascii="Calibri" w:eastAsia="Times New Roman" w:hAnsi="Calibri" w:cs="Calibri"/>
                <w:sz w:val="18"/>
                <w:szCs w:val="18"/>
              </w:rPr>
              <w:t>αρωματοθεραπείας</w:t>
            </w:r>
            <w:proofErr w:type="spellEnd"/>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96.02.13.02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εργαστηρίου αισθητικής προσώπου και σώματος (ινστιτούτου καλλονής)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96.02.13.03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μακιγιέρ - αισθητικού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96.02.13.04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μανικιούρ - πεντικιούρ</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96.02.13.05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ποδολογίας</w:t>
            </w:r>
            <w:proofErr w:type="spellEnd"/>
            <w:r w:rsidRPr="003959EB">
              <w:rPr>
                <w:rFonts w:ascii="Calibri" w:eastAsia="Times New Roman" w:hAnsi="Calibri" w:cs="Calibri"/>
                <w:sz w:val="18"/>
                <w:szCs w:val="18"/>
              </w:rPr>
              <w:t xml:space="preserve"> και καλλωπισμού νυχιών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96.02.19</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Άλλες υπηρεσίες καλλωπισμού</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96.02.19.01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τεχνητού μαυρίσματος (</w:t>
            </w:r>
            <w:proofErr w:type="spellStart"/>
            <w:r w:rsidRPr="003959EB">
              <w:rPr>
                <w:rFonts w:ascii="Calibri" w:eastAsia="Times New Roman" w:hAnsi="Calibri" w:cs="Calibri"/>
                <w:sz w:val="18"/>
                <w:szCs w:val="18"/>
              </w:rPr>
              <w:t>σολάριουμ</w:t>
            </w:r>
            <w:proofErr w:type="spellEnd"/>
            <w:r w:rsidRPr="003959EB">
              <w:rPr>
                <w:rFonts w:ascii="Calibri" w:eastAsia="Times New Roman" w:hAnsi="Calibri" w:cs="Calibri"/>
                <w:sz w:val="18"/>
                <w:szCs w:val="18"/>
              </w:rPr>
              <w:t>)</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96.02.2</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διάθεσης ανθρώπινων μαλλιών, μη κατεργασμένων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96.02.20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διάθεσης ανθρώπινων μαλλιών, μη κατεργασμένων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96.04</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Δραστηριότητες σχετικές με τη φυσική ευεξία</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96.04.1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σωματικής ευεξίας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96.04.10</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σωματικής ευεξίας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96.04.10.01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διαιτολογίας</w:t>
            </w:r>
            <w:proofErr w:type="spellEnd"/>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96.04.10.02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w:t>
            </w:r>
            <w:proofErr w:type="spellStart"/>
            <w:r w:rsidRPr="003959EB">
              <w:rPr>
                <w:rFonts w:ascii="Calibri" w:eastAsia="Times New Roman" w:hAnsi="Calibri" w:cs="Calibri"/>
                <w:sz w:val="18"/>
                <w:szCs w:val="18"/>
              </w:rPr>
              <w:t>διαιτολογικών</w:t>
            </w:r>
            <w:proofErr w:type="spellEnd"/>
            <w:r w:rsidRPr="003959EB">
              <w:rPr>
                <w:rFonts w:ascii="Calibri" w:eastAsia="Times New Roman" w:hAnsi="Calibri" w:cs="Calibri"/>
                <w:sz w:val="18"/>
                <w:szCs w:val="18"/>
              </w:rPr>
              <w:t xml:space="preserve"> μονάδων (πολυδύναμων μονάδων συνδυασμού άσκησης, αισθητικής και δίαιτας)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96.04.10.05</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μασάζ (εκτός του θεραπευτικού μασάζ)</w:t>
            </w:r>
          </w:p>
        </w:tc>
      </w:tr>
      <w:tr w:rsidR="003959EB" w:rsidRPr="003959EB" w:rsidTr="003959EB">
        <w:trPr>
          <w:trHeight w:val="48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96.04.10.06</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προσωπικής υγιεινής και φροντίδας σώματος (αποτρίχωσης, θεραπείας με υπεριώδεις και υπέρυθρες ακτίνες)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96.04.10.07</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 xml:space="preserve">Υπηρεσίες σάουνας, </w:t>
            </w:r>
            <w:proofErr w:type="spellStart"/>
            <w:r w:rsidRPr="003959EB">
              <w:rPr>
                <w:rFonts w:ascii="Calibri" w:eastAsia="Times New Roman" w:hAnsi="Calibri" w:cs="Calibri"/>
                <w:sz w:val="18"/>
                <w:szCs w:val="18"/>
              </w:rPr>
              <w:t>spa</w:t>
            </w:r>
            <w:proofErr w:type="spellEnd"/>
            <w:r w:rsidRPr="003959EB">
              <w:rPr>
                <w:rFonts w:ascii="Calibri" w:eastAsia="Times New Roman" w:hAnsi="Calibri" w:cs="Calibri"/>
                <w:sz w:val="18"/>
                <w:szCs w:val="18"/>
              </w:rPr>
              <w:t xml:space="preserve"> (όχι θεραπευτικού) και ατμόλουτρων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96.09</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Άλλες δραστηριότητες παροχής προσωπικών υπηρεσιών </w:t>
            </w:r>
            <w:proofErr w:type="spellStart"/>
            <w:r w:rsidRPr="003959EB">
              <w:rPr>
                <w:rFonts w:ascii="Calibri" w:eastAsia="Times New Roman" w:hAnsi="Calibri" w:cs="Calibri"/>
                <w:b/>
                <w:bCs/>
                <w:sz w:val="18"/>
                <w:szCs w:val="18"/>
              </w:rPr>
              <w:t>π.δ.κ.α</w:t>
            </w:r>
            <w:proofErr w:type="spellEnd"/>
            <w:r w:rsidRPr="003959EB">
              <w:rPr>
                <w:rFonts w:ascii="Calibri" w:eastAsia="Times New Roman" w:hAnsi="Calibri" w:cs="Calibri"/>
                <w:b/>
                <w:bCs/>
                <w:sz w:val="18"/>
                <w:szCs w:val="18"/>
              </w:rPr>
              <w:t>.</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96.09.1</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Άλλες προσωπικές υπηρεσίες </w:t>
            </w:r>
            <w:proofErr w:type="spellStart"/>
            <w:r w:rsidRPr="003959EB">
              <w:rPr>
                <w:rFonts w:ascii="Calibri" w:eastAsia="Times New Roman" w:hAnsi="Calibri" w:cs="Calibri"/>
                <w:b/>
                <w:bCs/>
                <w:sz w:val="18"/>
                <w:szCs w:val="18"/>
              </w:rPr>
              <w:t>π.δ.κ.α</w:t>
            </w:r>
            <w:proofErr w:type="spellEnd"/>
            <w:r w:rsidRPr="003959EB">
              <w:rPr>
                <w:rFonts w:ascii="Calibri" w:eastAsia="Times New Roman" w:hAnsi="Calibri" w:cs="Calibri"/>
                <w:b/>
                <w:bCs/>
                <w:sz w:val="18"/>
                <w:szCs w:val="18"/>
              </w:rPr>
              <w:t>.</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96.09.11</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Υπηρεσίες φροντίδας ζώων συντροφιάς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96.09.11.01</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καταφυγίου αδέσποτων ζώων</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96.09.11.02</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κουρέματος, πλυσίματος, καλλωπισμού ζώων συντροφιάς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96.09.11.03</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μεταφοράς ζώων συντροφιάς</w:t>
            </w:r>
          </w:p>
        </w:tc>
      </w:tr>
      <w:tr w:rsidR="003959EB" w:rsidRPr="003959EB" w:rsidTr="003959EB">
        <w:trPr>
          <w:trHeight w:val="24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5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4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96.09.11.04</w:t>
            </w:r>
          </w:p>
        </w:tc>
        <w:tc>
          <w:tcPr>
            <w:tcW w:w="5680" w:type="dxa"/>
            <w:tcBorders>
              <w:top w:val="nil"/>
              <w:left w:val="nil"/>
              <w:bottom w:val="single" w:sz="4" w:space="0" w:color="auto"/>
              <w:right w:val="single" w:sz="4" w:space="0" w:color="auto"/>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φιλοξενίας ζώων συντροφιάς</w:t>
            </w:r>
          </w:p>
        </w:tc>
      </w:tr>
      <w:tr w:rsidR="003959EB" w:rsidRPr="003959EB" w:rsidTr="003959EB">
        <w:trPr>
          <w:trHeight w:val="270"/>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96.09.19</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Arial" w:eastAsia="Times New Roman" w:hAnsi="Arial" w:cs="Arial"/>
                <w:b/>
                <w:bCs/>
                <w:sz w:val="16"/>
                <w:szCs w:val="16"/>
              </w:rPr>
            </w:pPr>
            <w:r w:rsidRPr="003959EB">
              <w:rPr>
                <w:rFonts w:ascii="Arial" w:eastAsia="Times New Roman" w:hAnsi="Arial" w:cs="Arial"/>
                <w:b/>
                <w:bCs/>
                <w:sz w:val="16"/>
                <w:szCs w:val="16"/>
              </w:rPr>
              <w:t> </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Arial" w:eastAsia="Times New Roman" w:hAnsi="Arial" w:cs="Arial"/>
                <w:b/>
                <w:bCs/>
                <w:sz w:val="16"/>
                <w:szCs w:val="16"/>
              </w:rPr>
            </w:pPr>
            <w:r w:rsidRPr="003959EB">
              <w:rPr>
                <w:rFonts w:ascii="Arial" w:eastAsia="Times New Roman" w:hAnsi="Arial" w:cs="Arial"/>
                <w:b/>
                <w:bCs/>
                <w:sz w:val="16"/>
                <w:szCs w:val="16"/>
              </w:rPr>
              <w:t xml:space="preserve">Διάφορες άλλες υπηρεσίες </w:t>
            </w:r>
            <w:proofErr w:type="spellStart"/>
            <w:r w:rsidRPr="003959EB">
              <w:rPr>
                <w:rFonts w:ascii="Arial" w:eastAsia="Times New Roman" w:hAnsi="Arial" w:cs="Arial"/>
                <w:b/>
                <w:bCs/>
                <w:sz w:val="16"/>
                <w:szCs w:val="16"/>
              </w:rPr>
              <w:t>π.δ.κ.α</w:t>
            </w:r>
            <w:proofErr w:type="spellEnd"/>
            <w:r w:rsidRPr="003959EB">
              <w:rPr>
                <w:rFonts w:ascii="Arial" w:eastAsia="Times New Roman" w:hAnsi="Arial" w:cs="Arial"/>
                <w:b/>
                <w:bCs/>
                <w:sz w:val="16"/>
                <w:szCs w:val="16"/>
              </w:rPr>
              <w:t>.</w:t>
            </w:r>
          </w:p>
        </w:tc>
      </w:tr>
      <w:tr w:rsidR="003959EB" w:rsidRPr="003959EB" w:rsidTr="003959EB">
        <w:trPr>
          <w:trHeight w:val="300"/>
        </w:trPr>
        <w:tc>
          <w:tcPr>
            <w:tcW w:w="540" w:type="dxa"/>
            <w:tcBorders>
              <w:top w:val="nil"/>
              <w:left w:val="single" w:sz="4" w:space="0" w:color="auto"/>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5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4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b/>
                <w:bCs/>
                <w:sz w:val="18"/>
                <w:szCs w:val="18"/>
              </w:rPr>
            </w:pPr>
            <w:r w:rsidRPr="003959EB">
              <w:rPr>
                <w:rFonts w:ascii="Calibri" w:eastAsia="Times New Roman" w:hAnsi="Calibri" w:cs="Calibri"/>
                <w:b/>
                <w:bCs/>
                <w:sz w:val="18"/>
                <w:szCs w:val="18"/>
              </w:rPr>
              <w:t> </w:t>
            </w:r>
          </w:p>
        </w:tc>
        <w:tc>
          <w:tcPr>
            <w:tcW w:w="10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jc w:val="center"/>
              <w:rPr>
                <w:rFonts w:ascii="Calibri" w:eastAsia="Times New Roman" w:hAnsi="Calibri" w:cs="Calibri"/>
                <w:sz w:val="18"/>
                <w:szCs w:val="18"/>
              </w:rPr>
            </w:pPr>
            <w:r w:rsidRPr="003959EB">
              <w:rPr>
                <w:rFonts w:ascii="Calibri" w:eastAsia="Times New Roman" w:hAnsi="Calibri" w:cs="Calibri"/>
                <w:sz w:val="18"/>
                <w:szCs w:val="18"/>
              </w:rPr>
              <w:t>96.09.19.04</w:t>
            </w:r>
          </w:p>
        </w:tc>
        <w:tc>
          <w:tcPr>
            <w:tcW w:w="5680" w:type="dxa"/>
            <w:tcBorders>
              <w:top w:val="nil"/>
              <w:left w:val="nil"/>
              <w:bottom w:val="single" w:sz="4" w:space="0" w:color="auto"/>
              <w:right w:val="single" w:sz="4" w:space="0" w:color="auto"/>
            </w:tcBorders>
            <w:shd w:val="clear" w:color="000000" w:fill="FFFF00"/>
            <w:vAlign w:val="bottom"/>
            <w:hideMark/>
          </w:tcPr>
          <w:p w:rsidR="003959EB" w:rsidRPr="003959EB" w:rsidRDefault="003959EB" w:rsidP="003959EB">
            <w:pPr>
              <w:spacing w:after="0" w:line="240" w:lineRule="auto"/>
              <w:rPr>
                <w:rFonts w:ascii="Calibri" w:eastAsia="Times New Roman" w:hAnsi="Calibri" w:cs="Calibri"/>
                <w:sz w:val="18"/>
                <w:szCs w:val="18"/>
              </w:rPr>
            </w:pPr>
            <w:r w:rsidRPr="003959EB">
              <w:rPr>
                <w:rFonts w:ascii="Calibri" w:eastAsia="Times New Roman" w:hAnsi="Calibri" w:cs="Calibri"/>
                <w:sz w:val="18"/>
                <w:szCs w:val="18"/>
              </w:rPr>
              <w:t>Υπηρεσίες γευσιγνωσίας</w:t>
            </w:r>
          </w:p>
        </w:tc>
      </w:tr>
      <w:tr w:rsidR="003959EB" w:rsidRPr="003959EB" w:rsidTr="003959EB">
        <w:trPr>
          <w:trHeight w:val="240"/>
        </w:trPr>
        <w:tc>
          <w:tcPr>
            <w:tcW w:w="5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rPr>
                <w:rFonts w:ascii="Calibri" w:eastAsia="Times New Roman" w:hAnsi="Calibri" w:cs="Calibri"/>
                <w:sz w:val="18"/>
                <w:szCs w:val="18"/>
              </w:rPr>
            </w:pPr>
          </w:p>
        </w:tc>
        <w:tc>
          <w:tcPr>
            <w:tcW w:w="5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r>
      <w:tr w:rsidR="003959EB" w:rsidRPr="003959EB" w:rsidTr="003959EB">
        <w:trPr>
          <w:trHeight w:val="765"/>
        </w:trPr>
        <w:tc>
          <w:tcPr>
            <w:tcW w:w="9380" w:type="dxa"/>
            <w:gridSpan w:val="6"/>
            <w:tcBorders>
              <w:top w:val="nil"/>
              <w:left w:val="nil"/>
              <w:bottom w:val="nil"/>
              <w:right w:val="nil"/>
            </w:tcBorders>
            <w:shd w:val="clear" w:color="000000" w:fill="FFFF00"/>
            <w:vAlign w:val="center"/>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Όταν η αίτηση στήριξης αφορά </w:t>
            </w:r>
            <w:r w:rsidRPr="003959EB">
              <w:rPr>
                <w:rFonts w:ascii="Calibri" w:eastAsia="Times New Roman" w:hAnsi="Calibri" w:cs="Calibri"/>
                <w:b/>
                <w:bCs/>
                <w:sz w:val="18"/>
                <w:szCs w:val="18"/>
                <w:u w:val="single"/>
              </w:rPr>
              <w:t>μόνο</w:t>
            </w:r>
            <w:r w:rsidRPr="003959EB">
              <w:rPr>
                <w:rFonts w:ascii="Calibri" w:eastAsia="Times New Roman" w:hAnsi="Calibri" w:cs="Calibri"/>
                <w:b/>
                <w:bCs/>
                <w:sz w:val="18"/>
                <w:szCs w:val="18"/>
              </w:rPr>
              <w:t xml:space="preserve"> αποθήκευση ή ψύξη, ή </w:t>
            </w:r>
            <w:r w:rsidRPr="003959EB">
              <w:rPr>
                <w:rFonts w:ascii="Calibri" w:eastAsia="Times New Roman" w:hAnsi="Calibri" w:cs="Calibri"/>
                <w:b/>
                <w:bCs/>
                <w:sz w:val="18"/>
                <w:szCs w:val="18"/>
                <w:u w:val="single"/>
              </w:rPr>
              <w:t>μόνο</w:t>
            </w:r>
            <w:r w:rsidRPr="003959EB">
              <w:rPr>
                <w:rFonts w:ascii="Calibri" w:eastAsia="Times New Roman" w:hAnsi="Calibri" w:cs="Calibri"/>
                <w:b/>
                <w:bCs/>
                <w:sz w:val="18"/>
                <w:szCs w:val="18"/>
              </w:rPr>
              <w:t xml:space="preserve"> εμπορία ή </w:t>
            </w:r>
            <w:r w:rsidRPr="003959EB">
              <w:rPr>
                <w:rFonts w:ascii="Calibri" w:eastAsia="Times New Roman" w:hAnsi="Calibri" w:cs="Calibri"/>
                <w:b/>
                <w:bCs/>
                <w:sz w:val="18"/>
                <w:szCs w:val="18"/>
                <w:u w:val="single"/>
              </w:rPr>
              <w:t>μόνο</w:t>
            </w:r>
            <w:r w:rsidRPr="003959EB">
              <w:rPr>
                <w:rFonts w:ascii="Calibri" w:eastAsia="Times New Roman" w:hAnsi="Calibri" w:cs="Calibri"/>
                <w:b/>
                <w:bCs/>
                <w:sz w:val="18"/>
                <w:szCs w:val="18"/>
              </w:rPr>
              <w:t xml:space="preserve"> υπηρεσίες </w:t>
            </w:r>
            <w:proofErr w:type="spellStart"/>
            <w:r w:rsidRPr="003959EB">
              <w:rPr>
                <w:rFonts w:ascii="Calibri" w:eastAsia="Times New Roman" w:hAnsi="Calibri" w:cs="Calibri"/>
                <w:b/>
                <w:bCs/>
                <w:sz w:val="18"/>
                <w:szCs w:val="18"/>
              </w:rPr>
              <w:t>facon</w:t>
            </w:r>
            <w:proofErr w:type="spellEnd"/>
            <w:r w:rsidRPr="003959EB">
              <w:rPr>
                <w:rFonts w:ascii="Calibri" w:eastAsia="Times New Roman" w:hAnsi="Calibri" w:cs="Calibri"/>
                <w:b/>
                <w:bCs/>
                <w:sz w:val="18"/>
                <w:szCs w:val="18"/>
              </w:rPr>
              <w:t xml:space="preserve"> γεωργικών προϊόντων τότε η εν λόγω δραστηριότητα δεν αφορά σε μεταποίηση αλλά σε υπηρεσίες και κατατίθεται στην </w:t>
            </w:r>
            <w:proofErr w:type="spellStart"/>
            <w:r w:rsidRPr="003959EB">
              <w:rPr>
                <w:rFonts w:ascii="Calibri" w:eastAsia="Times New Roman" w:hAnsi="Calibri" w:cs="Calibri"/>
                <w:b/>
                <w:bCs/>
                <w:sz w:val="18"/>
                <w:szCs w:val="18"/>
              </w:rPr>
              <w:t>Υποδράση</w:t>
            </w:r>
            <w:proofErr w:type="spellEnd"/>
            <w:r w:rsidRPr="003959EB">
              <w:rPr>
                <w:rFonts w:ascii="Calibri" w:eastAsia="Times New Roman" w:hAnsi="Calibri" w:cs="Calibri"/>
                <w:b/>
                <w:bCs/>
                <w:sz w:val="18"/>
                <w:szCs w:val="18"/>
              </w:rPr>
              <w:t xml:space="preserve"> 19.2.3.5</w:t>
            </w:r>
          </w:p>
        </w:tc>
      </w:tr>
      <w:tr w:rsidR="003959EB" w:rsidRPr="003959EB" w:rsidTr="003959EB">
        <w:trPr>
          <w:trHeight w:val="240"/>
        </w:trPr>
        <w:tc>
          <w:tcPr>
            <w:tcW w:w="5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p>
        </w:tc>
        <w:tc>
          <w:tcPr>
            <w:tcW w:w="5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r>
      <w:tr w:rsidR="003959EB" w:rsidRPr="003959EB" w:rsidTr="003959EB">
        <w:trPr>
          <w:trHeight w:val="525"/>
        </w:trPr>
        <w:tc>
          <w:tcPr>
            <w:tcW w:w="9380" w:type="dxa"/>
            <w:gridSpan w:val="6"/>
            <w:tcBorders>
              <w:top w:val="nil"/>
              <w:left w:val="nil"/>
              <w:bottom w:val="nil"/>
              <w:right w:val="nil"/>
            </w:tcBorders>
            <w:shd w:val="clear" w:color="000000" w:fill="FFFF00"/>
            <w:vAlign w:val="center"/>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Στην περίπτωση υφιστάμενης μεταποιητικής μονάδας </w:t>
            </w:r>
            <w:r w:rsidRPr="003959EB">
              <w:rPr>
                <w:rFonts w:ascii="Calibri" w:eastAsia="Times New Roman" w:hAnsi="Calibri" w:cs="Calibri"/>
                <w:b/>
                <w:bCs/>
                <w:sz w:val="18"/>
                <w:szCs w:val="18"/>
                <w:u w:val="single"/>
              </w:rPr>
              <w:t>και μόνο</w:t>
            </w:r>
            <w:r w:rsidRPr="003959EB">
              <w:rPr>
                <w:rFonts w:ascii="Calibri" w:eastAsia="Times New Roman" w:hAnsi="Calibri" w:cs="Calibri"/>
                <w:b/>
                <w:bCs/>
                <w:sz w:val="18"/>
                <w:szCs w:val="18"/>
              </w:rPr>
              <w:t xml:space="preserve">, η οποία ενδιαφέρεται </w:t>
            </w:r>
            <w:r w:rsidRPr="003959EB">
              <w:rPr>
                <w:rFonts w:ascii="Calibri" w:eastAsia="Times New Roman" w:hAnsi="Calibri" w:cs="Calibri"/>
                <w:b/>
                <w:bCs/>
                <w:sz w:val="18"/>
                <w:szCs w:val="18"/>
                <w:u w:val="single"/>
              </w:rPr>
              <w:t>αποκλειστικά</w:t>
            </w:r>
            <w:r w:rsidRPr="003959EB">
              <w:rPr>
                <w:rFonts w:ascii="Calibri" w:eastAsia="Times New Roman" w:hAnsi="Calibri" w:cs="Calibri"/>
                <w:b/>
                <w:bCs/>
                <w:sz w:val="18"/>
                <w:szCs w:val="18"/>
              </w:rPr>
              <w:t xml:space="preserve"> για τη ίδρυση χώρου γευσιγνωσίας και πώλησης η αίτηση στήριξης υποβάλλεται στην </w:t>
            </w:r>
            <w:proofErr w:type="spellStart"/>
            <w:r w:rsidRPr="003959EB">
              <w:rPr>
                <w:rFonts w:ascii="Calibri" w:eastAsia="Times New Roman" w:hAnsi="Calibri" w:cs="Calibri"/>
                <w:b/>
                <w:bCs/>
                <w:sz w:val="18"/>
                <w:szCs w:val="18"/>
              </w:rPr>
              <w:t>υποδράση</w:t>
            </w:r>
            <w:proofErr w:type="spellEnd"/>
            <w:r w:rsidRPr="003959EB">
              <w:rPr>
                <w:rFonts w:ascii="Calibri" w:eastAsia="Times New Roman" w:hAnsi="Calibri" w:cs="Calibri"/>
                <w:b/>
                <w:bCs/>
                <w:sz w:val="18"/>
                <w:szCs w:val="18"/>
              </w:rPr>
              <w:t xml:space="preserve"> 19.2.3.5.</w:t>
            </w:r>
          </w:p>
        </w:tc>
      </w:tr>
      <w:tr w:rsidR="003959EB" w:rsidRPr="003959EB" w:rsidTr="003959EB">
        <w:trPr>
          <w:trHeight w:val="240"/>
        </w:trPr>
        <w:tc>
          <w:tcPr>
            <w:tcW w:w="5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rPr>
                <w:rFonts w:ascii="Calibri" w:eastAsia="Times New Roman" w:hAnsi="Calibri" w:cs="Calibri"/>
                <w:b/>
                <w:bCs/>
                <w:sz w:val="18"/>
                <w:szCs w:val="18"/>
              </w:rPr>
            </w:pPr>
          </w:p>
        </w:tc>
        <w:tc>
          <w:tcPr>
            <w:tcW w:w="5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c>
          <w:tcPr>
            <w:tcW w:w="5680" w:type="dxa"/>
            <w:tcBorders>
              <w:top w:val="nil"/>
              <w:left w:val="nil"/>
              <w:bottom w:val="nil"/>
              <w:right w:val="nil"/>
            </w:tcBorders>
            <w:shd w:val="clear" w:color="auto" w:fill="auto"/>
            <w:vAlign w:val="bottom"/>
            <w:hideMark/>
          </w:tcPr>
          <w:p w:rsidR="003959EB" w:rsidRPr="003959EB" w:rsidRDefault="003959EB" w:rsidP="003959EB">
            <w:pPr>
              <w:spacing w:after="0" w:line="240" w:lineRule="auto"/>
              <w:jc w:val="center"/>
              <w:rPr>
                <w:rFonts w:ascii="Times New Roman" w:eastAsia="Times New Roman" w:hAnsi="Times New Roman" w:cs="Times New Roman"/>
                <w:sz w:val="20"/>
                <w:szCs w:val="20"/>
              </w:rPr>
            </w:pPr>
          </w:p>
        </w:tc>
      </w:tr>
      <w:tr w:rsidR="003959EB" w:rsidRPr="003959EB" w:rsidTr="003959EB">
        <w:trPr>
          <w:trHeight w:val="525"/>
        </w:trPr>
        <w:tc>
          <w:tcPr>
            <w:tcW w:w="9380" w:type="dxa"/>
            <w:gridSpan w:val="6"/>
            <w:tcBorders>
              <w:top w:val="nil"/>
              <w:left w:val="nil"/>
              <w:bottom w:val="nil"/>
              <w:right w:val="nil"/>
            </w:tcBorders>
            <w:shd w:val="clear" w:color="000000" w:fill="FFFF00"/>
            <w:vAlign w:val="center"/>
            <w:hideMark/>
          </w:tcPr>
          <w:p w:rsidR="003959EB" w:rsidRPr="003959EB" w:rsidRDefault="003959EB" w:rsidP="003959EB">
            <w:pPr>
              <w:spacing w:after="0" w:line="240" w:lineRule="auto"/>
              <w:rPr>
                <w:rFonts w:ascii="Calibri" w:eastAsia="Times New Roman" w:hAnsi="Calibri" w:cs="Calibri"/>
                <w:b/>
                <w:bCs/>
                <w:sz w:val="18"/>
                <w:szCs w:val="18"/>
              </w:rPr>
            </w:pPr>
            <w:r w:rsidRPr="003959EB">
              <w:rPr>
                <w:rFonts w:ascii="Calibri" w:eastAsia="Times New Roman" w:hAnsi="Calibri" w:cs="Calibri"/>
                <w:b/>
                <w:bCs/>
                <w:sz w:val="18"/>
                <w:szCs w:val="18"/>
              </w:rPr>
              <w:t xml:space="preserve">Οι ΚΑΔ 85.10 και 85.20 αφορούν </w:t>
            </w:r>
            <w:r w:rsidRPr="003959EB">
              <w:rPr>
                <w:rFonts w:ascii="Calibri" w:eastAsia="Times New Roman" w:hAnsi="Calibri" w:cs="Calibri"/>
                <w:b/>
                <w:bCs/>
                <w:sz w:val="18"/>
                <w:szCs w:val="18"/>
                <w:u w:val="single"/>
              </w:rPr>
              <w:t>αποκλειστικά και μόνο</w:t>
            </w:r>
            <w:r w:rsidRPr="003959EB">
              <w:rPr>
                <w:rFonts w:ascii="Calibri" w:eastAsia="Times New Roman" w:hAnsi="Calibri" w:cs="Calibri"/>
                <w:b/>
                <w:bCs/>
                <w:sz w:val="18"/>
                <w:szCs w:val="18"/>
              </w:rPr>
              <w:t xml:space="preserve"> την ίδρυση ΚΔΑΠ.</w:t>
            </w:r>
          </w:p>
        </w:tc>
      </w:tr>
    </w:tbl>
    <w:p w:rsidR="00737894" w:rsidRDefault="00737894" w:rsidP="00C4228E">
      <w:pPr>
        <w:spacing w:after="0" w:line="240" w:lineRule="auto"/>
        <w:rPr>
          <w:rFonts w:cstheme="minorHAnsi"/>
          <w:b/>
          <w:color w:val="FF0000"/>
        </w:rPr>
      </w:pPr>
    </w:p>
    <w:p w:rsidR="003959EB" w:rsidRDefault="003959EB" w:rsidP="00C4228E">
      <w:pPr>
        <w:spacing w:after="0" w:line="240" w:lineRule="auto"/>
        <w:rPr>
          <w:rFonts w:cstheme="minorHAnsi"/>
          <w:b/>
          <w:color w:val="FF0000"/>
        </w:rPr>
      </w:pPr>
    </w:p>
    <w:p w:rsidR="003959EB" w:rsidRDefault="003959EB" w:rsidP="00C4228E">
      <w:pPr>
        <w:spacing w:after="0" w:line="240" w:lineRule="auto"/>
        <w:rPr>
          <w:rFonts w:cstheme="minorHAnsi"/>
          <w:b/>
          <w:color w:val="FF0000"/>
        </w:rPr>
        <w:sectPr w:rsidR="003959EB" w:rsidSect="0039371C">
          <w:pgSz w:w="11906" w:h="16838"/>
          <w:pgMar w:top="1440" w:right="1797" w:bottom="1440" w:left="993" w:header="709" w:footer="709" w:gutter="0"/>
          <w:cols w:space="708"/>
          <w:docGrid w:linePitch="360"/>
        </w:sectPr>
      </w:pPr>
    </w:p>
    <w:tbl>
      <w:tblPr>
        <w:tblW w:w="9729" w:type="dxa"/>
        <w:tblInd w:w="93" w:type="dxa"/>
        <w:tblLook w:val="04A0" w:firstRow="1" w:lastRow="0" w:firstColumn="1" w:lastColumn="0" w:noHBand="0" w:noVBand="1"/>
      </w:tblPr>
      <w:tblGrid>
        <w:gridCol w:w="780"/>
        <w:gridCol w:w="760"/>
        <w:gridCol w:w="769"/>
        <w:gridCol w:w="860"/>
        <w:gridCol w:w="1240"/>
        <w:gridCol w:w="5320"/>
      </w:tblGrid>
      <w:tr w:rsidR="00E65075" w:rsidRPr="00E65075" w:rsidTr="003959EB">
        <w:trPr>
          <w:trHeight w:val="300"/>
        </w:trPr>
        <w:tc>
          <w:tcPr>
            <w:tcW w:w="9729" w:type="dxa"/>
            <w:gridSpan w:val="6"/>
            <w:tcBorders>
              <w:top w:val="nil"/>
              <w:left w:val="nil"/>
              <w:bottom w:val="nil"/>
              <w:right w:val="nil"/>
            </w:tcBorders>
            <w:shd w:val="clear" w:color="auto" w:fill="auto"/>
            <w:vAlign w:val="bottom"/>
            <w:hideMark/>
          </w:tcPr>
          <w:p w:rsidR="00E65075" w:rsidRPr="00E65075" w:rsidRDefault="00E65075" w:rsidP="00E65075">
            <w:pPr>
              <w:spacing w:after="0" w:line="240" w:lineRule="auto"/>
              <w:jc w:val="center"/>
              <w:rPr>
                <w:rFonts w:ascii="Calibri" w:eastAsia="Times New Roman" w:hAnsi="Calibri" w:cs="Calibri"/>
                <w:b/>
                <w:bCs/>
                <w:u w:val="single"/>
              </w:rPr>
            </w:pPr>
            <w:r w:rsidRPr="00E65075">
              <w:rPr>
                <w:rFonts w:ascii="Calibri" w:eastAsia="Times New Roman" w:hAnsi="Calibri" w:cs="Calibri"/>
                <w:b/>
                <w:bCs/>
                <w:u w:val="single"/>
              </w:rPr>
              <w:lastRenderedPageBreak/>
              <w:t>ΚΑΔ ΥΠΟΔΡΑΣΗΣ 19.2.6.2: Δασοκομικά</w:t>
            </w:r>
          </w:p>
        </w:tc>
      </w:tr>
      <w:tr w:rsidR="00E65075" w:rsidRPr="00E65075" w:rsidTr="003959EB">
        <w:trPr>
          <w:trHeight w:val="240"/>
        </w:trPr>
        <w:tc>
          <w:tcPr>
            <w:tcW w:w="78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9"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p>
        </w:tc>
      </w:tr>
      <w:tr w:rsidR="00E65075" w:rsidRPr="00E65075" w:rsidTr="003959EB">
        <w:trPr>
          <w:trHeight w:val="990"/>
        </w:trPr>
        <w:tc>
          <w:tcPr>
            <w:tcW w:w="780" w:type="dxa"/>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ΤΟΜΕΙΣ ΚΛΑΔΟΙ NACE</w:t>
            </w:r>
          </w:p>
        </w:tc>
        <w:tc>
          <w:tcPr>
            <w:tcW w:w="7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ΤΑΞΕΙΣ NACE</w:t>
            </w:r>
          </w:p>
        </w:tc>
        <w:tc>
          <w:tcPr>
            <w:tcW w:w="769"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ΚΑΤΗΓΟ-ΡΙΕΣ CPA</w:t>
            </w:r>
          </w:p>
        </w:tc>
        <w:tc>
          <w:tcPr>
            <w:tcW w:w="86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ΥΠΟΚΑ-ΤΗΓΟΡΙΕΣ CPA</w:t>
            </w:r>
          </w:p>
        </w:tc>
        <w:tc>
          <w:tcPr>
            <w:tcW w:w="1240" w:type="dxa"/>
            <w:tcBorders>
              <w:top w:val="single" w:sz="4" w:space="0" w:color="auto"/>
              <w:left w:val="nil"/>
              <w:bottom w:val="single" w:sz="4" w:space="0" w:color="auto"/>
              <w:right w:val="single" w:sz="4" w:space="0" w:color="auto"/>
            </w:tcBorders>
            <w:shd w:val="clear" w:color="000000" w:fill="C0C0C0"/>
            <w:textDirection w:val="btLr"/>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ΕΘΝΙΚΕΣ ΔΡΑΣΤΗ-ΡΙΟΤΗΤΕΣ</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rsidR="00E65075" w:rsidRPr="00E65075" w:rsidRDefault="00E65075" w:rsidP="00E65075">
            <w:pPr>
              <w:spacing w:after="0" w:line="240" w:lineRule="auto"/>
              <w:jc w:val="center"/>
              <w:rPr>
                <w:rFonts w:ascii="Calibri" w:eastAsia="Times New Roman" w:hAnsi="Calibri" w:cs="Calibri"/>
                <w:b/>
                <w:bCs/>
                <w:sz w:val="18"/>
                <w:szCs w:val="18"/>
              </w:rPr>
            </w:pPr>
            <w:r w:rsidRPr="00E65075">
              <w:rPr>
                <w:rFonts w:ascii="Calibri" w:eastAsia="Times New Roman" w:hAnsi="Calibri" w:cs="Calibri"/>
                <w:b/>
                <w:bCs/>
                <w:sz w:val="18"/>
                <w:szCs w:val="18"/>
              </w:rPr>
              <w:t>ΠΕΡΙΓΡΑΦΗ ΔΡΑΣΤΗΡΙΟΤΗΤΑΣ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02.4</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02.40</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02.40.1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02.40.10</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Υποστηρικτικές προς τη δασοκομία υπηρεσίες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αποφλοίωσης δέντρων</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02.40.10.04</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κοπής δέντρων</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02.40.10.05</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κοπής καυσόξυλων</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02.40.10.06</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μεταφοράς κορμών δέντρων</w:t>
            </w:r>
          </w:p>
        </w:tc>
      </w:tr>
      <w:tr w:rsidR="00E65075" w:rsidRPr="00E65075" w:rsidTr="003959EB">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Βιομηχανία ξύλου και κατασκευή προϊόντων από ξύλο και φελλό, εκτός από έπιπλα· κατασκευή ειδών καλαθοποιίας και σπαρτοπλεκτικής</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16.1</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Πριόνισμα, πλάνισμα και εμποτισμός ξύλου</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16.10</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Πριόνισμα, πλάνισμα και εμποτισμός ξύλου</w:t>
            </w:r>
          </w:p>
        </w:tc>
      </w:tr>
      <w:tr w:rsidR="00E65075" w:rsidRPr="00E65075" w:rsidTr="003959EB">
        <w:trPr>
          <w:trHeight w:val="96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16.10.1</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ξυλείας, πριονισμένης ή πελεκημένης κατά μήκος, τεμαχισμένης ή αποφλοιωμένης, με πάχος &gt; 6 </w:t>
            </w:r>
            <w:proofErr w:type="spellStart"/>
            <w:r w:rsidRPr="00E65075">
              <w:rPr>
                <w:rFonts w:ascii="Calibri" w:eastAsia="Times New Roman" w:hAnsi="Calibri" w:cs="Calibri"/>
                <w:b/>
                <w:bCs/>
                <w:sz w:val="18"/>
                <w:szCs w:val="18"/>
              </w:rPr>
              <w:t>mm</w:t>
            </w:r>
            <w:proofErr w:type="spellEnd"/>
            <w:r w:rsidRPr="00E65075">
              <w:rPr>
                <w:rFonts w:ascii="Calibri" w:eastAsia="Times New Roman" w:hAnsi="Calibri" w:cs="Calibri"/>
                <w:b/>
                <w:bCs/>
                <w:sz w:val="18"/>
                <w:szCs w:val="18"/>
              </w:rPr>
              <w:t xml:space="preserve"> · στρωτήρων (τραβερσών) σιδηροδρόμων ή τροχιοδρόμων από μη εμποτισμένη ξυλεία</w:t>
            </w:r>
          </w:p>
        </w:tc>
      </w:tr>
      <w:tr w:rsidR="00E65075" w:rsidRPr="00E65075" w:rsidTr="003959EB">
        <w:trPr>
          <w:trHeight w:val="96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16.10.10</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ξυλείας, πριονισμένης ή πελεκημένης κατά μήκος, τεμαχισμένης ή αποφλοιωμένης, με πάχος &gt; 6 </w:t>
            </w:r>
            <w:proofErr w:type="spellStart"/>
            <w:r w:rsidRPr="00E65075">
              <w:rPr>
                <w:rFonts w:ascii="Calibri" w:eastAsia="Times New Roman" w:hAnsi="Calibri" w:cs="Calibri"/>
                <w:b/>
                <w:bCs/>
                <w:sz w:val="18"/>
                <w:szCs w:val="18"/>
              </w:rPr>
              <w:t>mm</w:t>
            </w:r>
            <w:proofErr w:type="spellEnd"/>
            <w:r w:rsidRPr="00E65075">
              <w:rPr>
                <w:rFonts w:ascii="Calibri" w:eastAsia="Times New Roman" w:hAnsi="Calibri" w:cs="Calibri"/>
                <w:b/>
                <w:bCs/>
                <w:sz w:val="18"/>
                <w:szCs w:val="18"/>
              </w:rPr>
              <w:t xml:space="preserve"> · στρωτήρων (τραβερσών) σιδηροδρόμων ή τροχιοδρόμων από μη εμποτισμένη ξυλεία</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16.10.10.01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Παραγωγή ξυλείας πριονισμένης με μηχανική δύναμη</w:t>
            </w:r>
          </w:p>
        </w:tc>
      </w:tr>
      <w:tr w:rsidR="00E65075" w:rsidRPr="00E65075" w:rsidTr="003959EB">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ξυλείας συνεχώς διαμορφωμένης κατά μήκος οποιασδήποτε άκρης ή επιφάνειας· </w:t>
            </w:r>
            <w:proofErr w:type="spellStart"/>
            <w:r w:rsidRPr="00E65075">
              <w:rPr>
                <w:rFonts w:ascii="Calibri" w:eastAsia="Times New Roman" w:hAnsi="Calibri" w:cs="Calibri"/>
                <w:b/>
                <w:bCs/>
                <w:sz w:val="18"/>
                <w:szCs w:val="18"/>
              </w:rPr>
              <w:t>ξυλόμαλλου</w:t>
            </w:r>
            <w:proofErr w:type="spellEnd"/>
            <w:r w:rsidRPr="00E65075">
              <w:rPr>
                <w:rFonts w:ascii="Calibri" w:eastAsia="Times New Roman" w:hAnsi="Calibri" w:cs="Calibri"/>
                <w:b/>
                <w:bCs/>
                <w:sz w:val="18"/>
                <w:szCs w:val="18"/>
              </w:rPr>
              <w:t>· ξυλάλευρου· ξυλείας σε πελεκούδια ή σε μόρια</w:t>
            </w:r>
          </w:p>
        </w:tc>
      </w:tr>
      <w:tr w:rsidR="00E65075" w:rsidRPr="00E65075" w:rsidTr="003959EB">
        <w:trPr>
          <w:trHeight w:val="12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ξυλείας, συνεχώς διαμορφωμένης κατά μήκος οποιασδήποτε άκρης ή επιφάνειας, στην οποία περιλαμβάνονται και οι σανίδες και τα </w:t>
            </w:r>
            <w:proofErr w:type="spellStart"/>
            <w:r w:rsidRPr="00E65075">
              <w:rPr>
                <w:rFonts w:ascii="Calibri" w:eastAsia="Times New Roman" w:hAnsi="Calibri" w:cs="Calibri"/>
                <w:b/>
                <w:bCs/>
                <w:sz w:val="18"/>
                <w:szCs w:val="18"/>
              </w:rPr>
              <w:t>πηχάκια</w:t>
            </w:r>
            <w:proofErr w:type="spellEnd"/>
            <w:r w:rsidRPr="00E65075">
              <w:rPr>
                <w:rFonts w:ascii="Calibri" w:eastAsia="Times New Roman" w:hAnsi="Calibri" w:cs="Calibri"/>
                <w:b/>
                <w:bCs/>
                <w:sz w:val="18"/>
                <w:szCs w:val="18"/>
              </w:rPr>
              <w:t xml:space="preserve"> για παρκέτα, μη συναρμολογημένα και οι πήχεις από απλό ξύλο ή με γλυφές για πλαίσια και καλούπια</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16.10.22</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w:t>
            </w:r>
            <w:proofErr w:type="spellStart"/>
            <w:r w:rsidRPr="00E65075">
              <w:rPr>
                <w:rFonts w:ascii="Calibri" w:eastAsia="Times New Roman" w:hAnsi="Calibri" w:cs="Calibri"/>
                <w:b/>
                <w:bCs/>
                <w:sz w:val="18"/>
                <w:szCs w:val="18"/>
              </w:rPr>
              <w:t>ξυλόμαλλου</w:t>
            </w:r>
            <w:proofErr w:type="spellEnd"/>
            <w:r w:rsidRPr="00E65075">
              <w:rPr>
                <w:rFonts w:ascii="Calibri" w:eastAsia="Times New Roman" w:hAnsi="Calibri" w:cs="Calibri"/>
                <w:b/>
                <w:bCs/>
                <w:sz w:val="18"/>
                <w:szCs w:val="18"/>
              </w:rPr>
              <w:t xml:space="preserve"> (άχυρου ξύλου)· ξυλάλευρου</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16.10.23</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ξυλείας σε πελεκούδια ή σε μόρια</w:t>
            </w:r>
          </w:p>
        </w:tc>
      </w:tr>
      <w:tr w:rsidR="00E65075" w:rsidRPr="00E65075" w:rsidTr="003959EB">
        <w:trPr>
          <w:trHeight w:val="72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ακατέργαστης ξυλείας· στρωτήρων (τραβερσών) σιδηροδρόμων ή τροχιοδρόμων από ξύλο, εμποτισμένης ή κατά άλλο τρόπο επεξεργασμένης</w:t>
            </w:r>
          </w:p>
        </w:tc>
      </w:tr>
      <w:tr w:rsidR="00E65075" w:rsidRPr="00E65075" w:rsidTr="003959EB">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 xml:space="preserve">Παραγωγή ξυλείας σε φυσική κατάσταση, επεξεργασμένης με χρώμα, βαφή, </w:t>
            </w:r>
            <w:proofErr w:type="spellStart"/>
            <w:r w:rsidRPr="00E65075">
              <w:rPr>
                <w:rFonts w:ascii="Calibri" w:eastAsia="Times New Roman" w:hAnsi="Calibri" w:cs="Calibri"/>
                <w:b/>
                <w:bCs/>
                <w:sz w:val="18"/>
                <w:szCs w:val="18"/>
              </w:rPr>
              <w:t>κρεόζωτο</w:t>
            </w:r>
            <w:proofErr w:type="spellEnd"/>
            <w:r w:rsidRPr="00E65075">
              <w:rPr>
                <w:rFonts w:ascii="Calibri" w:eastAsia="Times New Roman" w:hAnsi="Calibri" w:cs="Calibri"/>
                <w:b/>
                <w:bCs/>
                <w:sz w:val="18"/>
                <w:szCs w:val="18"/>
              </w:rPr>
              <w:t xml:space="preserve"> ή άλλα συντηρητικά</w:t>
            </w:r>
          </w:p>
        </w:tc>
      </w:tr>
      <w:tr w:rsidR="00E65075" w:rsidRPr="00E65075" w:rsidTr="003959EB">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16.10.32</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στρωτήρων (τραβερσών) σιδηροδρόμων ή τροχιοδρόμων από ξύλο, εμποτισμένων</w:t>
            </w:r>
          </w:p>
        </w:tc>
      </w:tr>
      <w:tr w:rsidR="00E65075" w:rsidRPr="00E65075" w:rsidTr="003959EB">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16.10.39</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Παραγωγή άλλης ακατέργαστης ξυλείας, περιλαμβανομένων των σχιστών στύλων και πασσάλων</w:t>
            </w:r>
          </w:p>
        </w:tc>
      </w:tr>
      <w:tr w:rsidR="00E65075" w:rsidRPr="00E65075" w:rsidTr="003959EB">
        <w:trPr>
          <w:trHeight w:val="7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16.10.9</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ξήρανσης, εμποτισμού ή χημικής επεξεργασίας του ξύλου· εργασίες υπεργολαβίας στο πλαίσιο της διαδικασίας παραγωγής ξυλείας πριονισμένης και πλανισμένης</w:t>
            </w:r>
          </w:p>
        </w:tc>
      </w:tr>
      <w:tr w:rsidR="00E65075" w:rsidRPr="00E65075" w:rsidTr="003959EB">
        <w:trPr>
          <w:trHeight w:val="48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16.10.91</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Υπηρεσίες ξήρανσης, εμποτισμού ή χημικής επεξεργασίας του ξύλου</w:t>
            </w:r>
          </w:p>
        </w:tc>
      </w:tr>
      <w:tr w:rsidR="00E65075" w:rsidRPr="00E65075" w:rsidTr="003959EB">
        <w:trPr>
          <w:trHeight w:val="31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lastRenderedPageBreak/>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16.10.91.01</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Υπηρεσίες αποξήρανσης ξύλου</w:t>
            </w:r>
          </w:p>
        </w:tc>
      </w:tr>
      <w:tr w:rsidR="00E65075" w:rsidRPr="00E65075" w:rsidTr="003959EB">
        <w:trPr>
          <w:trHeight w:val="49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b/>
                <w:bCs/>
                <w:sz w:val="18"/>
                <w:szCs w:val="18"/>
              </w:rPr>
            </w:pPr>
            <w:r w:rsidRPr="00E65075">
              <w:rPr>
                <w:rFonts w:ascii="Calibri" w:eastAsia="Times New Roman" w:hAnsi="Calibri" w:cs="Calibri"/>
                <w:b/>
                <w:bCs/>
                <w:sz w:val="18"/>
                <w:szCs w:val="18"/>
              </w:rPr>
              <w:t>47.78</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20"/>
                <w:szCs w:val="20"/>
              </w:rPr>
            </w:pPr>
            <w:r w:rsidRPr="00E65075">
              <w:rPr>
                <w:rFonts w:ascii="Arial" w:eastAsia="Times New Roman" w:hAnsi="Arial" w:cs="Arial"/>
                <w:b/>
                <w:bCs/>
                <w:sz w:val="20"/>
                <w:szCs w:val="20"/>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b/>
                <w:bCs/>
                <w:sz w:val="18"/>
                <w:szCs w:val="18"/>
              </w:rPr>
            </w:pPr>
            <w:r w:rsidRPr="00E65075">
              <w:rPr>
                <w:rFonts w:ascii="Calibri" w:eastAsia="Times New Roman" w:hAnsi="Calibri" w:cs="Calibri"/>
                <w:b/>
                <w:bCs/>
                <w:sz w:val="18"/>
                <w:szCs w:val="18"/>
              </w:rPr>
              <w:t>Άλλο λιανικό εμπόριο καινούργιων ειδών σε εξειδικευμένα καταστήματα</w:t>
            </w:r>
          </w:p>
        </w:tc>
      </w:tr>
      <w:tr w:rsidR="00E65075" w:rsidRPr="00E65075" w:rsidTr="003959EB">
        <w:trPr>
          <w:trHeight w:val="45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Arial" w:eastAsia="Times New Roman" w:hAnsi="Arial" w:cs="Arial"/>
                <w:b/>
                <w:bCs/>
                <w:sz w:val="16"/>
                <w:szCs w:val="16"/>
              </w:rPr>
            </w:pPr>
            <w:r w:rsidRPr="00E65075">
              <w:rPr>
                <w:rFonts w:ascii="Arial" w:eastAsia="Times New Roman" w:hAnsi="Arial" w:cs="Arial"/>
                <w:b/>
                <w:bCs/>
                <w:sz w:val="16"/>
                <w:szCs w:val="16"/>
              </w:rPr>
              <w:t>47.78.85</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Arial" w:eastAsia="Times New Roman" w:hAnsi="Arial" w:cs="Arial"/>
                <w:b/>
                <w:bCs/>
                <w:sz w:val="16"/>
                <w:szCs w:val="16"/>
              </w:rPr>
            </w:pPr>
            <w:r w:rsidRPr="00E65075">
              <w:rPr>
                <w:rFonts w:ascii="Arial" w:eastAsia="Times New Roman" w:hAnsi="Arial" w:cs="Arial"/>
                <w:b/>
                <w:bCs/>
                <w:sz w:val="16"/>
                <w:szCs w:val="16"/>
              </w:rPr>
              <w:t> </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Arial" w:eastAsia="Times New Roman" w:hAnsi="Arial" w:cs="Arial"/>
                <w:b/>
                <w:bCs/>
                <w:sz w:val="16"/>
                <w:szCs w:val="16"/>
              </w:rPr>
            </w:pPr>
            <w:r w:rsidRPr="00E65075">
              <w:rPr>
                <w:rFonts w:ascii="Arial" w:eastAsia="Times New Roman" w:hAnsi="Arial" w:cs="Arial"/>
                <w:b/>
                <w:bCs/>
                <w:sz w:val="16"/>
                <w:szCs w:val="16"/>
              </w:rPr>
              <w:t xml:space="preserve">Λιανικό εμπόριο καύσιμου πετρελαίου οικιακής χρήσης, </w:t>
            </w:r>
            <w:proofErr w:type="spellStart"/>
            <w:r w:rsidRPr="00E65075">
              <w:rPr>
                <w:rFonts w:ascii="Arial" w:eastAsia="Times New Roman" w:hAnsi="Arial" w:cs="Arial"/>
                <w:b/>
                <w:bCs/>
                <w:sz w:val="16"/>
                <w:szCs w:val="16"/>
              </w:rPr>
              <w:t>υγραέριου</w:t>
            </w:r>
            <w:proofErr w:type="spellEnd"/>
            <w:r w:rsidRPr="00E65075">
              <w:rPr>
                <w:rFonts w:ascii="Arial" w:eastAsia="Times New Roman" w:hAnsi="Arial" w:cs="Arial"/>
                <w:b/>
                <w:bCs/>
                <w:sz w:val="16"/>
                <w:szCs w:val="16"/>
              </w:rPr>
              <w:t>, άνθρακα και ξυλείας</w:t>
            </w:r>
          </w:p>
        </w:tc>
      </w:tr>
      <w:tr w:rsidR="00E65075" w:rsidRPr="00E65075" w:rsidTr="003959EB">
        <w:trPr>
          <w:trHeight w:val="405"/>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769"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jc w:val="both"/>
              <w:rPr>
                <w:rFonts w:ascii="Calibri" w:eastAsia="Times New Roman" w:hAnsi="Calibri" w:cs="Calibri"/>
                <w:sz w:val="18"/>
                <w:szCs w:val="18"/>
              </w:rPr>
            </w:pPr>
            <w:r w:rsidRPr="00E65075">
              <w:rPr>
                <w:rFonts w:ascii="Calibri" w:eastAsia="Times New Roman" w:hAnsi="Calibri" w:cs="Calibri"/>
                <w:sz w:val="18"/>
                <w:szCs w:val="18"/>
              </w:rPr>
              <w:t>47.78.85.08</w:t>
            </w:r>
          </w:p>
        </w:tc>
        <w:tc>
          <w:tcPr>
            <w:tcW w:w="5320" w:type="dxa"/>
            <w:tcBorders>
              <w:top w:val="nil"/>
              <w:left w:val="nil"/>
              <w:bottom w:val="single" w:sz="4" w:space="0" w:color="auto"/>
              <w:right w:val="single" w:sz="4" w:space="0" w:color="auto"/>
            </w:tcBorders>
            <w:shd w:val="clear" w:color="auto" w:fill="auto"/>
            <w:vAlign w:val="bottom"/>
            <w:hideMark/>
          </w:tcPr>
          <w:p w:rsidR="00E65075" w:rsidRPr="00E65075" w:rsidRDefault="00E65075" w:rsidP="00E65075">
            <w:pPr>
              <w:spacing w:after="0" w:line="240" w:lineRule="auto"/>
              <w:rPr>
                <w:rFonts w:ascii="Calibri" w:eastAsia="Times New Roman" w:hAnsi="Calibri" w:cs="Calibri"/>
                <w:sz w:val="18"/>
                <w:szCs w:val="18"/>
              </w:rPr>
            </w:pPr>
            <w:r w:rsidRPr="00E65075">
              <w:rPr>
                <w:rFonts w:ascii="Calibri" w:eastAsia="Times New Roman" w:hAnsi="Calibri" w:cs="Calibri"/>
                <w:sz w:val="18"/>
                <w:szCs w:val="18"/>
              </w:rPr>
              <w:t>Λιανικό εμπόριο καυσόξυλων</w:t>
            </w:r>
          </w:p>
        </w:tc>
      </w:tr>
      <w:tr w:rsidR="00E65075" w:rsidRPr="00E65075" w:rsidTr="003959EB">
        <w:trPr>
          <w:trHeight w:val="240"/>
        </w:trPr>
        <w:tc>
          <w:tcPr>
            <w:tcW w:w="78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769"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86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124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c>
          <w:tcPr>
            <w:tcW w:w="5320" w:type="dxa"/>
            <w:tcBorders>
              <w:top w:val="nil"/>
              <w:left w:val="nil"/>
              <w:bottom w:val="nil"/>
              <w:right w:val="nil"/>
            </w:tcBorders>
            <w:shd w:val="clear" w:color="auto" w:fill="auto"/>
            <w:noWrap/>
            <w:vAlign w:val="bottom"/>
            <w:hideMark/>
          </w:tcPr>
          <w:p w:rsidR="00E65075" w:rsidRPr="00E65075" w:rsidRDefault="00E65075" w:rsidP="00E65075">
            <w:pPr>
              <w:spacing w:after="0" w:line="240" w:lineRule="auto"/>
              <w:rPr>
                <w:rFonts w:ascii="Calibri" w:eastAsia="Times New Roman" w:hAnsi="Calibri" w:cs="Calibri"/>
                <w:sz w:val="18"/>
                <w:szCs w:val="18"/>
              </w:rPr>
            </w:pPr>
          </w:p>
        </w:tc>
      </w:tr>
      <w:tr w:rsidR="00E65075" w:rsidRPr="00E65075" w:rsidTr="003959EB">
        <w:trPr>
          <w:trHeight w:val="615"/>
        </w:trPr>
        <w:tc>
          <w:tcPr>
            <w:tcW w:w="9729" w:type="dxa"/>
            <w:gridSpan w:val="6"/>
            <w:tcBorders>
              <w:top w:val="nil"/>
              <w:left w:val="nil"/>
              <w:bottom w:val="nil"/>
              <w:right w:val="nil"/>
            </w:tcBorders>
            <w:shd w:val="clear" w:color="auto" w:fill="auto"/>
            <w:vAlign w:val="center"/>
            <w:hideMark/>
          </w:tcPr>
          <w:p w:rsidR="00E65075" w:rsidRPr="00E65075" w:rsidRDefault="00E65075" w:rsidP="00E65075">
            <w:pPr>
              <w:spacing w:after="0" w:line="240" w:lineRule="auto"/>
              <w:rPr>
                <w:rFonts w:ascii="Calibri" w:eastAsia="Times New Roman" w:hAnsi="Calibri" w:cs="Calibri"/>
                <w:sz w:val="20"/>
                <w:szCs w:val="20"/>
              </w:rPr>
            </w:pPr>
            <w:r w:rsidRPr="00E65075">
              <w:rPr>
                <w:rFonts w:ascii="Calibri" w:eastAsia="Times New Roman" w:hAnsi="Calibri" w:cs="Calibri"/>
                <w:sz w:val="20"/>
                <w:szCs w:val="20"/>
              </w:rPr>
              <w:t>Για τους ανωτέρω επιλέξιμους ΚΑΔ δύναται να ενισχυθεί και το χονδρικό εμπόριο (ακατέργαστης ξυλείας και προϊόντων της πρωτογενούς κατεργασίας του ξύλου).</w:t>
            </w:r>
          </w:p>
        </w:tc>
      </w:tr>
    </w:tbl>
    <w:p w:rsidR="0002131E" w:rsidRPr="000269C9" w:rsidRDefault="0002131E" w:rsidP="00C4228E">
      <w:pPr>
        <w:spacing w:after="0" w:line="240" w:lineRule="auto"/>
        <w:rPr>
          <w:rFonts w:cstheme="minorHAnsi"/>
          <w:b/>
          <w:color w:val="FF0000"/>
        </w:rPr>
        <w:sectPr w:rsidR="0002131E" w:rsidRPr="000269C9" w:rsidSect="0039371C">
          <w:pgSz w:w="11906" w:h="16838"/>
          <w:pgMar w:top="1440" w:right="1797" w:bottom="1440" w:left="993" w:header="709" w:footer="709" w:gutter="0"/>
          <w:cols w:space="708"/>
          <w:docGrid w:linePitch="360"/>
        </w:sectPr>
      </w:pPr>
    </w:p>
    <w:p w:rsidR="00CB2C21" w:rsidRPr="000269C9" w:rsidRDefault="00CB2C21" w:rsidP="002F4EDE">
      <w:pPr>
        <w:pStyle w:val="2"/>
        <w:numPr>
          <w:ilvl w:val="1"/>
          <w:numId w:val="28"/>
        </w:numPr>
        <w:rPr>
          <w:rFonts w:cstheme="minorHAnsi"/>
        </w:rPr>
      </w:pPr>
      <w:bookmarkStart w:id="19" w:name="_Toc532543845"/>
      <w:r w:rsidRPr="000269C9">
        <w:rPr>
          <w:rFonts w:cstheme="minorHAnsi"/>
        </w:rPr>
        <w:lastRenderedPageBreak/>
        <w:t>ΚΡΙΤΗΡΙΑ ΕΠΙΛΟΓΗΣ ΥΠΟΔΡΑΣΕΩΝ ΤΟΠΙΚΟΥ ΠΡΟΓΡΑΜΜΑΤΟΣ</w:t>
      </w:r>
      <w:r w:rsidR="00F664FC" w:rsidRPr="000269C9">
        <w:rPr>
          <w:rFonts w:cstheme="minorHAnsi"/>
        </w:rPr>
        <w:t xml:space="preserve"> (ως Έντυπο Ι_4)</w:t>
      </w:r>
      <w:bookmarkEnd w:id="19"/>
    </w:p>
    <w:p w:rsidR="002731D1" w:rsidRPr="000269C9" w:rsidRDefault="002731D1" w:rsidP="0051504E">
      <w:pPr>
        <w:spacing w:after="0" w:line="240" w:lineRule="auto"/>
        <w:rPr>
          <w:rFonts w:cstheme="minorHAnsi"/>
          <w:b/>
        </w:rPr>
      </w:pPr>
    </w:p>
    <w:p w:rsidR="002731D1" w:rsidRPr="000269C9" w:rsidRDefault="002731D1" w:rsidP="0051504E">
      <w:pPr>
        <w:spacing w:after="0" w:line="240" w:lineRule="auto"/>
        <w:rPr>
          <w:rFonts w:cstheme="minorHAnsi"/>
          <w:b/>
        </w:rPr>
      </w:pPr>
      <w:r w:rsidRPr="000269C9">
        <w:rPr>
          <w:rFonts w:cstheme="minorHAnsi"/>
          <w:b/>
        </w:rPr>
        <w:t xml:space="preserve">Τιμή βάσης (ελάχιστη συνολική βαθμολογία που οφείλει να συγκεντρώσει ο δυνητικός δικαιούχος) για όλες τις </w:t>
      </w:r>
      <w:proofErr w:type="spellStart"/>
      <w:r w:rsidRPr="000269C9">
        <w:rPr>
          <w:rFonts w:cstheme="minorHAnsi"/>
          <w:b/>
        </w:rPr>
        <w:t>υποδράσεις</w:t>
      </w:r>
      <w:proofErr w:type="spellEnd"/>
      <w:r w:rsidRPr="000269C9">
        <w:rPr>
          <w:rFonts w:cstheme="minorHAnsi"/>
          <w:b/>
        </w:rPr>
        <w:t>:  30</w:t>
      </w:r>
    </w:p>
    <w:p w:rsidR="00380745" w:rsidRDefault="00380745" w:rsidP="00380745">
      <w:pPr>
        <w:spacing w:after="0" w:line="240" w:lineRule="auto"/>
        <w:rPr>
          <w:rFonts w:cstheme="minorHAnsi"/>
          <w:b/>
        </w:rPr>
      </w:pPr>
    </w:p>
    <w:p w:rsidR="00380745" w:rsidRPr="000269C9" w:rsidRDefault="00380745" w:rsidP="00380745">
      <w:pPr>
        <w:spacing w:after="0" w:line="240" w:lineRule="auto"/>
        <w:rPr>
          <w:rFonts w:cstheme="minorHAnsi"/>
          <w:b/>
        </w:rPr>
      </w:pPr>
      <w:proofErr w:type="spellStart"/>
      <w:r>
        <w:rPr>
          <w:rFonts w:cstheme="minorHAnsi"/>
          <w:b/>
        </w:rPr>
        <w:t>Υποδράση</w:t>
      </w:r>
      <w:proofErr w:type="spellEnd"/>
      <w:r>
        <w:rPr>
          <w:rFonts w:cstheme="minorHAnsi"/>
          <w:b/>
        </w:rPr>
        <w:t xml:space="preserve"> 19.2.2</w:t>
      </w:r>
      <w:r w:rsidRPr="000269C9">
        <w:rPr>
          <w:rFonts w:cstheme="minorHAnsi"/>
          <w:b/>
        </w:rPr>
        <w:t>.2</w:t>
      </w:r>
    </w:p>
    <w:p w:rsidR="00380745" w:rsidRPr="000269C9" w:rsidRDefault="00380745" w:rsidP="00380745">
      <w:pPr>
        <w:spacing w:after="0" w:line="240" w:lineRule="auto"/>
        <w:rPr>
          <w:rFonts w:cstheme="minorHAnsi"/>
          <w:b/>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4"/>
        <w:gridCol w:w="2977"/>
        <w:gridCol w:w="1559"/>
        <w:gridCol w:w="2552"/>
        <w:gridCol w:w="1842"/>
        <w:gridCol w:w="1276"/>
        <w:gridCol w:w="2410"/>
      </w:tblGrid>
      <w:tr w:rsidR="00380745" w:rsidRPr="000269C9" w:rsidTr="00E128E4">
        <w:trPr>
          <w:trHeight w:val="690"/>
        </w:trPr>
        <w:tc>
          <w:tcPr>
            <w:tcW w:w="709"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shd w:val="clear" w:color="000000" w:fill="D9D9D9" w:themeFill="background1" w:themeFillShade="D9"/>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shd w:val="clear" w:color="000000" w:fill="D9D9D9" w:themeFill="background1" w:themeFillShade="D9"/>
            <w:noWrap/>
            <w:vAlign w:val="center"/>
            <w:hideMark/>
          </w:tcPr>
          <w:p w:rsidR="00380745" w:rsidRPr="000269C9" w:rsidRDefault="00380745" w:rsidP="00E128E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380745" w:rsidRPr="000269C9" w:rsidTr="00E128E4">
        <w:trPr>
          <w:trHeight w:val="200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380745" w:rsidRPr="000269C9" w:rsidTr="00E128E4">
        <w:trPr>
          <w:trHeight w:val="2545"/>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13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380745" w:rsidRPr="000269C9" w:rsidTr="00E128E4">
        <w:trPr>
          <w:trHeight w:val="125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12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380745" w:rsidRPr="000269C9" w:rsidTr="00E128E4">
        <w:trPr>
          <w:trHeight w:val="114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06"/>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Τίτλος σπουδών ΑΕΙ / ΤΕΙ σχετικός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380745" w:rsidRPr="000269C9" w:rsidTr="00E128E4">
        <w:trPr>
          <w:trHeight w:val="140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118"/>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3535"/>
        </w:trPr>
        <w:tc>
          <w:tcPr>
            <w:tcW w:w="709"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2694"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380745" w:rsidRPr="000269C9" w:rsidTr="00511258">
        <w:trPr>
          <w:trHeight w:val="3110"/>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380745" w:rsidRPr="000269C9" w:rsidTr="00E128E4">
        <w:trPr>
          <w:trHeight w:val="4999"/>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3819"/>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προϊόντων ποιότητας βάσει</w:t>
            </w:r>
            <w:r>
              <w:rPr>
                <w:rFonts w:ascii="Calibri" w:eastAsia="Times New Roman" w:hAnsi="Calibri" w:cs="Calibri"/>
                <w:sz w:val="18"/>
                <w:szCs w:val="18"/>
              </w:rPr>
              <w:t xml:space="preserve"> προτύπου (Βιολογικά, </w:t>
            </w:r>
            <w:proofErr w:type="spellStart"/>
            <w:r>
              <w:rPr>
                <w:rFonts w:ascii="Calibri" w:eastAsia="Times New Roman" w:hAnsi="Calibri" w:cs="Calibri"/>
                <w:sz w:val="18"/>
                <w:szCs w:val="18"/>
              </w:rPr>
              <w:t>κ.α</w:t>
            </w:r>
            <w:proofErr w:type="spellEnd"/>
            <w:r w:rsidRPr="000269C9">
              <w:rPr>
                <w:rFonts w:ascii="Calibri" w:eastAsia="Times New Roman" w:hAnsi="Calibri" w:cs="Calibri"/>
                <w:sz w:val="18"/>
                <w:szCs w:val="18"/>
              </w:rPr>
              <w:t>)</w:t>
            </w: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&gt;30%</w:t>
            </w:r>
          </w:p>
        </w:tc>
        <w:tc>
          <w:tcPr>
            <w:tcW w:w="1559" w:type="dxa"/>
            <w:vMerge w:val="restart"/>
            <w:shd w:val="clear" w:color="auto" w:fill="auto"/>
            <w:noWrap/>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5</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Διοικητικού Φορέα σχετικά με την πιστοποίηση της </w:t>
            </w:r>
            <w:proofErr w:type="spellStart"/>
            <w:r w:rsidRPr="000269C9">
              <w:rPr>
                <w:rFonts w:ascii="Calibri" w:eastAsia="Times New Roman" w:hAnsi="Calibri" w:cs="Calibri"/>
                <w:sz w:val="18"/>
                <w:szCs w:val="18"/>
              </w:rPr>
              <w:t>ιδιοπαραγόμενης</w:t>
            </w:r>
            <w:proofErr w:type="spellEnd"/>
            <w:r w:rsidRPr="000269C9">
              <w:rPr>
                <w:rFonts w:ascii="Calibri" w:eastAsia="Times New Roman" w:hAnsi="Calibri" w:cs="Calibri"/>
                <w:sz w:val="18"/>
                <w:szCs w:val="18"/>
              </w:rPr>
              <w:t xml:space="preserve"> πρώτης ύλης.</w:t>
            </w:r>
            <w:r w:rsidRPr="000269C9">
              <w:rPr>
                <w:rFonts w:ascii="Calibri" w:eastAsia="Times New Roman" w:hAnsi="Calibri" w:cs="Calibri"/>
                <w:sz w:val="18"/>
                <w:szCs w:val="18"/>
              </w:rPr>
              <w:br/>
              <w:t xml:space="preserve">• Συμβάσεις ή προσύμφωνα μεταξύ παραγωγών και εν δυνάμει δικαιούχων στην περίπτωση μη ύπαρξης ίδιας παραγωγής που θα </w:t>
            </w:r>
            <w:r w:rsidRPr="000269C9">
              <w:rPr>
                <w:rFonts w:ascii="Calibri" w:eastAsia="Times New Roman" w:hAnsi="Calibri" w:cs="Calibri"/>
                <w:sz w:val="18"/>
                <w:szCs w:val="18"/>
              </w:rPr>
              <w:lastRenderedPageBreak/>
              <w:t>συνοδεύονται από αντίστοιχα πιστοποιητικά της πρώτης ύλης</w:t>
            </w:r>
            <w:r w:rsidRPr="000269C9">
              <w:rPr>
                <w:rFonts w:ascii="Calibri" w:eastAsia="Times New Roman" w:hAnsi="Calibri" w:cs="Calibri"/>
                <w:sz w:val="18"/>
                <w:szCs w:val="18"/>
              </w:rPr>
              <w:br/>
              <w:t>• Βεβαίωση Φορέα Πιστοποίησης για τα παραγόμενα προϊόντα</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380745" w:rsidRPr="000269C9" w:rsidTr="00E128E4">
        <w:trPr>
          <w:trHeight w:val="48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10%&lt;Παραγωγή σε ποσοστό &lt;30%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8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&lt;10%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26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Επεξεργασία πρώτων υλών παραγόμενων με μεθόδους  βάσει προτύπων</w:t>
            </w: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&gt;30%</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Διοικητικού Φορέα σχετικά με την πιστοποίηση της </w:t>
            </w:r>
            <w:proofErr w:type="spellStart"/>
            <w:r w:rsidRPr="000269C9">
              <w:rPr>
                <w:rFonts w:ascii="Calibri" w:eastAsia="Times New Roman" w:hAnsi="Calibri" w:cs="Calibri"/>
                <w:sz w:val="18"/>
                <w:szCs w:val="18"/>
              </w:rPr>
              <w:t>ιδιοπαραγόμενης</w:t>
            </w:r>
            <w:proofErr w:type="spellEnd"/>
            <w:r w:rsidRPr="000269C9">
              <w:rPr>
                <w:rFonts w:ascii="Calibri" w:eastAsia="Times New Roman" w:hAnsi="Calibri" w:cs="Calibri"/>
                <w:sz w:val="18"/>
                <w:szCs w:val="18"/>
              </w:rPr>
              <w:t xml:space="preserve"> πρώτης ύλης.</w:t>
            </w:r>
            <w:r w:rsidRPr="000269C9">
              <w:rPr>
                <w:rFonts w:ascii="Calibri" w:eastAsia="Times New Roman" w:hAnsi="Calibri" w:cs="Calibri"/>
                <w:sz w:val="18"/>
                <w:szCs w:val="18"/>
              </w:rPr>
              <w:br/>
              <w:t xml:space="preserve">• Συμβάσεις ή προσύμφωνα μεταξύ παραγωγών και εν δυνάμει δικαιούχων στην περίπτωση μη ύπαρξης ίδιας παραγωγής που θα συνοδεύονται από </w:t>
            </w:r>
            <w:r w:rsidRPr="000269C9">
              <w:rPr>
                <w:rFonts w:ascii="Calibri" w:eastAsia="Times New Roman" w:hAnsi="Calibri" w:cs="Calibri"/>
                <w:sz w:val="18"/>
                <w:szCs w:val="18"/>
              </w:rPr>
              <w:lastRenderedPageBreak/>
              <w:t>αντίστοιχα πιστοποιητικά της πρώτης ύλης</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380745" w:rsidRPr="000269C9" w:rsidTr="00E128E4">
        <w:trPr>
          <w:trHeight w:val="2696"/>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 πρώτη ύλη σε ποσοστό &lt;30%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460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&lt;10%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1237AA" w:rsidRPr="000269C9" w:rsidTr="001237AA">
        <w:trPr>
          <w:trHeight w:val="2401"/>
        </w:trPr>
        <w:tc>
          <w:tcPr>
            <w:tcW w:w="709" w:type="dxa"/>
            <w:vMerge w:val="restart"/>
            <w:shd w:val="clear" w:color="auto" w:fill="auto"/>
            <w:vAlign w:val="center"/>
            <w:hideMark/>
          </w:tcPr>
          <w:p w:rsidR="001237AA" w:rsidRPr="000269C9" w:rsidRDefault="00621BA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lastRenderedPageBreak/>
              <w:t>9</w:t>
            </w:r>
          </w:p>
        </w:tc>
        <w:tc>
          <w:tcPr>
            <w:tcW w:w="2694" w:type="dxa"/>
            <w:vMerge w:val="restart"/>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εξοικονόμηση ενέργειας</w:t>
            </w:r>
          </w:p>
        </w:tc>
        <w:tc>
          <w:tcPr>
            <w:tcW w:w="2977" w:type="dxa"/>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1237AA" w:rsidRPr="000269C9" w:rsidRDefault="001237AA"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1237AA" w:rsidRPr="000269C9" w:rsidTr="001237AA">
        <w:trPr>
          <w:trHeight w:val="1825"/>
        </w:trPr>
        <w:tc>
          <w:tcPr>
            <w:tcW w:w="709"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694"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1237AA" w:rsidRPr="000269C9" w:rsidRDefault="001237A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1276"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c>
          <w:tcPr>
            <w:tcW w:w="2410" w:type="dxa"/>
            <w:vMerge/>
            <w:vAlign w:val="center"/>
            <w:hideMark/>
          </w:tcPr>
          <w:p w:rsidR="001237AA" w:rsidRPr="000269C9" w:rsidRDefault="001237AA" w:rsidP="00E128E4">
            <w:pPr>
              <w:spacing w:after="0" w:line="240" w:lineRule="auto"/>
              <w:rPr>
                <w:rFonts w:ascii="Calibri" w:eastAsia="Times New Roman" w:hAnsi="Calibri" w:cs="Calibri"/>
                <w:sz w:val="18"/>
                <w:szCs w:val="18"/>
              </w:rPr>
            </w:pPr>
          </w:p>
        </w:tc>
      </w:tr>
      <w:tr w:rsidR="001237AA" w:rsidRPr="000269C9" w:rsidTr="001237AA">
        <w:trPr>
          <w:trHeight w:val="1979"/>
        </w:trPr>
        <w:tc>
          <w:tcPr>
            <w:tcW w:w="709"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694"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977" w:type="dxa"/>
            <w:shd w:val="clear" w:color="auto" w:fill="auto"/>
            <w:vAlign w:val="center"/>
          </w:tcPr>
          <w:p w:rsidR="001237AA" w:rsidRPr="000269C9" w:rsidRDefault="001237AA"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552" w:type="dxa"/>
            <w:shd w:val="clear" w:color="auto" w:fill="auto"/>
            <w:noWrap/>
            <w:vAlign w:val="center"/>
          </w:tcPr>
          <w:p w:rsidR="001237AA" w:rsidRPr="000269C9" w:rsidRDefault="001237A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1276"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c>
          <w:tcPr>
            <w:tcW w:w="2410" w:type="dxa"/>
            <w:vMerge/>
            <w:vAlign w:val="center"/>
          </w:tcPr>
          <w:p w:rsidR="001237AA" w:rsidRPr="000269C9" w:rsidRDefault="001237AA" w:rsidP="00E128E4">
            <w:pPr>
              <w:spacing w:after="0" w:line="240" w:lineRule="auto"/>
              <w:rPr>
                <w:rFonts w:ascii="Calibri" w:eastAsia="Times New Roman" w:hAnsi="Calibri" w:cs="Calibri"/>
                <w:sz w:val="18"/>
                <w:szCs w:val="18"/>
              </w:rPr>
            </w:pPr>
          </w:p>
        </w:tc>
      </w:tr>
      <w:tr w:rsidR="00380745" w:rsidRPr="000269C9" w:rsidTr="00E128E4">
        <w:trPr>
          <w:trHeight w:val="1409"/>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w:t>
            </w:r>
            <w:r w:rsidRPr="000269C9">
              <w:rPr>
                <w:rFonts w:ascii="Calibri" w:eastAsia="Times New Roman" w:hAnsi="Calibri" w:cs="Calibri"/>
                <w:sz w:val="18"/>
                <w:szCs w:val="18"/>
              </w:rPr>
              <w:lastRenderedPageBreak/>
              <w:t xml:space="preserve">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267"/>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proofErr w:type="spellStart"/>
            <w:r w:rsidRPr="000269C9">
              <w:rPr>
                <w:rFonts w:ascii="Calibri" w:eastAsia="Times New Roman" w:hAnsi="Calibri" w:cs="Calibri"/>
                <w:sz w:val="18"/>
                <w:szCs w:val="18"/>
              </w:rPr>
              <w:t>εξοικονόμισης</w:t>
            </w:r>
            <w:proofErr w:type="spellEnd"/>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4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noWrap/>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4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380745" w:rsidRPr="000269C9" w:rsidTr="00E128E4">
        <w:trPr>
          <w:trHeight w:val="1566"/>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38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5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shd w:val="clear" w:color="auto" w:fill="auto"/>
            <w:vAlign w:val="center"/>
            <w:hideMark/>
          </w:tcPr>
          <w:p w:rsidR="00380745" w:rsidRPr="000269C9" w:rsidRDefault="002C259A"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8</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380745" w:rsidRPr="000269C9" w:rsidTr="00E128E4">
        <w:trPr>
          <w:trHeight w:val="837"/>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34"/>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000000" w:fill="FFFFFF"/>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000000" w:fill="FFFFFF"/>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84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380745" w:rsidRPr="000269C9" w:rsidTr="00E128E4">
        <w:trPr>
          <w:trHeight w:val="12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2632"/>
        </w:trPr>
        <w:tc>
          <w:tcPr>
            <w:tcW w:w="70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380745" w:rsidRPr="000269C9" w:rsidTr="00E128E4">
        <w:trPr>
          <w:trHeight w:val="1975"/>
        </w:trPr>
        <w:tc>
          <w:tcPr>
            <w:tcW w:w="709"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694"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977" w:type="dxa"/>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552" w:type="dxa"/>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1276" w:type="dxa"/>
            <w:vMerge/>
            <w:shd w:val="clear" w:color="auto" w:fill="auto"/>
            <w:vAlign w:val="center"/>
          </w:tcPr>
          <w:p w:rsidR="00380745" w:rsidRPr="000269C9" w:rsidRDefault="00380745" w:rsidP="00E128E4">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1320"/>
        </w:trPr>
        <w:tc>
          <w:tcPr>
            <w:tcW w:w="709" w:type="dxa"/>
            <w:vMerge w:val="restart"/>
            <w:shd w:val="clear" w:color="auto" w:fill="auto"/>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6</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shd w:val="clear" w:color="auto" w:fill="auto"/>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Δικαιολογητικά που συνοδεύουν την αίτηση στήριξης</w:t>
            </w:r>
            <w:r w:rsidRPr="000269C9">
              <w:rPr>
                <w:rFonts w:ascii="Calibri" w:eastAsia="Times New Roman" w:hAnsi="Calibri" w:cs="Calibri"/>
                <w:sz w:val="18"/>
                <w:szCs w:val="18"/>
              </w:rPr>
              <w:br w:type="page"/>
            </w:r>
          </w:p>
        </w:tc>
      </w:tr>
      <w:tr w:rsidR="00380745" w:rsidRPr="000269C9" w:rsidTr="00E128E4">
        <w:trPr>
          <w:trHeight w:val="1342"/>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99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restart"/>
            <w:shd w:val="clear" w:color="auto" w:fill="auto"/>
            <w:noWrap/>
            <w:vAlign w:val="center"/>
            <w:hideMark/>
          </w:tcPr>
          <w:p w:rsidR="00380745" w:rsidRPr="000269C9" w:rsidRDefault="00380745" w:rsidP="002C259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2C259A">
              <w:rPr>
                <w:rFonts w:ascii="Calibri" w:eastAsia="Times New Roman" w:hAnsi="Calibri" w:cs="Calibri"/>
                <w:sz w:val="18"/>
                <w:szCs w:val="18"/>
              </w:rPr>
              <w:t>7</w:t>
            </w:r>
          </w:p>
        </w:tc>
        <w:tc>
          <w:tcPr>
            <w:tcW w:w="2694"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80745" w:rsidRPr="000269C9" w:rsidRDefault="00380745" w:rsidP="00E128E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r w:rsidR="00380745" w:rsidRPr="000269C9" w:rsidTr="00E128E4">
        <w:trPr>
          <w:trHeight w:val="600"/>
        </w:trPr>
        <w:tc>
          <w:tcPr>
            <w:tcW w:w="70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694"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977"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552" w:type="dxa"/>
            <w:shd w:val="clear" w:color="auto" w:fill="auto"/>
            <w:vAlign w:val="center"/>
            <w:hideMark/>
          </w:tcPr>
          <w:p w:rsidR="00380745" w:rsidRPr="000269C9" w:rsidRDefault="00380745" w:rsidP="00E128E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1276"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c>
          <w:tcPr>
            <w:tcW w:w="2410" w:type="dxa"/>
            <w:vMerge/>
            <w:vAlign w:val="center"/>
            <w:hideMark/>
          </w:tcPr>
          <w:p w:rsidR="00380745" w:rsidRPr="000269C9" w:rsidRDefault="00380745" w:rsidP="00E128E4">
            <w:pPr>
              <w:spacing w:after="0" w:line="240" w:lineRule="auto"/>
              <w:rPr>
                <w:rFonts w:ascii="Calibri" w:eastAsia="Times New Roman" w:hAnsi="Calibri" w:cs="Calibri"/>
                <w:sz w:val="18"/>
                <w:szCs w:val="18"/>
              </w:rPr>
            </w:pPr>
          </w:p>
        </w:tc>
      </w:tr>
    </w:tbl>
    <w:p w:rsidR="00380745" w:rsidRPr="000269C9" w:rsidRDefault="00380745" w:rsidP="00380745">
      <w:pPr>
        <w:spacing w:after="0" w:line="240" w:lineRule="auto"/>
        <w:rPr>
          <w:rFonts w:cstheme="minorHAnsi"/>
          <w:b/>
        </w:rPr>
      </w:pPr>
    </w:p>
    <w:p w:rsidR="00380745" w:rsidRPr="000269C9" w:rsidRDefault="00380745" w:rsidP="00380745">
      <w:pPr>
        <w:spacing w:after="0" w:line="240" w:lineRule="auto"/>
        <w:rPr>
          <w:rFonts w:cstheme="minorHAnsi"/>
          <w:b/>
        </w:rPr>
        <w:sectPr w:rsidR="00380745" w:rsidRPr="000269C9" w:rsidSect="0039371C">
          <w:pgSz w:w="16838" w:h="11906" w:orient="landscape"/>
          <w:pgMar w:top="992" w:right="1440" w:bottom="1797" w:left="1440" w:header="709" w:footer="709" w:gutter="0"/>
          <w:cols w:space="708"/>
          <w:docGrid w:linePitch="360"/>
        </w:sectPr>
      </w:pPr>
    </w:p>
    <w:p w:rsidR="007F7D60" w:rsidRPr="000269C9" w:rsidRDefault="007F7D60" w:rsidP="0051504E">
      <w:pPr>
        <w:spacing w:after="0" w:line="240" w:lineRule="auto"/>
        <w:rPr>
          <w:rFonts w:cstheme="minorHAnsi"/>
          <w:b/>
        </w:rPr>
      </w:pPr>
    </w:p>
    <w:p w:rsidR="002731D1" w:rsidRPr="000269C9" w:rsidRDefault="002731D1" w:rsidP="0051504E">
      <w:pPr>
        <w:spacing w:after="0" w:line="240" w:lineRule="auto"/>
        <w:rPr>
          <w:rFonts w:cstheme="minorHAnsi"/>
          <w:b/>
        </w:rPr>
      </w:pPr>
      <w:proofErr w:type="spellStart"/>
      <w:r w:rsidRPr="000269C9">
        <w:rPr>
          <w:rFonts w:cstheme="minorHAnsi"/>
          <w:b/>
        </w:rPr>
        <w:t>Υποδράση</w:t>
      </w:r>
      <w:proofErr w:type="spellEnd"/>
      <w:r w:rsidRPr="000269C9">
        <w:rPr>
          <w:rFonts w:cstheme="minorHAnsi"/>
          <w:b/>
        </w:rPr>
        <w:t xml:space="preserve"> 19.2.2.3</w:t>
      </w:r>
    </w:p>
    <w:tbl>
      <w:tblPr>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220"/>
        <w:gridCol w:w="3220"/>
        <w:gridCol w:w="1600"/>
        <w:gridCol w:w="1960"/>
        <w:gridCol w:w="1780"/>
        <w:gridCol w:w="1221"/>
        <w:gridCol w:w="2410"/>
      </w:tblGrid>
      <w:tr w:rsidR="002731D1" w:rsidRPr="000269C9" w:rsidTr="0039371C">
        <w:trPr>
          <w:trHeight w:val="690"/>
          <w:jc w:val="center"/>
        </w:trPr>
        <w:tc>
          <w:tcPr>
            <w:tcW w:w="578"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322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22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60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196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780"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21" w:type="dxa"/>
            <w:shd w:val="clear" w:color="000000" w:fill="D9D9D9" w:themeFill="background1" w:themeFillShade="D9"/>
            <w:vAlign w:val="center"/>
            <w:hideMark/>
          </w:tcPr>
          <w:p w:rsidR="002731D1" w:rsidRPr="000269C9" w:rsidRDefault="002731D1" w:rsidP="002731D1">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shd w:val="clear" w:color="000000" w:fill="D9D9D9" w:themeFill="background1" w:themeFillShade="D9"/>
            <w:vAlign w:val="center"/>
            <w:hideMark/>
          </w:tcPr>
          <w:p w:rsidR="002731D1" w:rsidRPr="000269C9" w:rsidRDefault="002731D1" w:rsidP="002731D1">
            <w:pPr>
              <w:spacing w:after="0" w:line="240" w:lineRule="auto"/>
              <w:ind w:right="264"/>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39371C" w:rsidRPr="000269C9" w:rsidTr="0039371C">
        <w:trPr>
          <w:trHeight w:val="2024"/>
          <w:jc w:val="center"/>
        </w:trPr>
        <w:tc>
          <w:tcPr>
            <w:tcW w:w="578"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322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xml:space="preserve"> :</w:t>
            </w:r>
            <w:r w:rsidRPr="000269C9">
              <w:rPr>
                <w:rFonts w:ascii="Calibri" w:eastAsia="Times New Roman" w:hAnsi="Calibri" w:cs="Calibri"/>
                <w:sz w:val="18"/>
                <w:szCs w:val="18"/>
              </w:rPr>
              <w:br/>
              <w:t xml:space="preserve">•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 σύμφωνα με τα όσα περιγράφονται στην υπ. </w:t>
            </w:r>
            <w:proofErr w:type="spellStart"/>
            <w:r w:rsidRPr="000269C9">
              <w:rPr>
                <w:rFonts w:ascii="Calibri" w:eastAsia="Times New Roman" w:hAnsi="Calibri" w:cs="Calibri"/>
                <w:sz w:val="18"/>
                <w:szCs w:val="18"/>
              </w:rPr>
              <w:t>αριθμ</w:t>
            </w:r>
            <w:proofErr w:type="spellEnd"/>
            <w:r w:rsidRPr="000269C9">
              <w:rPr>
                <w:rFonts w:ascii="Calibri" w:eastAsia="Times New Roman" w:hAnsi="Calibri" w:cs="Calibri"/>
                <w:sz w:val="18"/>
                <w:szCs w:val="18"/>
              </w:rPr>
              <w:t>. 2986, ΦΕΚ 3885/Β/2-12-2016 υπουργική απόφαση, με την προϋπόθεση ότι τελικά θα κατατάσσονται σε μία από τις περιγραφόμενες στην ανωτέρω  ΚΥΑ μορφές.</w:t>
            </w:r>
            <w:r w:rsidRPr="000269C9">
              <w:rPr>
                <w:rFonts w:ascii="Calibri" w:eastAsia="Times New Roman" w:hAnsi="Calibri" w:cs="Calibri"/>
                <w:sz w:val="18"/>
                <w:szCs w:val="18"/>
              </w:rPr>
              <w:br/>
              <w:t>• Επιχειρήσεις εστίασης και αναψυχής που ανήκουν στον ΚΑΔ  56.10.11</w:t>
            </w:r>
            <w:r w:rsidRPr="000269C9">
              <w:rPr>
                <w:rFonts w:ascii="Calibri" w:eastAsia="Times New Roman" w:hAnsi="Calibri" w:cs="Calibri"/>
                <w:sz w:val="18"/>
                <w:szCs w:val="18"/>
              </w:rPr>
              <w:br/>
              <w:t xml:space="preserve">• Επιχειρήσεις παροχής υπηρεσιών του τουριστικού κλάδου που αφορούν τον Ιαματικό και τον Γαστρονομικό Τουρισμό.    </w:t>
            </w:r>
          </w:p>
        </w:tc>
        <w:tc>
          <w:tcPr>
            <w:tcW w:w="3220" w:type="dxa"/>
            <w:shd w:val="clear" w:color="auto" w:fill="auto"/>
            <w:vAlign w:val="center"/>
            <w:hideMark/>
          </w:tcPr>
          <w:p w:rsidR="0039371C" w:rsidRPr="000269C9" w:rsidRDefault="0039371C" w:rsidP="004C457C">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r w:rsidR="004C457C" w:rsidRPr="000269C9">
              <w:rPr>
                <w:rFonts w:ascii="Calibri" w:eastAsia="Times New Roman" w:hAnsi="Calibri" w:cs="Calibri"/>
                <w:sz w:val="18"/>
                <w:szCs w:val="18"/>
              </w:rPr>
              <w:t xml:space="preserve">καλύπτεται τουλάχιστον μία από τις προτεραιότητες της </w:t>
            </w:r>
            <w:proofErr w:type="spellStart"/>
            <w:r w:rsidR="004C457C" w:rsidRPr="000269C9">
              <w:rPr>
                <w:rFonts w:ascii="Calibri" w:eastAsia="Times New Roman" w:hAnsi="Calibri" w:cs="Calibri"/>
                <w:sz w:val="18"/>
                <w:szCs w:val="18"/>
              </w:rPr>
              <w:t>υποδράσης</w:t>
            </w:r>
            <w:proofErr w:type="spellEnd"/>
            <w:r w:rsidR="004C457C" w:rsidRPr="000269C9">
              <w:rPr>
                <w:rFonts w:ascii="Calibri" w:eastAsia="Times New Roman" w:hAnsi="Calibri" w:cs="Calibri"/>
                <w:sz w:val="18"/>
                <w:szCs w:val="18"/>
              </w:rPr>
              <w:t>)</w:t>
            </w:r>
          </w:p>
        </w:tc>
        <w:tc>
          <w:tcPr>
            <w:tcW w:w="160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39371C" w:rsidRPr="000269C9" w:rsidRDefault="0039371C"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39371C" w:rsidRPr="000269C9" w:rsidTr="0039371C">
        <w:trPr>
          <w:trHeight w:val="2536"/>
          <w:jc w:val="center"/>
        </w:trPr>
        <w:tc>
          <w:tcPr>
            <w:tcW w:w="578"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322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3220" w:type="dxa"/>
            <w:shd w:val="clear" w:color="auto" w:fill="auto"/>
            <w:vAlign w:val="center"/>
          </w:tcPr>
          <w:p w:rsidR="0039371C" w:rsidRPr="000269C9" w:rsidRDefault="0039371C" w:rsidP="00163BE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r w:rsidR="004C457C" w:rsidRPr="000269C9">
              <w:rPr>
                <w:rFonts w:ascii="Calibri" w:eastAsia="Times New Roman" w:hAnsi="Calibri" w:cs="Calibri"/>
                <w:sz w:val="18"/>
                <w:szCs w:val="18"/>
              </w:rPr>
              <w:t xml:space="preserve"> (δεν καλύπτεται καμία από τις προτεραιότητες της </w:t>
            </w:r>
            <w:proofErr w:type="spellStart"/>
            <w:r w:rsidR="004C457C" w:rsidRPr="000269C9">
              <w:rPr>
                <w:rFonts w:ascii="Calibri" w:eastAsia="Times New Roman" w:hAnsi="Calibri" w:cs="Calibri"/>
                <w:sz w:val="18"/>
                <w:szCs w:val="18"/>
              </w:rPr>
              <w:t>υποδράσης</w:t>
            </w:r>
            <w:proofErr w:type="spellEnd"/>
            <w:r w:rsidR="004C457C" w:rsidRPr="000269C9">
              <w:rPr>
                <w:rFonts w:ascii="Calibri" w:eastAsia="Times New Roman" w:hAnsi="Calibri" w:cs="Calibri"/>
                <w:sz w:val="18"/>
                <w:szCs w:val="18"/>
              </w:rPr>
              <w:t>)</w:t>
            </w:r>
          </w:p>
        </w:tc>
        <w:tc>
          <w:tcPr>
            <w:tcW w:w="160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1960" w:type="dxa"/>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1221" w:type="dxa"/>
            <w:vMerge/>
            <w:shd w:val="clear" w:color="auto" w:fill="auto"/>
            <w:vAlign w:val="center"/>
          </w:tcPr>
          <w:p w:rsidR="0039371C" w:rsidRPr="000269C9" w:rsidRDefault="0039371C" w:rsidP="002731D1">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39371C" w:rsidRPr="000269C9" w:rsidRDefault="0039371C" w:rsidP="002731D1">
            <w:pPr>
              <w:spacing w:after="0" w:line="240" w:lineRule="auto"/>
              <w:rPr>
                <w:rFonts w:ascii="Calibri" w:eastAsia="Times New Roman" w:hAnsi="Calibri" w:cs="Calibri"/>
                <w:sz w:val="18"/>
                <w:szCs w:val="18"/>
              </w:rPr>
            </w:pPr>
          </w:p>
        </w:tc>
      </w:tr>
      <w:tr w:rsidR="002731D1" w:rsidRPr="000269C9" w:rsidTr="0039371C">
        <w:trPr>
          <w:trHeight w:val="1500"/>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Φωτοτυπία ταυτότητας ή </w:t>
            </w:r>
            <w:r w:rsidRPr="000269C9">
              <w:rPr>
                <w:rFonts w:ascii="Calibri" w:eastAsia="Times New Roman" w:hAnsi="Calibri" w:cs="Calibri"/>
                <w:sz w:val="18"/>
                <w:szCs w:val="18"/>
              </w:rPr>
              <w:lastRenderedPageBreak/>
              <w:t>διαβατηρίου όλων των εταίρων</w:t>
            </w:r>
          </w:p>
        </w:tc>
      </w:tr>
      <w:tr w:rsidR="002731D1" w:rsidRPr="000269C9" w:rsidTr="0039371C">
        <w:trPr>
          <w:trHeight w:val="180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125"/>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2731D1" w:rsidRPr="000269C9" w:rsidTr="0039371C">
        <w:trPr>
          <w:trHeight w:val="1141"/>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510"/>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2731D1" w:rsidRPr="000269C9" w:rsidTr="0039371C">
        <w:trPr>
          <w:trHeight w:val="171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558"/>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3677"/>
          <w:jc w:val="center"/>
        </w:trPr>
        <w:tc>
          <w:tcPr>
            <w:tcW w:w="578"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60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ype="page"/>
              <w:t>• Βεβαίωση εργοδότη</w:t>
            </w:r>
            <w:r w:rsidRPr="000269C9">
              <w:rPr>
                <w:rFonts w:ascii="Calibri" w:eastAsia="Times New Roman" w:hAnsi="Calibri" w:cs="Calibri"/>
                <w:sz w:val="18"/>
                <w:szCs w:val="18"/>
              </w:rPr>
              <w:br w:type="page"/>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type="page"/>
            </w:r>
            <w:r w:rsidRPr="000269C9">
              <w:rPr>
                <w:rFonts w:ascii="Calibri" w:eastAsia="Times New Roman" w:hAnsi="Calibri" w:cs="Calibri"/>
                <w:sz w:val="18"/>
                <w:szCs w:val="18"/>
              </w:rPr>
              <w:br w:type="page"/>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98219E" w:rsidRPr="000269C9" w:rsidTr="0039371C">
        <w:trPr>
          <w:trHeight w:val="1418"/>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C7650"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2731D1" w:rsidRPr="000269C9" w:rsidRDefault="00BC7650" w:rsidP="00BC765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2731D1" w:rsidRPr="000269C9" w:rsidTr="0039371C">
        <w:trPr>
          <w:trHeight w:val="1552"/>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834"/>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3220" w:type="dxa"/>
            <w:vMerge w:val="restart"/>
            <w:shd w:val="clear" w:color="auto" w:fill="auto"/>
            <w:vAlign w:val="center"/>
            <w:hideMark/>
          </w:tcPr>
          <w:p w:rsidR="002731D1" w:rsidRPr="000269C9" w:rsidRDefault="00090842" w:rsidP="00090842">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Προστασία περιβάλλοντος</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60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196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w:t>
            </w:r>
            <w:r w:rsidRPr="000269C9">
              <w:rPr>
                <w:rFonts w:ascii="Calibri" w:eastAsia="Times New Roman" w:hAnsi="Calibri" w:cs="Calibri"/>
                <w:sz w:val="18"/>
                <w:szCs w:val="18"/>
              </w:rPr>
              <w:lastRenderedPageBreak/>
              <w:t>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2731D1" w:rsidRPr="000269C9" w:rsidTr="0039371C">
        <w:trPr>
          <w:trHeight w:val="2599"/>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2068"/>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4386"/>
          <w:jc w:val="center"/>
        </w:trPr>
        <w:tc>
          <w:tcPr>
            <w:tcW w:w="578"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(τουρισμός / υπηρεσίες)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Οργανωτική καινοτομία / καινοτομία στο προϊόν ή στην διαχείριση και λειτουργία</w:t>
            </w:r>
          </w:p>
        </w:tc>
        <w:tc>
          <w:tcPr>
            <w:tcW w:w="160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2731D1" w:rsidRPr="000269C9" w:rsidTr="0039371C">
        <w:trPr>
          <w:trHeight w:val="842"/>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9</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Συμβατότητα με την τοπική αρχιτεκτονική</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Διατηρητέο ή παραδοσιακό κτίριο</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ΦΕΚ χαρακτηρισμού κτηρίου ως διατηρητέο</w:t>
            </w:r>
            <w:r w:rsidRPr="000269C9">
              <w:rPr>
                <w:rFonts w:ascii="Calibri" w:eastAsia="Times New Roman" w:hAnsi="Calibri" w:cs="Calibri"/>
                <w:sz w:val="18"/>
                <w:szCs w:val="18"/>
              </w:rPr>
              <w:br/>
              <w:t>• ΦΕΚ χαρακτηρισμού οικισμού ως παραδοσιακός</w:t>
            </w:r>
            <w:r w:rsidRPr="000269C9">
              <w:rPr>
                <w:rFonts w:ascii="Calibri" w:eastAsia="Times New Roman" w:hAnsi="Calibri" w:cs="Calibri"/>
                <w:sz w:val="18"/>
                <w:szCs w:val="18"/>
              </w:rPr>
              <w:br/>
              <w:t>• Βεβαίωση Αρμόδιου φορέα για παραδοσιακό κτίριο ή αρχιτεκτονικής κληρονομιάς.</w:t>
            </w:r>
          </w:p>
        </w:tc>
      </w:tr>
      <w:tr w:rsidR="002731D1" w:rsidRPr="000269C9" w:rsidTr="0039371C">
        <w:trPr>
          <w:trHeight w:val="113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Παραδοσιακός οικισμός </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968"/>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2731D1" w:rsidRPr="000269C9" w:rsidTr="0039371C">
        <w:trPr>
          <w:trHeight w:val="997"/>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841"/>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000000" w:fill="FFFFFF"/>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000000" w:fill="FFFFFF"/>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1122"/>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2731D1" w:rsidRPr="000269C9" w:rsidTr="0039371C">
        <w:trPr>
          <w:trHeight w:val="1124"/>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124B42" w:rsidRPr="000269C9" w:rsidTr="00124B42">
        <w:trPr>
          <w:trHeight w:val="2401"/>
          <w:jc w:val="center"/>
        </w:trPr>
        <w:tc>
          <w:tcPr>
            <w:tcW w:w="578"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322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220" w:type="dxa"/>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60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780"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124B42" w:rsidRPr="000269C9" w:rsidRDefault="00124B4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124B42" w:rsidRPr="000269C9" w:rsidRDefault="00124B42"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124B42" w:rsidRPr="000269C9" w:rsidTr="00124B42">
        <w:trPr>
          <w:trHeight w:val="1981"/>
          <w:jc w:val="center"/>
        </w:trPr>
        <w:tc>
          <w:tcPr>
            <w:tcW w:w="578"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322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3220" w:type="dxa"/>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60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1960" w:type="dxa"/>
            <w:shd w:val="clear" w:color="auto" w:fill="auto"/>
            <w:vAlign w:val="center"/>
          </w:tcPr>
          <w:p w:rsidR="00124B42" w:rsidRDefault="00124B42" w:rsidP="00124B42">
            <w:pPr>
              <w:spacing w:after="0" w:line="240" w:lineRule="auto"/>
              <w:jc w:val="center"/>
              <w:rPr>
                <w:rFonts w:ascii="Calibri" w:eastAsia="Times New Roman" w:hAnsi="Calibri" w:cs="Calibri"/>
                <w:sz w:val="18"/>
                <w:szCs w:val="18"/>
              </w:rPr>
            </w:pPr>
          </w:p>
          <w:p w:rsidR="00124B42" w:rsidRPr="000269C9" w:rsidRDefault="00124B42" w:rsidP="00124B42">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780"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1221" w:type="dxa"/>
            <w:vMerge/>
            <w:shd w:val="clear" w:color="auto" w:fill="auto"/>
            <w:vAlign w:val="center"/>
          </w:tcPr>
          <w:p w:rsidR="00124B42" w:rsidRPr="000269C9" w:rsidRDefault="00124B42" w:rsidP="002731D1">
            <w:pPr>
              <w:spacing w:after="0" w:line="240" w:lineRule="auto"/>
              <w:jc w:val="center"/>
              <w:rPr>
                <w:rFonts w:ascii="Calibri" w:eastAsia="Times New Roman" w:hAnsi="Calibri" w:cs="Calibri"/>
                <w:sz w:val="18"/>
                <w:szCs w:val="18"/>
              </w:rPr>
            </w:pPr>
          </w:p>
        </w:tc>
        <w:tc>
          <w:tcPr>
            <w:tcW w:w="2410" w:type="dxa"/>
            <w:vMerge/>
            <w:shd w:val="clear" w:color="auto" w:fill="auto"/>
            <w:vAlign w:val="center"/>
          </w:tcPr>
          <w:p w:rsidR="00124B42" w:rsidRPr="000269C9" w:rsidRDefault="00124B42" w:rsidP="002731D1">
            <w:pPr>
              <w:spacing w:after="0" w:line="240" w:lineRule="auto"/>
              <w:rPr>
                <w:rFonts w:ascii="Calibri" w:eastAsia="Times New Roman" w:hAnsi="Calibri" w:cs="Calibri"/>
                <w:sz w:val="18"/>
                <w:szCs w:val="18"/>
              </w:rPr>
            </w:pPr>
          </w:p>
        </w:tc>
      </w:tr>
      <w:tr w:rsidR="002731D1" w:rsidRPr="000269C9" w:rsidTr="0039371C">
        <w:trPr>
          <w:trHeight w:val="997"/>
          <w:jc w:val="center"/>
        </w:trPr>
        <w:tc>
          <w:tcPr>
            <w:tcW w:w="578"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2731D1" w:rsidRPr="000269C9" w:rsidTr="0039371C">
        <w:trPr>
          <w:trHeight w:val="983"/>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982"/>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600"/>
          <w:jc w:val="center"/>
        </w:trPr>
        <w:tc>
          <w:tcPr>
            <w:tcW w:w="578" w:type="dxa"/>
            <w:vMerge w:val="restart"/>
            <w:shd w:val="clear" w:color="auto" w:fill="auto"/>
            <w:noWrap/>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322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60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98219E"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98219E"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2731D1" w:rsidRPr="000269C9" w:rsidRDefault="002731D1"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Προσφορές  - </w:t>
            </w:r>
            <w:r w:rsidRPr="000269C9">
              <w:rPr>
                <w:rFonts w:ascii="Calibri" w:eastAsia="Times New Roman" w:hAnsi="Calibri" w:cs="Calibri"/>
                <w:sz w:val="18"/>
                <w:szCs w:val="18"/>
              </w:rPr>
              <w:lastRenderedPageBreak/>
              <w:t>προτιμολόγια</w:t>
            </w:r>
          </w:p>
        </w:tc>
      </w:tr>
      <w:tr w:rsidR="002731D1" w:rsidRPr="000269C9" w:rsidTr="0039371C">
        <w:trPr>
          <w:trHeight w:val="63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630"/>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2731D1" w:rsidRPr="000269C9" w:rsidTr="0039371C">
        <w:trPr>
          <w:trHeight w:val="705"/>
          <w:jc w:val="center"/>
        </w:trPr>
        <w:tc>
          <w:tcPr>
            <w:tcW w:w="578"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322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60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960" w:type="dxa"/>
            <w:shd w:val="clear" w:color="auto" w:fill="auto"/>
            <w:vAlign w:val="center"/>
            <w:hideMark/>
          </w:tcPr>
          <w:p w:rsidR="002731D1" w:rsidRPr="000269C9" w:rsidRDefault="002731D1"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1221"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c>
          <w:tcPr>
            <w:tcW w:w="2410" w:type="dxa"/>
            <w:vMerge/>
            <w:vAlign w:val="center"/>
            <w:hideMark/>
          </w:tcPr>
          <w:p w:rsidR="002731D1" w:rsidRPr="000269C9" w:rsidRDefault="002731D1" w:rsidP="002731D1">
            <w:pPr>
              <w:spacing w:after="0" w:line="240" w:lineRule="auto"/>
              <w:rPr>
                <w:rFonts w:ascii="Calibri" w:eastAsia="Times New Roman" w:hAnsi="Calibri" w:cs="Calibri"/>
                <w:sz w:val="18"/>
                <w:szCs w:val="18"/>
              </w:rPr>
            </w:pPr>
          </w:p>
        </w:tc>
      </w:tr>
      <w:tr w:rsidR="00941C52" w:rsidRPr="000269C9" w:rsidTr="0039371C">
        <w:trPr>
          <w:trHeight w:val="1844"/>
          <w:jc w:val="center"/>
        </w:trPr>
        <w:tc>
          <w:tcPr>
            <w:tcW w:w="578" w:type="dxa"/>
            <w:vMerge w:val="restart"/>
            <w:shd w:val="clear" w:color="auto" w:fill="auto"/>
            <w:noWrap/>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3220" w:type="dxa"/>
            <w:vMerge w:val="restart"/>
            <w:shd w:val="clear" w:color="auto" w:fill="auto"/>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Παροχή συμπληρωματικών υπηρεσιών / προϊόντων</w:t>
            </w:r>
          </w:p>
        </w:tc>
        <w:tc>
          <w:tcPr>
            <w:tcW w:w="3220" w:type="dxa"/>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600"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1960" w:type="dxa"/>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80"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21" w:type="dxa"/>
            <w:vMerge w:val="restart"/>
            <w:shd w:val="clear" w:color="000000" w:fill="FFFFFF"/>
            <w:vAlign w:val="center"/>
            <w:hideMark/>
          </w:tcPr>
          <w:p w:rsidR="00941C52" w:rsidRPr="000269C9" w:rsidRDefault="00941C52" w:rsidP="002731D1">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shd w:val="clear" w:color="auto" w:fill="auto"/>
            <w:vAlign w:val="center"/>
            <w:hideMark/>
          </w:tcPr>
          <w:p w:rsidR="00941C52" w:rsidRPr="000269C9" w:rsidRDefault="00941C52" w:rsidP="002731D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941C52" w:rsidRPr="000269C9" w:rsidTr="0039371C">
        <w:trPr>
          <w:trHeight w:val="300"/>
          <w:jc w:val="center"/>
        </w:trPr>
        <w:tc>
          <w:tcPr>
            <w:tcW w:w="578"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322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3220" w:type="dxa"/>
            <w:shd w:val="clear" w:color="auto" w:fill="auto"/>
            <w:noWrap/>
            <w:vAlign w:val="bottom"/>
            <w:hideMark/>
          </w:tcPr>
          <w:p w:rsidR="00941C52" w:rsidRPr="000269C9" w:rsidRDefault="00941C52" w:rsidP="001F543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60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1960" w:type="dxa"/>
            <w:shd w:val="clear" w:color="auto" w:fill="auto"/>
            <w:noWrap/>
            <w:vAlign w:val="bottom"/>
            <w:hideMark/>
          </w:tcPr>
          <w:p w:rsidR="00941C52" w:rsidRPr="000269C9" w:rsidRDefault="00941C52" w:rsidP="00500D66">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8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1221"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c>
          <w:tcPr>
            <w:tcW w:w="2410" w:type="dxa"/>
            <w:vMerge/>
            <w:shd w:val="clear" w:color="auto" w:fill="auto"/>
            <w:noWrap/>
            <w:vAlign w:val="bottom"/>
            <w:hideMark/>
          </w:tcPr>
          <w:p w:rsidR="00941C52" w:rsidRPr="000269C9" w:rsidRDefault="00941C52" w:rsidP="002731D1">
            <w:pPr>
              <w:spacing w:after="0" w:line="240" w:lineRule="auto"/>
              <w:rPr>
                <w:rFonts w:ascii="Calibri" w:eastAsia="Times New Roman" w:hAnsi="Calibri" w:cs="Calibri"/>
                <w:sz w:val="18"/>
                <w:szCs w:val="18"/>
              </w:rPr>
            </w:pPr>
          </w:p>
        </w:tc>
      </w:tr>
      <w:tr w:rsidR="00941C52" w:rsidRPr="000269C9" w:rsidTr="0039371C">
        <w:trPr>
          <w:trHeight w:val="300"/>
          <w:jc w:val="center"/>
        </w:trPr>
        <w:tc>
          <w:tcPr>
            <w:tcW w:w="578"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322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3220" w:type="dxa"/>
            <w:shd w:val="clear" w:color="auto" w:fill="auto"/>
            <w:noWrap/>
            <w:vAlign w:val="bottom"/>
          </w:tcPr>
          <w:p w:rsidR="00941C52" w:rsidRPr="000269C9" w:rsidRDefault="00941C52" w:rsidP="001F543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60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1960" w:type="dxa"/>
            <w:shd w:val="clear" w:color="auto" w:fill="auto"/>
            <w:noWrap/>
            <w:vAlign w:val="bottom"/>
          </w:tcPr>
          <w:p w:rsidR="00941C52" w:rsidRPr="000269C9" w:rsidRDefault="00941C52" w:rsidP="00500D66">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8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1221"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c>
          <w:tcPr>
            <w:tcW w:w="2410" w:type="dxa"/>
            <w:vMerge/>
            <w:shd w:val="clear" w:color="auto" w:fill="auto"/>
            <w:noWrap/>
            <w:vAlign w:val="bottom"/>
          </w:tcPr>
          <w:p w:rsidR="00941C52" w:rsidRPr="000269C9" w:rsidRDefault="00941C52" w:rsidP="002731D1">
            <w:pPr>
              <w:spacing w:after="0" w:line="240" w:lineRule="auto"/>
              <w:rPr>
                <w:rFonts w:ascii="Calibri" w:eastAsia="Times New Roman" w:hAnsi="Calibri" w:cs="Calibri"/>
                <w:sz w:val="18"/>
                <w:szCs w:val="18"/>
              </w:rPr>
            </w:pPr>
          </w:p>
        </w:tc>
      </w:tr>
    </w:tbl>
    <w:p w:rsidR="007F7D60" w:rsidRPr="000269C9" w:rsidRDefault="007F7D60" w:rsidP="002731D1">
      <w:pPr>
        <w:spacing w:after="0" w:line="240" w:lineRule="auto"/>
        <w:rPr>
          <w:rFonts w:ascii="Calibri" w:eastAsia="Times New Roman" w:hAnsi="Calibri" w:cs="Calibri"/>
          <w:b/>
          <w:bCs/>
        </w:rPr>
        <w:sectPr w:rsidR="007F7D60" w:rsidRPr="000269C9" w:rsidSect="0039371C">
          <w:pgSz w:w="16838" w:h="11906" w:orient="landscape"/>
          <w:pgMar w:top="992" w:right="1440" w:bottom="1797" w:left="1440" w:header="709" w:footer="709" w:gutter="0"/>
          <w:cols w:space="708"/>
          <w:docGrid w:linePitch="360"/>
        </w:sectPr>
      </w:pPr>
    </w:p>
    <w:tbl>
      <w:tblPr>
        <w:tblW w:w="15989" w:type="dxa"/>
        <w:jc w:val="center"/>
        <w:tblLook w:val="04A0" w:firstRow="1" w:lastRow="0" w:firstColumn="1" w:lastColumn="0" w:noHBand="0" w:noVBand="1"/>
      </w:tblPr>
      <w:tblGrid>
        <w:gridCol w:w="10578"/>
        <w:gridCol w:w="1780"/>
        <w:gridCol w:w="1221"/>
        <w:gridCol w:w="2410"/>
      </w:tblGrid>
      <w:tr w:rsidR="002731D1" w:rsidRPr="000269C9" w:rsidTr="002731D1">
        <w:trPr>
          <w:trHeight w:val="300"/>
          <w:jc w:val="center"/>
        </w:trPr>
        <w:tc>
          <w:tcPr>
            <w:tcW w:w="10578" w:type="dxa"/>
            <w:tcBorders>
              <w:top w:val="nil"/>
              <w:left w:val="nil"/>
              <w:bottom w:val="nil"/>
              <w:right w:val="nil"/>
            </w:tcBorders>
            <w:shd w:val="clear" w:color="auto" w:fill="auto"/>
            <w:noWrap/>
            <w:vAlign w:val="bottom"/>
          </w:tcPr>
          <w:p w:rsidR="002731D1" w:rsidRPr="000269C9" w:rsidRDefault="002731D1" w:rsidP="002731D1">
            <w:pPr>
              <w:spacing w:after="0" w:line="240" w:lineRule="auto"/>
              <w:rPr>
                <w:rFonts w:ascii="Calibri" w:eastAsia="Times New Roman" w:hAnsi="Calibri" w:cs="Calibri"/>
                <w:b/>
                <w:bCs/>
              </w:rPr>
            </w:pPr>
          </w:p>
        </w:tc>
        <w:tc>
          <w:tcPr>
            <w:tcW w:w="1780"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c>
          <w:tcPr>
            <w:tcW w:w="1221"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c>
          <w:tcPr>
            <w:tcW w:w="2410" w:type="dxa"/>
            <w:tcBorders>
              <w:top w:val="nil"/>
              <w:left w:val="nil"/>
              <w:bottom w:val="nil"/>
              <w:right w:val="nil"/>
            </w:tcBorders>
            <w:shd w:val="clear" w:color="auto" w:fill="auto"/>
            <w:noWrap/>
            <w:vAlign w:val="bottom"/>
            <w:hideMark/>
          </w:tcPr>
          <w:p w:rsidR="002731D1" w:rsidRPr="000269C9" w:rsidRDefault="002731D1" w:rsidP="002731D1">
            <w:pPr>
              <w:spacing w:after="0" w:line="240" w:lineRule="auto"/>
              <w:rPr>
                <w:rFonts w:ascii="Calibri" w:eastAsia="Times New Roman" w:hAnsi="Calibri" w:cs="Calibri"/>
              </w:rPr>
            </w:pPr>
          </w:p>
        </w:tc>
      </w:tr>
    </w:tbl>
    <w:p w:rsidR="002731D1" w:rsidRPr="000269C9" w:rsidRDefault="007F7D60" w:rsidP="0051504E">
      <w:pPr>
        <w:spacing w:after="0" w:line="240" w:lineRule="auto"/>
        <w:rPr>
          <w:rFonts w:cstheme="minorHAnsi"/>
          <w:b/>
        </w:rPr>
      </w:pPr>
      <w:proofErr w:type="spellStart"/>
      <w:r w:rsidRPr="000269C9">
        <w:rPr>
          <w:rFonts w:cstheme="minorHAnsi"/>
          <w:b/>
        </w:rPr>
        <w:t>Υποδράση</w:t>
      </w:r>
      <w:proofErr w:type="spellEnd"/>
      <w:r w:rsidRPr="000269C9">
        <w:rPr>
          <w:rFonts w:cstheme="minorHAnsi"/>
          <w:b/>
        </w:rPr>
        <w:t xml:space="preserve"> 19.2.2.4</w:t>
      </w:r>
    </w:p>
    <w:p w:rsidR="007F7D60" w:rsidRPr="000269C9" w:rsidRDefault="007F7D60" w:rsidP="0051504E">
      <w:pPr>
        <w:spacing w:after="0" w:line="240" w:lineRule="auto"/>
        <w:rPr>
          <w:rFonts w:cstheme="minorHAnsi"/>
          <w:b/>
        </w:rPr>
      </w:pPr>
    </w:p>
    <w:tbl>
      <w:tblPr>
        <w:tblW w:w="15908" w:type="dxa"/>
        <w:jc w:val="center"/>
        <w:tblLook w:val="04A0" w:firstRow="1" w:lastRow="0" w:firstColumn="1" w:lastColumn="0" w:noHBand="0" w:noVBand="1"/>
      </w:tblPr>
      <w:tblGrid>
        <w:gridCol w:w="683"/>
        <w:gridCol w:w="2986"/>
        <w:gridCol w:w="3278"/>
        <w:gridCol w:w="1559"/>
        <w:gridCol w:w="2242"/>
        <w:gridCol w:w="1701"/>
        <w:gridCol w:w="1202"/>
        <w:gridCol w:w="2257"/>
      </w:tblGrid>
      <w:tr w:rsidR="007F7D60" w:rsidRPr="000269C9" w:rsidTr="00F664FC">
        <w:trPr>
          <w:trHeight w:val="690"/>
          <w:jc w:val="center"/>
        </w:trPr>
        <w:tc>
          <w:tcPr>
            <w:tcW w:w="683"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98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2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2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70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0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25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7D60" w:rsidRPr="000269C9" w:rsidRDefault="007F7D60" w:rsidP="007F7D6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E120E7" w:rsidRPr="000269C9" w:rsidTr="00E120E7">
        <w:trPr>
          <w:trHeight w:val="1429"/>
          <w:jc w:val="center"/>
        </w:trPr>
        <w:tc>
          <w:tcPr>
            <w:tcW w:w="683" w:type="dxa"/>
            <w:vMerge w:val="restart"/>
            <w:tcBorders>
              <w:top w:val="nil"/>
              <w:left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986"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η επένδυση αφορά αποκλειστικά μεταποιητική δραστηριότητα (βιοτεχνία , χειροτεχνία και παραγωγή ειδών μετά την α’ μεταποίηση)</w:t>
            </w:r>
          </w:p>
        </w:tc>
        <w:tc>
          <w:tcPr>
            <w:tcW w:w="3278" w:type="dxa"/>
            <w:tcBorders>
              <w:top w:val="nil"/>
              <w:left w:val="nil"/>
              <w:bottom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242" w:type="dxa"/>
            <w:tcBorders>
              <w:top w:val="nil"/>
              <w:left w:val="nil"/>
              <w:bottom w:val="single" w:sz="4" w:space="0" w:color="auto"/>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nil"/>
              <w:right w:val="single" w:sz="4" w:space="0" w:color="auto"/>
            </w:tcBorders>
            <w:shd w:val="clear" w:color="auto" w:fill="auto"/>
            <w:vAlign w:val="center"/>
            <w:hideMark/>
          </w:tcPr>
          <w:p w:rsidR="00E120E7" w:rsidRPr="000269C9" w:rsidRDefault="00E120E7"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E120E7" w:rsidRPr="000269C9" w:rsidTr="00E120E7">
        <w:trPr>
          <w:trHeight w:val="1549"/>
          <w:jc w:val="center"/>
        </w:trPr>
        <w:tc>
          <w:tcPr>
            <w:tcW w:w="683" w:type="dxa"/>
            <w:vMerge/>
            <w:tcBorders>
              <w:left w:val="single" w:sz="4" w:space="0" w:color="auto"/>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986"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1202"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jc w:val="center"/>
              <w:rPr>
                <w:rFonts w:ascii="Calibri" w:eastAsia="Times New Roman" w:hAnsi="Calibri" w:cs="Calibri"/>
                <w:sz w:val="18"/>
                <w:szCs w:val="18"/>
              </w:rPr>
            </w:pPr>
          </w:p>
        </w:tc>
        <w:tc>
          <w:tcPr>
            <w:tcW w:w="2257" w:type="dxa"/>
            <w:vMerge/>
            <w:tcBorders>
              <w:left w:val="nil"/>
              <w:bottom w:val="single" w:sz="4" w:space="0" w:color="auto"/>
              <w:right w:val="single" w:sz="4" w:space="0" w:color="auto"/>
            </w:tcBorders>
            <w:shd w:val="clear" w:color="auto" w:fill="auto"/>
            <w:vAlign w:val="center"/>
          </w:tcPr>
          <w:p w:rsidR="00E120E7" w:rsidRPr="000269C9" w:rsidRDefault="00E120E7" w:rsidP="007F7D60">
            <w:pPr>
              <w:spacing w:after="0" w:line="240" w:lineRule="auto"/>
              <w:rPr>
                <w:rFonts w:ascii="Calibri" w:eastAsia="Times New Roman" w:hAnsi="Calibri" w:cs="Calibri"/>
                <w:sz w:val="18"/>
                <w:szCs w:val="18"/>
              </w:rPr>
            </w:pPr>
          </w:p>
        </w:tc>
      </w:tr>
      <w:tr w:rsidR="007F7D60" w:rsidRPr="000269C9" w:rsidTr="0098219E">
        <w:trPr>
          <w:trHeight w:val="2401"/>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w:t>
            </w:r>
            <w:r w:rsidRPr="000269C9">
              <w:rPr>
                <w:rFonts w:ascii="Calibri" w:eastAsia="Times New Roman" w:hAnsi="Calibri" w:cs="Calibri"/>
                <w:sz w:val="18"/>
                <w:szCs w:val="18"/>
              </w:rPr>
              <w:lastRenderedPageBreak/>
              <w:t xml:space="preserve">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7F7D60" w:rsidRPr="000269C9" w:rsidTr="0098219E">
        <w:trPr>
          <w:trHeight w:val="30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026"/>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7D60" w:rsidRPr="000269C9" w:rsidTr="007F1A43">
        <w:trPr>
          <w:trHeight w:val="1268"/>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1130"/>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7D60" w:rsidRPr="000269C9" w:rsidTr="007F1A43">
        <w:trPr>
          <w:trHeight w:val="976"/>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267"/>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Τίτλος σπουδών ΑΕΙ / ΤΕΙ σχετικός με τη φύση της πρότασης</w:t>
            </w:r>
            <w:r w:rsidRPr="000269C9">
              <w:rPr>
                <w:rFonts w:ascii="Calibri" w:eastAsia="Times New Roman" w:hAnsi="Calibri" w:cs="Calibri"/>
                <w:sz w:val="18"/>
                <w:szCs w:val="18"/>
              </w:rPr>
              <w:br/>
              <w:t xml:space="preserve">• Πτυχίο ΙΕΚ ή ΕΠΑΣ σχετικό με τη φύση της </w:t>
            </w:r>
            <w:r w:rsidRPr="000269C9">
              <w:rPr>
                <w:rFonts w:ascii="Calibri" w:eastAsia="Times New Roman" w:hAnsi="Calibri" w:cs="Calibri"/>
                <w:sz w:val="18"/>
                <w:szCs w:val="18"/>
              </w:rPr>
              <w:lastRenderedPageBreak/>
              <w:t>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7D60" w:rsidRPr="000269C9" w:rsidTr="0098219E">
        <w:trPr>
          <w:trHeight w:val="15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904"/>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B065B1">
        <w:trPr>
          <w:trHeight w:val="402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986"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701"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7D60" w:rsidRPr="000269C9" w:rsidTr="0098219E">
        <w:trPr>
          <w:trHeight w:val="2118"/>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7F7D60"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7F7D60" w:rsidRPr="000269C9" w:rsidTr="0098219E">
        <w:trPr>
          <w:trHeight w:val="4999"/>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834"/>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0B45B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με </w:t>
            </w:r>
            <w:r w:rsidR="000B45B8" w:rsidRPr="000269C9">
              <w:rPr>
                <w:rFonts w:ascii="Calibri" w:eastAsia="Times New Roman" w:hAnsi="Calibri" w:cs="Calibri"/>
                <w:sz w:val="18"/>
                <w:szCs w:val="18"/>
              </w:rPr>
              <w:t>εξοικονόμηση ενέργειας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p>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της Αίτησης Στήριξης και</w:t>
            </w:r>
            <w:r w:rsidRPr="000269C9">
              <w:rPr>
                <w:rFonts w:ascii="Calibri" w:eastAsia="Times New Roman" w:hAnsi="Calibri" w:cs="Calibri"/>
                <w:sz w:val="18"/>
                <w:szCs w:val="18"/>
              </w:rPr>
              <w:br w:type="page"/>
            </w:r>
          </w:p>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του Εντύπου Ι_2: "Αίτηση Στήριξης - Συμπληρωματικά στοιχεία".</w:t>
            </w:r>
            <w:r w:rsidRPr="000269C9">
              <w:rPr>
                <w:rFonts w:ascii="Calibri" w:eastAsia="Times New Roman" w:hAnsi="Calibri" w:cs="Calibri"/>
                <w:sz w:val="18"/>
                <w:szCs w:val="18"/>
              </w:rPr>
              <w:br w:type="page"/>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w:t>
            </w:r>
            <w:r w:rsidRPr="000269C9">
              <w:rPr>
                <w:rFonts w:ascii="Calibri" w:eastAsia="Times New Roman" w:hAnsi="Calibri" w:cs="Calibri"/>
                <w:sz w:val="18"/>
                <w:szCs w:val="18"/>
              </w:rPr>
              <w:lastRenderedPageBreak/>
              <w:t>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r w:rsidRPr="000269C9">
              <w:rPr>
                <w:rFonts w:ascii="Calibri" w:eastAsia="Times New Roman" w:hAnsi="Calibri" w:cs="Calibri"/>
                <w:sz w:val="18"/>
                <w:szCs w:val="18"/>
              </w:rPr>
              <w:br w:type="page"/>
            </w:r>
          </w:p>
        </w:tc>
      </w:tr>
      <w:tr w:rsidR="007F7D60" w:rsidRPr="000269C9" w:rsidTr="0098219E">
        <w:trPr>
          <w:trHeight w:val="1987"/>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243"/>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976"/>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7F7D60" w:rsidRPr="000269C9" w:rsidTr="007F7D60">
        <w:trPr>
          <w:trHeight w:val="22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1683"/>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242" w:type="dxa"/>
            <w:tcBorders>
              <w:top w:val="nil"/>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98219E"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7F7D60" w:rsidRPr="000269C9" w:rsidTr="0098219E">
        <w:trPr>
          <w:trHeight w:val="24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40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50"/>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w:t>
            </w:r>
            <w:r w:rsidRPr="000269C9">
              <w:rPr>
                <w:rFonts w:ascii="Calibri" w:eastAsia="Times New Roman" w:hAnsi="Calibri" w:cs="Calibri"/>
                <w:sz w:val="18"/>
                <w:szCs w:val="18"/>
              </w:rPr>
              <w:lastRenderedPageBreak/>
              <w:t xml:space="preserve">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7F7D60" w:rsidRPr="000269C9" w:rsidTr="0098219E">
        <w:trPr>
          <w:trHeight w:val="1788"/>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2266"/>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98219E">
        <w:trPr>
          <w:trHeight w:val="839"/>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7F7D60" w:rsidRPr="000269C9" w:rsidTr="007F1A43">
        <w:trPr>
          <w:trHeight w:val="697"/>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693"/>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000000" w:fill="FFFFFF"/>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000000" w:fill="FFFFFF"/>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1126"/>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7F7D60" w:rsidRPr="000269C9" w:rsidTr="0098219E">
        <w:trPr>
          <w:trHeight w:val="1399"/>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A44DF7" w:rsidRPr="000269C9" w:rsidTr="00A44DF7">
        <w:trPr>
          <w:trHeight w:val="2543"/>
          <w:jc w:val="center"/>
        </w:trPr>
        <w:tc>
          <w:tcPr>
            <w:tcW w:w="683" w:type="dxa"/>
            <w:vMerge w:val="restart"/>
            <w:tcBorders>
              <w:top w:val="single" w:sz="4" w:space="0" w:color="auto"/>
              <w:left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14</w:t>
            </w:r>
          </w:p>
        </w:tc>
        <w:tc>
          <w:tcPr>
            <w:tcW w:w="2986"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701"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single" w:sz="4" w:space="0" w:color="auto"/>
              <w:left w:val="nil"/>
              <w:right w:val="single" w:sz="4" w:space="0" w:color="auto"/>
            </w:tcBorders>
            <w:shd w:val="clear" w:color="auto" w:fill="auto"/>
            <w:vAlign w:val="center"/>
            <w:hideMark/>
          </w:tcPr>
          <w:p w:rsidR="00A44DF7" w:rsidRPr="000269C9" w:rsidRDefault="00A44DF7"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A44DF7" w:rsidRPr="000269C9" w:rsidTr="00A44DF7">
        <w:trPr>
          <w:trHeight w:val="1827"/>
          <w:jc w:val="center"/>
        </w:trPr>
        <w:tc>
          <w:tcPr>
            <w:tcW w:w="683" w:type="dxa"/>
            <w:vMerge/>
            <w:tcBorders>
              <w:left w:val="single" w:sz="4" w:space="0" w:color="auto"/>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986"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3278" w:type="dxa"/>
            <w:tcBorders>
              <w:top w:val="single" w:sz="4" w:space="0" w:color="auto"/>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242" w:type="dxa"/>
            <w:tcBorders>
              <w:top w:val="single" w:sz="4" w:space="0" w:color="auto"/>
              <w:left w:val="nil"/>
              <w:bottom w:val="single" w:sz="4" w:space="0" w:color="auto"/>
              <w:right w:val="single" w:sz="4" w:space="0" w:color="auto"/>
            </w:tcBorders>
            <w:shd w:val="clear" w:color="auto" w:fill="auto"/>
            <w:vAlign w:val="center"/>
          </w:tcPr>
          <w:p w:rsidR="00A44DF7" w:rsidRPr="000269C9" w:rsidRDefault="00A44DF7" w:rsidP="00A44DF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701"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1202"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jc w:val="center"/>
              <w:rPr>
                <w:rFonts w:ascii="Calibri" w:eastAsia="Times New Roman" w:hAnsi="Calibri" w:cs="Calibri"/>
                <w:sz w:val="18"/>
                <w:szCs w:val="18"/>
              </w:rPr>
            </w:pPr>
          </w:p>
        </w:tc>
        <w:tc>
          <w:tcPr>
            <w:tcW w:w="2257" w:type="dxa"/>
            <w:vMerge/>
            <w:tcBorders>
              <w:left w:val="nil"/>
              <w:bottom w:val="single" w:sz="4" w:space="0" w:color="auto"/>
              <w:right w:val="single" w:sz="4" w:space="0" w:color="auto"/>
            </w:tcBorders>
            <w:shd w:val="clear" w:color="auto" w:fill="auto"/>
            <w:vAlign w:val="center"/>
          </w:tcPr>
          <w:p w:rsidR="00A44DF7" w:rsidRPr="000269C9" w:rsidRDefault="00A44DF7" w:rsidP="007F7D60">
            <w:pPr>
              <w:spacing w:after="0" w:line="240" w:lineRule="auto"/>
              <w:rPr>
                <w:rFonts w:ascii="Calibri" w:eastAsia="Times New Roman" w:hAnsi="Calibri" w:cs="Calibri"/>
                <w:sz w:val="18"/>
                <w:szCs w:val="18"/>
              </w:rPr>
            </w:pPr>
          </w:p>
        </w:tc>
      </w:tr>
      <w:tr w:rsidR="007F7D60" w:rsidRPr="000269C9" w:rsidTr="007F1A43">
        <w:trPr>
          <w:trHeight w:val="1122"/>
          <w:jc w:val="center"/>
        </w:trPr>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98219E"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 Στήριξης - Συμπληρωματικά στοιχεία".</w:t>
            </w:r>
          </w:p>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Δικαιολογητικά που συνοδεύουν την αίτηση στήριξης</w:t>
            </w:r>
            <w:r w:rsidRPr="000269C9">
              <w:rPr>
                <w:rFonts w:ascii="Calibri" w:eastAsia="Times New Roman" w:hAnsi="Calibri" w:cs="Calibri"/>
                <w:sz w:val="18"/>
                <w:szCs w:val="18"/>
              </w:rPr>
              <w:br w:type="page"/>
            </w:r>
          </w:p>
        </w:tc>
      </w:tr>
      <w:tr w:rsidR="007F7D60" w:rsidRPr="000269C9" w:rsidTr="0098219E">
        <w:trPr>
          <w:trHeight w:val="1105"/>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1A43">
        <w:trPr>
          <w:trHeight w:val="984"/>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16</w:t>
            </w:r>
          </w:p>
        </w:tc>
        <w:tc>
          <w:tcPr>
            <w:tcW w:w="2986" w:type="dxa"/>
            <w:vMerge w:val="restart"/>
            <w:tcBorders>
              <w:top w:val="nil"/>
              <w:left w:val="single" w:sz="4" w:space="0" w:color="auto"/>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D60" w:rsidRPr="000269C9" w:rsidRDefault="007F7D60" w:rsidP="007F7D6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Προσφορές  - </w:t>
            </w:r>
            <w:r w:rsidRPr="000269C9">
              <w:rPr>
                <w:rFonts w:ascii="Calibri" w:eastAsia="Times New Roman" w:hAnsi="Calibri" w:cs="Calibri"/>
                <w:sz w:val="18"/>
                <w:szCs w:val="18"/>
              </w:rPr>
              <w:lastRenderedPageBreak/>
              <w:t>προτιμολόγια</w:t>
            </w: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r w:rsidR="007F7D60" w:rsidRPr="000269C9" w:rsidTr="007F7D60">
        <w:trPr>
          <w:trHeight w:val="702"/>
          <w:jc w:val="center"/>
        </w:trPr>
        <w:tc>
          <w:tcPr>
            <w:tcW w:w="683"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986" w:type="dxa"/>
            <w:vMerge/>
            <w:tcBorders>
              <w:top w:val="nil"/>
              <w:left w:val="single" w:sz="4" w:space="0" w:color="auto"/>
              <w:bottom w:val="single" w:sz="4" w:space="0" w:color="auto"/>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3278"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42" w:type="dxa"/>
            <w:tcBorders>
              <w:top w:val="nil"/>
              <w:left w:val="nil"/>
              <w:bottom w:val="single" w:sz="4" w:space="0" w:color="auto"/>
              <w:right w:val="single" w:sz="4" w:space="0" w:color="auto"/>
            </w:tcBorders>
            <w:shd w:val="clear" w:color="auto" w:fill="auto"/>
            <w:vAlign w:val="center"/>
            <w:hideMark/>
          </w:tcPr>
          <w:p w:rsidR="007F7D60" w:rsidRPr="000269C9" w:rsidRDefault="007F7D60" w:rsidP="007F7D6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701"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1202"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c>
          <w:tcPr>
            <w:tcW w:w="2257" w:type="dxa"/>
            <w:vMerge/>
            <w:tcBorders>
              <w:top w:val="nil"/>
              <w:left w:val="single" w:sz="4" w:space="0" w:color="auto"/>
              <w:bottom w:val="single" w:sz="4" w:space="0" w:color="000000"/>
              <w:right w:val="single" w:sz="4" w:space="0" w:color="auto"/>
            </w:tcBorders>
            <w:vAlign w:val="center"/>
            <w:hideMark/>
          </w:tcPr>
          <w:p w:rsidR="007F7D60" w:rsidRPr="000269C9" w:rsidRDefault="007F7D60" w:rsidP="007F7D60">
            <w:pPr>
              <w:spacing w:after="0" w:line="240" w:lineRule="auto"/>
              <w:rPr>
                <w:rFonts w:ascii="Calibri" w:eastAsia="Times New Roman" w:hAnsi="Calibri" w:cs="Calibri"/>
                <w:sz w:val="18"/>
                <w:szCs w:val="18"/>
              </w:rPr>
            </w:pPr>
          </w:p>
        </w:tc>
      </w:tr>
    </w:tbl>
    <w:p w:rsidR="007F7D60" w:rsidRPr="000269C9" w:rsidRDefault="007F7D60"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7F1A43" w:rsidRPr="000269C9" w:rsidRDefault="007F1A43" w:rsidP="0051504E">
      <w:pPr>
        <w:spacing w:after="0" w:line="240" w:lineRule="auto"/>
        <w:rPr>
          <w:rFonts w:cstheme="minorHAnsi"/>
          <w:b/>
        </w:rPr>
        <w:sectPr w:rsidR="007F1A43" w:rsidRPr="000269C9" w:rsidSect="0039371C">
          <w:pgSz w:w="16838" w:h="11906" w:orient="landscape"/>
          <w:pgMar w:top="992" w:right="1440" w:bottom="1797" w:left="1440" w:header="709" w:footer="709" w:gutter="0"/>
          <w:cols w:space="708"/>
          <w:docGrid w:linePitch="360"/>
        </w:sectPr>
      </w:pPr>
    </w:p>
    <w:p w:rsidR="007F1A43" w:rsidRPr="000269C9" w:rsidRDefault="007F1A43" w:rsidP="007F1A43">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19.2.2.5</w:t>
      </w:r>
    </w:p>
    <w:p w:rsidR="007F1A43" w:rsidRPr="000269C9" w:rsidRDefault="007F1A43" w:rsidP="007F1A43">
      <w:pPr>
        <w:spacing w:after="0" w:line="240" w:lineRule="auto"/>
        <w:rPr>
          <w:rFonts w:cstheme="minorHAnsi"/>
          <w:b/>
        </w:rPr>
      </w:pPr>
    </w:p>
    <w:tbl>
      <w:tblPr>
        <w:tblW w:w="15921" w:type="dxa"/>
        <w:jc w:val="center"/>
        <w:tblLook w:val="04A0" w:firstRow="1" w:lastRow="0" w:firstColumn="1" w:lastColumn="0" w:noHBand="0" w:noVBand="1"/>
      </w:tblPr>
      <w:tblGrid>
        <w:gridCol w:w="709"/>
        <w:gridCol w:w="2709"/>
        <w:gridCol w:w="3017"/>
        <w:gridCol w:w="1559"/>
        <w:gridCol w:w="2410"/>
        <w:gridCol w:w="1874"/>
        <w:gridCol w:w="1375"/>
        <w:gridCol w:w="2268"/>
      </w:tblGrid>
      <w:tr w:rsidR="007F1A43" w:rsidRPr="000269C9" w:rsidTr="00F664FC">
        <w:trPr>
          <w:trHeight w:val="690"/>
          <w:jc w:val="center"/>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7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301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74"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37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7F1A43" w:rsidRPr="000269C9" w:rsidRDefault="007F1A43" w:rsidP="007F1A43">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7F1A43" w:rsidRPr="000269C9" w:rsidTr="007F1A43">
        <w:trPr>
          <w:trHeight w:val="115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1A43" w:rsidRPr="000269C9" w:rsidTr="007F1A43">
        <w:trPr>
          <w:trHeight w:val="563"/>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1228"/>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7F1A43" w:rsidRPr="000269C9" w:rsidTr="007F1A43">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837"/>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1A43" w:rsidRPr="000269C9" w:rsidTr="007F1A43">
        <w:trPr>
          <w:trHeight w:val="1326"/>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2550"/>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382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709"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74"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 (που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7F1A43" w:rsidRPr="000269C9" w:rsidTr="0098219E">
        <w:trPr>
          <w:trHeight w:val="2108"/>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7F1A43"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7F1A43" w:rsidRPr="000269C9" w:rsidTr="0098219E">
        <w:trPr>
          <w:trHeight w:val="49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2599"/>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32A12">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p>
        </w:tc>
        <w:tc>
          <w:tcPr>
            <w:tcW w:w="3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w:t>
            </w:r>
            <w:r w:rsidRPr="000269C9">
              <w:rPr>
                <w:rFonts w:ascii="Calibri" w:eastAsia="Times New Roman" w:hAnsi="Calibri" w:cs="Calibri"/>
                <w:sz w:val="18"/>
                <w:szCs w:val="18"/>
              </w:rPr>
              <w:lastRenderedPageBreak/>
              <w:t>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7F1A43" w:rsidRPr="000269C9" w:rsidTr="0098219E">
        <w:trPr>
          <w:trHeight w:val="509"/>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874"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277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84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19E"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98219E"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Δικαιολογητικά που συνοδεύουν την αίτηση στήριξης</w:t>
            </w:r>
            <w:r w:rsidRPr="000269C9">
              <w:rPr>
                <w:rFonts w:ascii="Calibri" w:eastAsia="Times New Roman" w:hAnsi="Calibri" w:cs="Calibri"/>
                <w:sz w:val="18"/>
                <w:szCs w:val="18"/>
              </w:rPr>
              <w:br w:type="page"/>
            </w:r>
          </w:p>
        </w:tc>
      </w:tr>
      <w:tr w:rsidR="007F1A43" w:rsidRPr="000269C9" w:rsidTr="0098219E">
        <w:trPr>
          <w:trHeight w:val="1264"/>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1B6E06">
        <w:trPr>
          <w:trHeight w:val="984"/>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000000" w:fill="FFFFFF"/>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000000" w:fill="FFFFFF"/>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1267"/>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lastRenderedPageBreak/>
              <w:br/>
              <w:t>Σε περίπτωση Νομικού Προσώπου υπό σύσταση προσκομίζεται Σχέδιο Καταστατικού.</w:t>
            </w:r>
          </w:p>
        </w:tc>
      </w:tr>
      <w:tr w:rsidR="007F1A43" w:rsidRPr="000269C9" w:rsidTr="0098219E">
        <w:trPr>
          <w:trHeight w:val="112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6D5EC5" w:rsidRPr="000269C9" w:rsidTr="006D5EC5">
        <w:trPr>
          <w:trHeight w:val="2388"/>
          <w:jc w:val="center"/>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709" w:type="dxa"/>
            <w:vMerge w:val="restart"/>
            <w:tcBorders>
              <w:top w:val="single" w:sz="4" w:space="0" w:color="auto"/>
              <w:left w:val="nil"/>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74"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nil"/>
              <w:right w:val="single" w:sz="4" w:space="0" w:color="auto"/>
            </w:tcBorders>
            <w:shd w:val="clear" w:color="auto" w:fill="auto"/>
            <w:noWrap/>
            <w:vAlign w:val="center"/>
            <w:hideMark/>
          </w:tcPr>
          <w:p w:rsidR="006D5EC5" w:rsidRPr="000269C9" w:rsidRDefault="006D5EC5"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nil"/>
              <w:right w:val="single" w:sz="4" w:space="0" w:color="auto"/>
            </w:tcBorders>
            <w:shd w:val="clear" w:color="auto" w:fill="auto"/>
            <w:vAlign w:val="center"/>
            <w:hideMark/>
          </w:tcPr>
          <w:p w:rsidR="006D5EC5" w:rsidRPr="000269C9" w:rsidRDefault="006D5EC5"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6D5EC5" w:rsidRPr="000269C9" w:rsidTr="006D5EC5">
        <w:trPr>
          <w:trHeight w:val="1841"/>
          <w:jc w:val="center"/>
        </w:trPr>
        <w:tc>
          <w:tcPr>
            <w:tcW w:w="709" w:type="dxa"/>
            <w:vMerge/>
            <w:tcBorders>
              <w:left w:val="single" w:sz="4" w:space="0" w:color="auto"/>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709" w:type="dxa"/>
            <w:vMerge/>
            <w:tcBorders>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74"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1375" w:type="dxa"/>
            <w:vMerge/>
            <w:tcBorders>
              <w:left w:val="nil"/>
              <w:bottom w:val="single" w:sz="4" w:space="0" w:color="auto"/>
              <w:right w:val="single" w:sz="4" w:space="0" w:color="auto"/>
            </w:tcBorders>
            <w:shd w:val="clear" w:color="auto" w:fill="auto"/>
            <w:noWrap/>
            <w:vAlign w:val="center"/>
          </w:tcPr>
          <w:p w:rsidR="006D5EC5" w:rsidRPr="000269C9" w:rsidRDefault="006D5EC5" w:rsidP="007F1A43">
            <w:pPr>
              <w:spacing w:after="0" w:line="240" w:lineRule="auto"/>
              <w:jc w:val="center"/>
              <w:rPr>
                <w:rFonts w:ascii="Calibri" w:eastAsia="Times New Roman" w:hAnsi="Calibri" w:cs="Calibri"/>
                <w:sz w:val="18"/>
                <w:szCs w:val="18"/>
              </w:rPr>
            </w:pPr>
          </w:p>
        </w:tc>
        <w:tc>
          <w:tcPr>
            <w:tcW w:w="2268" w:type="dxa"/>
            <w:vMerge/>
            <w:tcBorders>
              <w:left w:val="nil"/>
              <w:bottom w:val="single" w:sz="4" w:space="0" w:color="auto"/>
              <w:right w:val="single" w:sz="4" w:space="0" w:color="auto"/>
            </w:tcBorders>
            <w:shd w:val="clear" w:color="auto" w:fill="auto"/>
            <w:vAlign w:val="center"/>
          </w:tcPr>
          <w:p w:rsidR="006D5EC5" w:rsidRPr="000269C9" w:rsidRDefault="006D5EC5" w:rsidP="007F1A43">
            <w:pPr>
              <w:spacing w:after="0" w:line="240" w:lineRule="auto"/>
              <w:rPr>
                <w:rFonts w:ascii="Calibri" w:eastAsia="Times New Roman" w:hAnsi="Calibri" w:cs="Calibri"/>
                <w:sz w:val="18"/>
                <w:szCs w:val="18"/>
              </w:rPr>
            </w:pPr>
          </w:p>
        </w:tc>
      </w:tr>
      <w:tr w:rsidR="007F1A43" w:rsidRPr="000269C9" w:rsidTr="001B6E06">
        <w:trPr>
          <w:trHeight w:val="112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7F1A43" w:rsidRPr="000269C9" w:rsidTr="007F1A43">
        <w:trPr>
          <w:trHeight w:val="1200"/>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1056"/>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98219E">
        <w:trPr>
          <w:trHeight w:val="70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7F1A43" w:rsidRPr="000269C9" w:rsidTr="0098219E">
        <w:trPr>
          <w:trHeight w:val="70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single" w:sz="4" w:space="0" w:color="auto"/>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74"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70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r w:rsidR="007F1A43" w:rsidRPr="000269C9" w:rsidTr="007F1A43">
        <w:trPr>
          <w:trHeight w:val="702"/>
          <w:jc w:val="center"/>
        </w:trPr>
        <w:tc>
          <w:tcPr>
            <w:tcW w:w="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709" w:type="dxa"/>
            <w:vMerge/>
            <w:tcBorders>
              <w:top w:val="nil"/>
              <w:left w:val="single" w:sz="4" w:space="0" w:color="auto"/>
              <w:bottom w:val="single" w:sz="4" w:space="0" w:color="auto"/>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3017" w:type="dxa"/>
            <w:tcBorders>
              <w:top w:val="nil"/>
              <w:left w:val="nil"/>
              <w:bottom w:val="single" w:sz="4" w:space="0" w:color="auto"/>
              <w:right w:val="single" w:sz="4" w:space="0" w:color="auto"/>
            </w:tcBorders>
            <w:shd w:val="clear" w:color="auto" w:fill="auto"/>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7F1A43" w:rsidRPr="000269C9" w:rsidRDefault="007F1A43" w:rsidP="007F1A43">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74"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1375"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7F1A43" w:rsidRPr="000269C9" w:rsidRDefault="007F1A43" w:rsidP="007F1A43">
            <w:pPr>
              <w:spacing w:after="0" w:line="240" w:lineRule="auto"/>
              <w:rPr>
                <w:rFonts w:ascii="Calibri" w:eastAsia="Times New Roman" w:hAnsi="Calibri" w:cs="Calibri"/>
                <w:sz w:val="18"/>
                <w:szCs w:val="18"/>
              </w:rPr>
            </w:pPr>
          </w:p>
        </w:tc>
      </w:tr>
    </w:tbl>
    <w:p w:rsidR="007F1A43" w:rsidRPr="000269C9" w:rsidRDefault="007F1A43" w:rsidP="007F1A43">
      <w:pPr>
        <w:spacing w:after="0" w:line="240" w:lineRule="auto"/>
        <w:rPr>
          <w:rFonts w:cstheme="minorHAnsi"/>
          <w:b/>
        </w:rPr>
      </w:pPr>
    </w:p>
    <w:p w:rsidR="007F1A43" w:rsidRPr="000269C9" w:rsidRDefault="007F1A43"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7F7D60" w:rsidRPr="000269C9" w:rsidRDefault="007F7D60" w:rsidP="0051504E">
      <w:pPr>
        <w:spacing w:after="0" w:line="240" w:lineRule="auto"/>
        <w:rPr>
          <w:rFonts w:cstheme="minorHAnsi"/>
          <w:b/>
        </w:rPr>
      </w:pPr>
    </w:p>
    <w:p w:rsidR="00AB4B8A" w:rsidRPr="000269C9" w:rsidRDefault="00AB4B8A" w:rsidP="0051504E">
      <w:pPr>
        <w:spacing w:after="0" w:line="240" w:lineRule="auto"/>
        <w:rPr>
          <w:rFonts w:cstheme="minorHAnsi"/>
          <w:b/>
        </w:rPr>
        <w:sectPr w:rsidR="00AB4B8A" w:rsidRPr="000269C9" w:rsidSect="0039371C">
          <w:pgSz w:w="16838" w:h="11906" w:orient="landscape"/>
          <w:pgMar w:top="992" w:right="1440" w:bottom="1797" w:left="1440" w:header="709" w:footer="709" w:gutter="0"/>
          <w:cols w:space="708"/>
          <w:docGrid w:linePitch="360"/>
        </w:sectPr>
      </w:pPr>
    </w:p>
    <w:p w:rsidR="007F7D60" w:rsidRPr="000269C9" w:rsidRDefault="00AB4B8A" w:rsidP="0051504E">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19.2.3.1</w:t>
      </w:r>
    </w:p>
    <w:p w:rsidR="00AB4B8A" w:rsidRPr="000269C9" w:rsidRDefault="00AB4B8A" w:rsidP="0051504E">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AB4B8A"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AB4B8A" w:rsidRPr="000269C9" w:rsidRDefault="00AB4B8A" w:rsidP="00AB4B8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1C1913" w:rsidRPr="000269C9" w:rsidTr="001C1913">
        <w:trPr>
          <w:trHeight w:val="1454"/>
        </w:trPr>
        <w:tc>
          <w:tcPr>
            <w:tcW w:w="709" w:type="dxa"/>
            <w:vMerge w:val="restart"/>
            <w:tcBorders>
              <w:top w:val="nil"/>
              <w:left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xml:space="preserve">: Το επενδυτικό σχέδιο αφορά τους τομείς: του γάλακτος, της μελισσοκομίας, των </w:t>
            </w:r>
            <w:proofErr w:type="spellStart"/>
            <w:r w:rsidRPr="000269C9">
              <w:rPr>
                <w:rFonts w:ascii="Calibri" w:eastAsia="Times New Roman" w:hAnsi="Calibri" w:cs="Calibri"/>
                <w:sz w:val="18"/>
                <w:szCs w:val="18"/>
              </w:rPr>
              <w:t>ελαιούχων</w:t>
            </w:r>
            <w:proofErr w:type="spellEnd"/>
            <w:r w:rsidRPr="000269C9">
              <w:rPr>
                <w:rFonts w:ascii="Calibri" w:eastAsia="Times New Roman" w:hAnsi="Calibri" w:cs="Calibri"/>
                <w:sz w:val="18"/>
                <w:szCs w:val="18"/>
              </w:rPr>
              <w:t xml:space="preserve"> προϊόντων, του οίνου και των φαρμακευτικών και αρωματικών φυτών</w:t>
            </w:r>
          </w:p>
        </w:tc>
        <w:tc>
          <w:tcPr>
            <w:tcW w:w="2977" w:type="dxa"/>
            <w:tcBorders>
              <w:top w:val="nil"/>
              <w:left w:val="nil"/>
              <w:bottom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410" w:type="dxa"/>
            <w:vMerge w:val="restart"/>
            <w:tcBorders>
              <w:top w:val="nil"/>
              <w:left w:val="nil"/>
              <w:right w:val="single" w:sz="4" w:space="0" w:color="auto"/>
            </w:tcBorders>
            <w:shd w:val="clear" w:color="auto" w:fill="auto"/>
            <w:vAlign w:val="center"/>
            <w:hideMark/>
          </w:tcPr>
          <w:p w:rsidR="001C1913" w:rsidRPr="000269C9" w:rsidRDefault="001C1913"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1C1913" w:rsidRPr="000269C9" w:rsidTr="001C1913">
        <w:trPr>
          <w:trHeight w:val="1404"/>
        </w:trPr>
        <w:tc>
          <w:tcPr>
            <w:tcW w:w="709" w:type="dxa"/>
            <w:vMerge/>
            <w:tcBorders>
              <w:left w:val="single" w:sz="4" w:space="0" w:color="auto"/>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1C1913" w:rsidRPr="000269C9" w:rsidRDefault="001C1913" w:rsidP="00AB4B8A">
            <w:pPr>
              <w:spacing w:after="0" w:line="240" w:lineRule="auto"/>
              <w:rPr>
                <w:rFonts w:ascii="Calibri" w:eastAsia="Times New Roman" w:hAnsi="Calibri" w:cs="Calibri"/>
                <w:sz w:val="18"/>
                <w:szCs w:val="18"/>
              </w:rPr>
            </w:pPr>
          </w:p>
        </w:tc>
      </w:tr>
      <w:tr w:rsidR="00AB4B8A" w:rsidRPr="000269C9" w:rsidTr="00D565C9">
        <w:trPr>
          <w:trHeight w:val="169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AB4B8A" w:rsidRPr="000269C9" w:rsidTr="0098219E">
        <w:trPr>
          <w:trHeight w:val="2802"/>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1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B4B8A" w:rsidRPr="000269C9" w:rsidTr="0098219E">
        <w:trPr>
          <w:trHeight w:val="12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11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B4B8A" w:rsidRPr="000269C9" w:rsidTr="00D565C9">
        <w:trPr>
          <w:trHeight w:val="978"/>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42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98219E"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B4B8A" w:rsidRPr="000269C9" w:rsidTr="00D565C9">
        <w:trPr>
          <w:trHeight w:val="1408"/>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82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3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B4B8A" w:rsidRPr="000269C9" w:rsidTr="0098219E">
        <w:trPr>
          <w:trHeight w:val="169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t>• Χρηματοοικονομικές καταστάσεις και προσάρτημα  τελευταίας διαχειριστικής χρήσης</w:t>
            </w:r>
          </w:p>
          <w:p w:rsidR="00AB4B8A"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AB4B8A" w:rsidRPr="000269C9" w:rsidTr="0098219E">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000A5F">
        <w:trPr>
          <w:trHeight w:val="197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000A5F">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προϊόντων ποιότητας βάσει π</w:t>
            </w:r>
            <w:r w:rsidR="00000A5F">
              <w:rPr>
                <w:rFonts w:ascii="Calibri" w:eastAsia="Times New Roman" w:hAnsi="Calibri" w:cs="Calibri"/>
                <w:sz w:val="18"/>
                <w:szCs w:val="18"/>
              </w:rPr>
              <w:t>ροτύπου (Βιολογικά κ.α.</w:t>
            </w:r>
            <w:r w:rsidRPr="000269C9">
              <w:rPr>
                <w:rFonts w:ascii="Calibri" w:eastAsia="Times New Roman" w:hAnsi="Calibri" w:cs="Calibri"/>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&gt;30%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w:t>
            </w:r>
            <w:r w:rsidRPr="000269C9">
              <w:rPr>
                <w:rFonts w:ascii="Calibri" w:eastAsia="Times New Roman" w:hAnsi="Calibri" w:cs="Calibri"/>
                <w:sz w:val="18"/>
                <w:szCs w:val="18"/>
              </w:rPr>
              <w:lastRenderedPageBreak/>
              <w:t xml:space="preserve">Διοικητικού Φορέα σχετικά με την πιστοποίηση της </w:t>
            </w:r>
            <w:proofErr w:type="spellStart"/>
            <w:r w:rsidRPr="000269C9">
              <w:rPr>
                <w:rFonts w:ascii="Calibri" w:eastAsia="Times New Roman" w:hAnsi="Calibri" w:cs="Calibri"/>
                <w:sz w:val="18"/>
                <w:szCs w:val="18"/>
              </w:rPr>
              <w:t>ιδιοπαραγόμενης</w:t>
            </w:r>
            <w:proofErr w:type="spellEnd"/>
            <w:r w:rsidRPr="000269C9">
              <w:rPr>
                <w:rFonts w:ascii="Calibri" w:eastAsia="Times New Roman" w:hAnsi="Calibri" w:cs="Calibri"/>
                <w:sz w:val="18"/>
                <w:szCs w:val="18"/>
              </w:rPr>
              <w:t xml:space="preserve"> πρώτης ύλης.</w:t>
            </w:r>
            <w:r w:rsidRPr="000269C9">
              <w:rPr>
                <w:rFonts w:ascii="Calibri" w:eastAsia="Times New Roman" w:hAnsi="Calibri" w:cs="Calibri"/>
                <w:sz w:val="18"/>
                <w:szCs w:val="18"/>
              </w:rPr>
              <w:br/>
              <w:t>• Συμβάσεις ή προσύμφωνα 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r w:rsidRPr="000269C9">
              <w:rPr>
                <w:rFonts w:ascii="Calibri" w:eastAsia="Times New Roman" w:hAnsi="Calibri" w:cs="Calibri"/>
                <w:sz w:val="18"/>
                <w:szCs w:val="18"/>
              </w:rPr>
              <w:br/>
              <w:t>• Βεβαίωση Φορέα Πιστοποίησης για τα παραγόμενα προϊόντα</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w:t>
            </w:r>
            <w:r w:rsidRPr="000269C9">
              <w:rPr>
                <w:rFonts w:ascii="Calibri" w:eastAsia="Times New Roman" w:hAnsi="Calibri" w:cs="Calibri"/>
                <w:sz w:val="18"/>
                <w:szCs w:val="18"/>
              </w:rPr>
              <w:lastRenderedPageBreak/>
              <w:t>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AB4B8A" w:rsidRPr="000269C9" w:rsidTr="0098219E">
        <w:trPr>
          <w:trHeight w:val="26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10%&lt;Παραγωγή σε ποσοστό &lt;30%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Παραγωγή σε ποσοστό &lt;10%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22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Επεξεργασία πρώτων υλών παραγόμενων με μεθόδους  βάσει προτύπων</w:t>
            </w:r>
          </w:p>
        </w:tc>
        <w:tc>
          <w:tcPr>
            <w:tcW w:w="2977" w:type="dxa"/>
            <w:tcBorders>
              <w:top w:val="nil"/>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&gt;30%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υφιστάμενες επιχειρήσεις που πληρούν ήδη το κριτήριο: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Βεβαίωση Αρμόδιου Διοικητικού Φορέα σχετικά με την πιστοποίηση της </w:t>
            </w:r>
            <w:proofErr w:type="spellStart"/>
            <w:r w:rsidRPr="000269C9">
              <w:rPr>
                <w:rFonts w:ascii="Calibri" w:eastAsia="Times New Roman" w:hAnsi="Calibri" w:cs="Calibri"/>
                <w:sz w:val="18"/>
                <w:szCs w:val="18"/>
              </w:rPr>
              <w:lastRenderedPageBreak/>
              <w:t>ιδιοπαραγόμενης</w:t>
            </w:r>
            <w:proofErr w:type="spellEnd"/>
            <w:r w:rsidRPr="000269C9">
              <w:rPr>
                <w:rFonts w:ascii="Calibri" w:eastAsia="Times New Roman" w:hAnsi="Calibri" w:cs="Calibri"/>
                <w:sz w:val="18"/>
                <w:szCs w:val="18"/>
              </w:rPr>
              <w:t xml:space="preserve"> πρώτης ύλης.</w:t>
            </w:r>
            <w:r w:rsidRPr="000269C9">
              <w:rPr>
                <w:rFonts w:ascii="Calibri" w:eastAsia="Times New Roman" w:hAnsi="Calibri" w:cs="Calibri"/>
                <w:sz w:val="18"/>
                <w:szCs w:val="18"/>
              </w:rPr>
              <w:br/>
              <w:t>• Συμβάσεις ή προσύμφωνα 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r w:rsidRPr="000269C9">
              <w:rPr>
                <w:rFonts w:ascii="Calibri" w:eastAsia="Times New Roman" w:hAnsi="Calibri" w:cs="Calibri"/>
                <w:sz w:val="18"/>
                <w:szCs w:val="18"/>
              </w:rPr>
              <w:br/>
              <w:t>• 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Για υφιστάμενες επιχειρήσεις στις οποίες το κριτήριο θα </w:t>
            </w:r>
            <w:r w:rsidRPr="000269C9">
              <w:rPr>
                <w:rFonts w:ascii="Calibri" w:eastAsia="Times New Roman" w:hAnsi="Calibri" w:cs="Calibri"/>
                <w:sz w:val="18"/>
                <w:szCs w:val="18"/>
              </w:rPr>
              <w:lastRenderedPageBreak/>
              <w:t xml:space="preserve">τηρείται έπειτα από την υλοποίηση της πρότασης καθώς και για τις υπό ίδρυση επιχειρήσεις: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Έντυπο Ι_9: "Υπεύθυνη δήλωση δικαιούχου" (σε περίπτωση Νομικού προσώπου η Υπεύθυνη Δήλωση υπογράφεται από το Νόμιμο Εκπρόσωπο), στο πλαίσιο υποχρέωσης επίτευξης των μακροχρόνιων υποχρεώσεων.</w:t>
            </w:r>
            <w:r w:rsidRPr="000269C9">
              <w:rPr>
                <w:rFonts w:ascii="Calibri" w:eastAsia="Times New Roman" w:hAnsi="Calibri" w:cs="Calibri"/>
                <w:sz w:val="18"/>
                <w:szCs w:val="18"/>
              </w:rPr>
              <w:br/>
              <w:t>• 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10%&lt; πρώτη ύλη σε ποσοστό &lt;30%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4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Πρώτη ύλη σε ποσοστό &lt;10%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6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3613DB">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w:t>
            </w:r>
            <w:r w:rsidR="003613DB" w:rsidRPr="000269C9">
              <w:rPr>
                <w:rFonts w:ascii="Calibri" w:eastAsia="Times New Roman" w:hAnsi="Calibri" w:cs="Calibri"/>
                <w:sz w:val="18"/>
                <w:szCs w:val="18"/>
              </w:rPr>
              <w:t>με την εξοικονόμηση ενέργειας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AB4B8A" w:rsidRPr="000269C9" w:rsidTr="0098219E">
        <w:trPr>
          <w:trHeight w:val="25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7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55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AB4B8A" w:rsidRPr="000269C9" w:rsidTr="0098219E">
        <w:trPr>
          <w:trHeight w:val="24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98219E">
        <w:trPr>
          <w:trHeight w:val="18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98219E"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AB4B8A" w:rsidRPr="000269C9" w:rsidTr="0098219E">
        <w:trPr>
          <w:trHeight w:val="17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24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183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w:t>
            </w:r>
            <w:r w:rsidRPr="000269C9">
              <w:rPr>
                <w:rFonts w:ascii="Calibri" w:eastAsia="Times New Roman" w:hAnsi="Calibri" w:cs="Calibri"/>
                <w:sz w:val="18"/>
                <w:szCs w:val="18"/>
              </w:rPr>
              <w:lastRenderedPageBreak/>
              <w:t xml:space="preserve">μηχανολογικού εξοπλισμού, βεβαιώσεις επίσημων ή 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AB4B8A" w:rsidRPr="000269C9" w:rsidTr="00AB4B8A">
        <w:trPr>
          <w:trHeight w:val="222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2446"/>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97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B4B8A" w:rsidRPr="000269C9" w:rsidTr="00D565C9">
        <w:trPr>
          <w:trHeight w:val="837"/>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99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D565C9">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AB4B8A" w:rsidRPr="000269C9" w:rsidTr="00AB4B8A">
        <w:trPr>
          <w:trHeight w:val="118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000A5F" w:rsidRPr="000269C9" w:rsidTr="00000A5F">
        <w:trPr>
          <w:trHeight w:val="2362"/>
        </w:trPr>
        <w:tc>
          <w:tcPr>
            <w:tcW w:w="709" w:type="dxa"/>
            <w:vMerge w:val="restart"/>
            <w:tcBorders>
              <w:top w:val="nil"/>
              <w:left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16</w:t>
            </w:r>
          </w:p>
        </w:tc>
        <w:tc>
          <w:tcPr>
            <w:tcW w:w="2694"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000A5F" w:rsidRPr="000269C9" w:rsidTr="00000A5F">
        <w:trPr>
          <w:trHeight w:val="1829"/>
        </w:trPr>
        <w:tc>
          <w:tcPr>
            <w:tcW w:w="709" w:type="dxa"/>
            <w:vMerge/>
            <w:tcBorders>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000A5F" w:rsidRPr="000269C9" w:rsidTr="00000A5F">
        <w:trPr>
          <w:trHeight w:val="1402"/>
        </w:trPr>
        <w:tc>
          <w:tcPr>
            <w:tcW w:w="709" w:type="dxa"/>
            <w:vMerge w:val="restart"/>
            <w:tcBorders>
              <w:top w:val="nil"/>
              <w:left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17</w:t>
            </w:r>
          </w:p>
        </w:tc>
        <w:tc>
          <w:tcPr>
            <w:tcW w:w="2694" w:type="dxa"/>
            <w:vMerge w:val="restart"/>
            <w:tcBorders>
              <w:top w:val="nil"/>
              <w:left w:val="nil"/>
              <w:right w:val="single" w:sz="4" w:space="0" w:color="auto"/>
            </w:tcBorders>
            <w:shd w:val="clear" w:color="auto" w:fill="auto"/>
            <w:vAlign w:val="center"/>
            <w:hideMark/>
          </w:tcPr>
          <w:p w:rsidR="00000A5F"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πρώτων υλών</w:t>
            </w:r>
          </w:p>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w:t>
            </w:r>
            <w:r w:rsidRPr="000269C9">
              <w:rPr>
                <w:rFonts w:ascii="Calibri" w:eastAsia="Times New Roman" w:hAnsi="Calibri" w:cs="Calibri"/>
                <w:sz w:val="18"/>
                <w:szCs w:val="18"/>
              </w:rPr>
              <w:t>Ποσοστό επί του συνόλου της ποσότητας πρώτης ύλης που ο φορέας έχει εξασφαλίσει από ιδία παραγωγή *100%</w:t>
            </w:r>
            <w:r>
              <w:rPr>
                <w:rFonts w:ascii="Calibri" w:eastAsia="Times New Roman" w:hAnsi="Calibri" w:cs="Calibri"/>
                <w:sz w:val="18"/>
                <w:szCs w:val="18"/>
              </w:rPr>
              <w:t>)</w:t>
            </w:r>
          </w:p>
        </w:tc>
        <w:tc>
          <w:tcPr>
            <w:tcW w:w="2977"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Πρώτες ύλες από ιδία παραγωγή σε ποσοστό &gt;30%</w:t>
            </w:r>
          </w:p>
        </w:tc>
        <w:tc>
          <w:tcPr>
            <w:tcW w:w="1559"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000A5F" w:rsidRPr="000269C9" w:rsidRDefault="00000A5F"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Κατά περίπτωση:</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Δήλωση ΟΣΔΕ τελευταίου έτους </w:t>
            </w:r>
            <w:r w:rsidRPr="000269C9">
              <w:rPr>
                <w:rFonts w:ascii="Calibri" w:eastAsia="Times New Roman" w:hAnsi="Calibri" w:cs="Calibri"/>
                <w:sz w:val="18"/>
                <w:szCs w:val="18"/>
              </w:rPr>
              <w:br/>
              <w:t>• Ε9 και Ε1.</w:t>
            </w:r>
            <w:r w:rsidRPr="000269C9">
              <w:rPr>
                <w:rFonts w:ascii="Calibri" w:eastAsia="Times New Roman" w:hAnsi="Calibri" w:cs="Calibri"/>
                <w:sz w:val="18"/>
                <w:szCs w:val="18"/>
              </w:rPr>
              <w:br/>
              <w:t>• Ιδιωτικά Συμφωνητικά ή προσύμφωνα μίσθωσης</w:t>
            </w:r>
            <w:r w:rsidRPr="000269C9">
              <w:rPr>
                <w:rFonts w:ascii="Calibri" w:eastAsia="Times New Roman" w:hAnsi="Calibri" w:cs="Calibri"/>
                <w:sz w:val="18"/>
                <w:szCs w:val="18"/>
              </w:rPr>
              <w:br/>
              <w:t xml:space="preserve">• Οποιοδήποτε άλλο στοιχείο τεκμηριώνει την ποσότητα πρώτης ύλης που εξασφαλίζεται από ιδία </w:t>
            </w:r>
            <w:r w:rsidRPr="000269C9">
              <w:rPr>
                <w:rFonts w:ascii="Calibri" w:eastAsia="Times New Roman" w:hAnsi="Calibri" w:cs="Calibri"/>
                <w:sz w:val="18"/>
                <w:szCs w:val="18"/>
              </w:rPr>
              <w:lastRenderedPageBreak/>
              <w:t xml:space="preserve">παραγωγή </w:t>
            </w:r>
          </w:p>
        </w:tc>
      </w:tr>
      <w:tr w:rsidR="00000A5F" w:rsidRPr="000269C9" w:rsidTr="00272157">
        <w:trPr>
          <w:trHeight w:val="1834"/>
        </w:trPr>
        <w:tc>
          <w:tcPr>
            <w:tcW w:w="709" w:type="dxa"/>
            <w:vMerge/>
            <w:tcBorders>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10% &lt; Πρώτες ύλες από ιδία παραγωγή σε ποσοστό  &lt;30%</w:t>
            </w:r>
          </w:p>
        </w:tc>
        <w:tc>
          <w:tcPr>
            <w:tcW w:w="1559"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000A5F" w:rsidRPr="000269C9" w:rsidTr="00272157">
        <w:trPr>
          <w:trHeight w:val="142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sidRPr="00000A5F">
              <w:rPr>
                <w:rFonts w:ascii="Calibri" w:eastAsia="Times New Roman" w:hAnsi="Calibri" w:cs="Calibri"/>
                <w:sz w:val="18"/>
                <w:szCs w:val="18"/>
              </w:rPr>
              <w:t>Πρώτες ύλες από ιδία παραγωγή σε ποσοστό  &lt; 10%</w:t>
            </w:r>
          </w:p>
        </w:tc>
        <w:tc>
          <w:tcPr>
            <w:tcW w:w="1559"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jc w:val="center"/>
              <w:rPr>
                <w:rFonts w:ascii="Calibri" w:eastAsia="Times New Roman" w:hAnsi="Calibri" w:cs="Calibri"/>
                <w:sz w:val="18"/>
                <w:szCs w:val="18"/>
              </w:rPr>
            </w:pPr>
          </w:p>
        </w:tc>
        <w:tc>
          <w:tcPr>
            <w:tcW w:w="2410" w:type="dxa"/>
            <w:vMerge/>
            <w:tcBorders>
              <w:top w:val="single" w:sz="4" w:space="0" w:color="auto"/>
              <w:left w:val="nil"/>
              <w:bottom w:val="single" w:sz="4" w:space="0" w:color="auto"/>
              <w:right w:val="single" w:sz="4" w:space="0" w:color="auto"/>
            </w:tcBorders>
            <w:shd w:val="clear" w:color="auto" w:fill="auto"/>
            <w:vAlign w:val="center"/>
          </w:tcPr>
          <w:p w:rsidR="00000A5F" w:rsidRPr="000269C9" w:rsidRDefault="00000A5F" w:rsidP="00AB4B8A">
            <w:pPr>
              <w:spacing w:after="0" w:line="240" w:lineRule="auto"/>
              <w:rPr>
                <w:rFonts w:ascii="Calibri" w:eastAsia="Times New Roman" w:hAnsi="Calibri" w:cs="Calibri"/>
                <w:sz w:val="18"/>
                <w:szCs w:val="18"/>
              </w:rPr>
            </w:pPr>
          </w:p>
        </w:tc>
      </w:tr>
      <w:tr w:rsidR="00AB4B8A" w:rsidRPr="000269C9" w:rsidTr="00D565C9">
        <w:trPr>
          <w:trHeight w:val="11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B4B8A" w:rsidRPr="000269C9" w:rsidTr="00D565C9">
        <w:trPr>
          <w:trHeight w:val="1141"/>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1275"/>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B4B8A" w:rsidRPr="000269C9" w:rsidRDefault="00AB4B8A" w:rsidP="00AB4B8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r w:rsidR="00AB4B8A" w:rsidRPr="000269C9" w:rsidTr="00AB4B8A">
        <w:trPr>
          <w:trHeight w:val="600"/>
        </w:trPr>
        <w:tc>
          <w:tcPr>
            <w:tcW w:w="709"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B4B8A" w:rsidRPr="000269C9" w:rsidRDefault="00AB4B8A" w:rsidP="00AB4B8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B4B8A" w:rsidRPr="000269C9" w:rsidRDefault="00AB4B8A" w:rsidP="00AB4B8A">
            <w:pPr>
              <w:spacing w:after="0" w:line="240" w:lineRule="auto"/>
              <w:rPr>
                <w:rFonts w:ascii="Calibri" w:eastAsia="Times New Roman" w:hAnsi="Calibri" w:cs="Calibri"/>
                <w:sz w:val="18"/>
                <w:szCs w:val="18"/>
              </w:rPr>
            </w:pPr>
          </w:p>
        </w:tc>
      </w:tr>
    </w:tbl>
    <w:p w:rsidR="00D565C9" w:rsidRPr="000269C9" w:rsidRDefault="00D565C9" w:rsidP="0051504E">
      <w:pPr>
        <w:spacing w:after="0" w:line="240" w:lineRule="auto"/>
        <w:rPr>
          <w:rFonts w:cstheme="minorHAnsi"/>
          <w:b/>
        </w:rPr>
        <w:sectPr w:rsidR="00D565C9" w:rsidRPr="000269C9" w:rsidSect="0039371C">
          <w:pgSz w:w="16838" w:h="11906" w:orient="landscape"/>
          <w:pgMar w:top="992" w:right="1440" w:bottom="1797" w:left="1440" w:header="709" w:footer="709" w:gutter="0"/>
          <w:cols w:space="708"/>
          <w:docGrid w:linePitch="360"/>
        </w:sectPr>
      </w:pPr>
    </w:p>
    <w:p w:rsidR="00AE75DA" w:rsidRPr="000269C9" w:rsidRDefault="00AE75DA" w:rsidP="00AE75DA">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19.2.3.3</w:t>
      </w:r>
    </w:p>
    <w:p w:rsidR="00AE75DA" w:rsidRPr="000269C9" w:rsidRDefault="00AE75DA" w:rsidP="00AE75DA">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AE75DA"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AE75DA" w:rsidRPr="000269C9" w:rsidRDefault="00AE75DA" w:rsidP="00AE75DA">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A67FBF" w:rsidRPr="000269C9" w:rsidTr="00A67FBF">
        <w:trPr>
          <w:trHeight w:val="2021"/>
        </w:trPr>
        <w:tc>
          <w:tcPr>
            <w:tcW w:w="709" w:type="dxa"/>
            <w:vMerge w:val="restart"/>
            <w:tcBorders>
              <w:top w:val="nil"/>
              <w:left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xml:space="preserve">: </w:t>
            </w:r>
            <w:r w:rsidRPr="000269C9">
              <w:rPr>
                <w:rFonts w:ascii="Calibri" w:eastAsia="Times New Roman" w:hAnsi="Calibri" w:cs="Calibri"/>
                <w:sz w:val="18"/>
                <w:szCs w:val="18"/>
              </w:rPr>
              <w:b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r w:rsidRPr="000269C9">
              <w:rPr>
                <w:rFonts w:ascii="Calibri" w:eastAsia="Times New Roman" w:hAnsi="Calibri" w:cs="Calibri"/>
                <w:sz w:val="18"/>
                <w:szCs w:val="18"/>
              </w:rPr>
              <w:br/>
              <w:t>• Επιχειρήσεις εστίασης και αναψυχής που ανήκουν στον ΚΑΔ  56.10.11</w:t>
            </w:r>
            <w:r w:rsidRPr="000269C9">
              <w:rPr>
                <w:rFonts w:ascii="Calibri" w:eastAsia="Times New Roman" w:hAnsi="Calibri" w:cs="Calibri"/>
                <w:sz w:val="18"/>
                <w:szCs w:val="18"/>
              </w:rPr>
              <w:br/>
              <w:t xml:space="preserve">• Επιχειρήσεις παροχής υπηρεσιών του τουριστικού κλάδου που αφορούν τον Ιαματικό και τον Γαστρονομικό Τουρισμό.    </w:t>
            </w:r>
          </w:p>
        </w:tc>
        <w:tc>
          <w:tcPr>
            <w:tcW w:w="2977" w:type="dxa"/>
            <w:tcBorders>
              <w:top w:val="nil"/>
              <w:left w:val="nil"/>
              <w:bottom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A67FBF" w:rsidRPr="000269C9" w:rsidRDefault="00A67FBF"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A67FBF" w:rsidRPr="000269C9" w:rsidTr="00A67FBF">
        <w:trPr>
          <w:trHeight w:val="1540"/>
        </w:trPr>
        <w:tc>
          <w:tcPr>
            <w:tcW w:w="709" w:type="dxa"/>
            <w:vMerge/>
            <w:tcBorders>
              <w:left w:val="single" w:sz="4" w:space="0" w:color="auto"/>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A67FBF" w:rsidRPr="000269C9" w:rsidRDefault="00A67FBF" w:rsidP="00AE75DA">
            <w:pPr>
              <w:spacing w:after="0" w:line="240" w:lineRule="auto"/>
              <w:rPr>
                <w:rFonts w:ascii="Calibri" w:eastAsia="Times New Roman" w:hAnsi="Calibri" w:cs="Calibri"/>
                <w:sz w:val="18"/>
                <w:szCs w:val="18"/>
              </w:rPr>
            </w:pPr>
          </w:p>
        </w:tc>
      </w:tr>
      <w:tr w:rsidR="00AE75DA" w:rsidRPr="000269C9" w:rsidTr="00AE75DA">
        <w:trPr>
          <w:trHeight w:val="99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AE75DA" w:rsidRPr="000269C9" w:rsidTr="00AE75DA">
        <w:trPr>
          <w:trHeight w:val="1406"/>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126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AE75DA" w:rsidRPr="000269C9" w:rsidTr="00AE75DA">
        <w:trPr>
          <w:trHeight w:val="15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5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EF6634"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E75DA" w:rsidRPr="000269C9" w:rsidTr="00AE75DA">
        <w:trPr>
          <w:trHeight w:val="1352"/>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2109"/>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36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AE75DA" w:rsidRPr="000269C9" w:rsidTr="00EF6634">
        <w:trPr>
          <w:trHeight w:val="155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t>• Χρηματοοικονομικές καταστάσεις και προσάρτημα  τελευταίας διαχειριστικής χρήσης</w:t>
            </w:r>
          </w:p>
          <w:p w:rsidR="00AE75DA"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AE75DA" w:rsidRPr="000269C9" w:rsidTr="00EF6634">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155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67FBF">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75DA"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E202F2" w:rsidRPr="00E202F2" w:rsidRDefault="00E202F2" w:rsidP="00E202F2">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r w:rsidRPr="00E202F2">
              <w:rPr>
                <w:rFonts w:ascii="Calibri" w:eastAsia="Times New Roman" w:hAnsi="Calibri" w:cs="Calibri"/>
                <w:sz w:val="18"/>
                <w:szCs w:val="18"/>
              </w:rPr>
              <w:t xml:space="preserve">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Pr="00E202F2">
              <w:rPr>
                <w:rFonts w:ascii="Calibri" w:eastAsia="Times New Roman" w:hAnsi="Calibri" w:cs="Calibri"/>
                <w:sz w:val="18"/>
                <w:szCs w:val="18"/>
              </w:rPr>
              <w:t>Αρθρου</w:t>
            </w:r>
            <w:proofErr w:type="spellEnd"/>
            <w:r w:rsidRPr="00E202F2">
              <w:rPr>
                <w:rFonts w:ascii="Calibri" w:eastAsia="Times New Roman" w:hAnsi="Calibri" w:cs="Calibri"/>
                <w:sz w:val="18"/>
                <w:szCs w:val="18"/>
              </w:rPr>
              <w:t xml:space="preserve"> 14 του Καν. (ΕΕ) 651/2014.</w:t>
            </w:r>
          </w:p>
          <w:p w:rsidR="00E202F2" w:rsidRPr="000269C9" w:rsidRDefault="00E202F2" w:rsidP="00AE75DA">
            <w:pPr>
              <w:spacing w:after="0" w:line="240" w:lineRule="auto"/>
              <w:rPr>
                <w:rFonts w:ascii="Calibri" w:eastAsia="Times New Roman" w:hAnsi="Calibri" w:cs="Calibri"/>
                <w:sz w:val="18"/>
                <w:szCs w:val="18"/>
              </w:rPr>
            </w:pPr>
          </w:p>
        </w:tc>
      </w:tr>
      <w:tr w:rsidR="00AE75DA" w:rsidRPr="000269C9" w:rsidTr="00AE75DA">
        <w:trPr>
          <w:trHeight w:val="30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1096"/>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EF6634">
        <w:trPr>
          <w:trHeight w:val="4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8</w:t>
            </w:r>
          </w:p>
        </w:tc>
        <w:tc>
          <w:tcPr>
            <w:tcW w:w="2694"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(τουρισμός / υπηρεσίες)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Οργανωτική καινοτομία / καινοτομία στο προϊόν ή στην διαχείριση και λειτουργία</w:t>
            </w:r>
          </w:p>
        </w:tc>
        <w:tc>
          <w:tcPr>
            <w:tcW w:w="1559"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AE75DA" w:rsidRPr="000269C9" w:rsidTr="00EF6634">
        <w:trPr>
          <w:trHeight w:val="100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Συμβατότητα με την τοπική αρχιτεκτονική</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Διατηρητέο ή παραδοσιακό κτίριο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ΦΕΚ χαρακτηρισμού κτηρίου ως διατηρητέο</w:t>
            </w:r>
            <w:r w:rsidRPr="000269C9">
              <w:rPr>
                <w:rFonts w:ascii="Calibri" w:eastAsia="Times New Roman" w:hAnsi="Calibri" w:cs="Calibri"/>
                <w:sz w:val="18"/>
                <w:szCs w:val="18"/>
              </w:rPr>
              <w:br/>
              <w:t>• ΦΕΚ χαρακτηρισμού οικισμού ως παραδοσιακός</w:t>
            </w:r>
            <w:r w:rsidRPr="000269C9">
              <w:rPr>
                <w:rFonts w:ascii="Calibri" w:eastAsia="Times New Roman" w:hAnsi="Calibri" w:cs="Calibri"/>
                <w:sz w:val="18"/>
                <w:szCs w:val="18"/>
              </w:rPr>
              <w:br/>
              <w:t>• Βεβαίωση Αρμόδιου φορέα για παραδοσιακό κτίριο  ή αρχιτεκτονικής κληρονομιάς.</w:t>
            </w:r>
          </w:p>
        </w:tc>
      </w:tr>
      <w:tr w:rsidR="00AE75DA" w:rsidRPr="000269C9" w:rsidTr="00EF6634">
        <w:trPr>
          <w:trHeight w:val="8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Παραδοσιακός οικισμός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E75DA" w:rsidRPr="000269C9" w:rsidTr="00AE75DA">
        <w:trPr>
          <w:trHeight w:val="981"/>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9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AE75DA" w:rsidRPr="000269C9" w:rsidTr="00EF6634">
        <w:trPr>
          <w:trHeight w:val="117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566FDF" w:rsidRPr="000269C9" w:rsidTr="00566FDF">
        <w:trPr>
          <w:trHeight w:val="2332"/>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566FDF" w:rsidRPr="000269C9" w:rsidRDefault="00566FDF"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566FDF" w:rsidRPr="000269C9" w:rsidTr="00923150">
        <w:trPr>
          <w:trHeight w:val="1976"/>
        </w:trPr>
        <w:tc>
          <w:tcPr>
            <w:tcW w:w="709" w:type="dxa"/>
            <w:vMerge/>
            <w:tcBorders>
              <w:left w:val="single" w:sz="4" w:space="0" w:color="auto"/>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66FDF" w:rsidRPr="000269C9" w:rsidRDefault="00566FDF" w:rsidP="00AE75DA">
            <w:pPr>
              <w:spacing w:after="0" w:line="240" w:lineRule="auto"/>
              <w:rPr>
                <w:rFonts w:ascii="Calibri" w:eastAsia="Times New Roman" w:hAnsi="Calibri" w:cs="Calibri"/>
                <w:sz w:val="18"/>
                <w:szCs w:val="18"/>
              </w:rPr>
            </w:pPr>
          </w:p>
        </w:tc>
      </w:tr>
      <w:tr w:rsidR="00AE75DA" w:rsidRPr="000269C9" w:rsidTr="00AE75DA">
        <w:trPr>
          <w:trHeight w:val="98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AE75DA" w:rsidRPr="000269C9" w:rsidTr="00AE75DA">
        <w:trPr>
          <w:trHeight w:val="985"/>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984"/>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AE75D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AE75DA" w:rsidRPr="000269C9" w:rsidRDefault="00AE75DA"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AE75DA" w:rsidRPr="000269C9" w:rsidTr="00AE75DA">
        <w:trPr>
          <w:trHeight w:val="6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AE75DA"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E75DA" w:rsidRPr="000269C9" w:rsidRDefault="00AE75DA"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75DA" w:rsidRPr="000269C9" w:rsidRDefault="00AE75DA" w:rsidP="00AE75DA">
            <w:pPr>
              <w:spacing w:after="0" w:line="240" w:lineRule="auto"/>
              <w:rPr>
                <w:rFonts w:ascii="Calibri" w:eastAsia="Times New Roman" w:hAnsi="Calibri" w:cs="Calibri"/>
                <w:sz w:val="18"/>
                <w:szCs w:val="18"/>
              </w:rPr>
            </w:pPr>
          </w:p>
        </w:tc>
      </w:tr>
      <w:tr w:rsidR="00936A5B" w:rsidRPr="000269C9" w:rsidTr="00936A5B">
        <w:trPr>
          <w:trHeight w:val="136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single" w:sz="4" w:space="0" w:color="auto"/>
              <w:left w:val="nil"/>
              <w:right w:val="single" w:sz="4" w:space="0" w:color="auto"/>
            </w:tcBorders>
            <w:shd w:val="clear" w:color="auto" w:fill="auto"/>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Παροχή συμπληρωματικών υπηρεσιών / προϊόντων</w:t>
            </w:r>
          </w:p>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936A5B" w:rsidRPr="008237E5" w:rsidRDefault="008237E5" w:rsidP="00AE75DA">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100</w:t>
            </w:r>
          </w:p>
        </w:tc>
        <w:tc>
          <w:tcPr>
            <w:tcW w:w="1842"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000000" w:fill="FFFFFF"/>
            <w:vAlign w:val="center"/>
            <w:hideMark/>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936A5B" w:rsidRPr="000269C9" w:rsidRDefault="00936A5B" w:rsidP="00AE75DA">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Σχετικές δαπάνες ή προτιμολόγια</w:t>
            </w:r>
          </w:p>
        </w:tc>
      </w:tr>
      <w:tr w:rsidR="00936A5B" w:rsidRPr="000269C9" w:rsidTr="00936A5B">
        <w:trPr>
          <w:trHeight w:val="1407"/>
        </w:trPr>
        <w:tc>
          <w:tcPr>
            <w:tcW w:w="709" w:type="dxa"/>
            <w:vMerge/>
            <w:tcBorders>
              <w:left w:val="single" w:sz="4" w:space="0" w:color="auto"/>
              <w:bottom w:val="single" w:sz="4" w:space="0" w:color="auto"/>
              <w:right w:val="single" w:sz="4" w:space="0" w:color="auto"/>
            </w:tcBorders>
            <w:shd w:val="clear" w:color="auto" w:fill="auto"/>
            <w:noWrap/>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000000" w:fill="FFFFFF"/>
            <w:vAlign w:val="center"/>
          </w:tcPr>
          <w:p w:rsidR="00936A5B" w:rsidRPr="008237E5" w:rsidRDefault="008237E5" w:rsidP="00AE75DA">
            <w:pPr>
              <w:spacing w:after="0" w:line="240" w:lineRule="auto"/>
              <w:jc w:val="center"/>
              <w:rPr>
                <w:rFonts w:ascii="Calibri" w:eastAsia="Times New Roman" w:hAnsi="Calibri" w:cs="Calibri"/>
                <w:sz w:val="18"/>
                <w:szCs w:val="18"/>
                <w:lang w:val="en-US"/>
              </w:rPr>
            </w:pPr>
            <w:r>
              <w:rPr>
                <w:rFonts w:ascii="Calibri" w:eastAsia="Times New Roman" w:hAnsi="Calibri" w:cs="Calibri"/>
                <w:sz w:val="18"/>
                <w:szCs w:val="18"/>
                <w:lang w:val="en-US"/>
              </w:rPr>
              <w:t>0</w:t>
            </w:r>
          </w:p>
        </w:tc>
        <w:tc>
          <w:tcPr>
            <w:tcW w:w="1842"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000000" w:fill="FFFFFF"/>
            <w:vAlign w:val="center"/>
          </w:tcPr>
          <w:p w:rsidR="00936A5B" w:rsidRPr="000269C9" w:rsidRDefault="00936A5B" w:rsidP="00AE75DA">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936A5B" w:rsidRPr="000269C9" w:rsidRDefault="00936A5B" w:rsidP="00AE75DA">
            <w:pPr>
              <w:spacing w:after="0" w:line="240" w:lineRule="auto"/>
              <w:rPr>
                <w:rFonts w:ascii="Calibri" w:eastAsia="Times New Roman" w:hAnsi="Calibri" w:cs="Calibri"/>
                <w:sz w:val="18"/>
                <w:szCs w:val="18"/>
              </w:rPr>
            </w:pPr>
          </w:p>
        </w:tc>
      </w:tr>
    </w:tbl>
    <w:p w:rsidR="00D565C9" w:rsidRPr="000269C9" w:rsidRDefault="00D565C9" w:rsidP="0051504E">
      <w:pPr>
        <w:spacing w:after="0" w:line="240" w:lineRule="auto"/>
        <w:rPr>
          <w:rFonts w:cstheme="minorHAnsi"/>
          <w:b/>
        </w:rPr>
      </w:pPr>
    </w:p>
    <w:p w:rsidR="00E91CB4" w:rsidRPr="000269C9" w:rsidRDefault="00E91CB4" w:rsidP="0051504E">
      <w:pPr>
        <w:spacing w:after="0" w:line="240" w:lineRule="auto"/>
        <w:rPr>
          <w:rFonts w:cstheme="minorHAnsi"/>
          <w:b/>
        </w:rPr>
        <w:sectPr w:rsidR="00E91CB4" w:rsidRPr="000269C9" w:rsidSect="0039371C">
          <w:pgSz w:w="16838" w:h="11906" w:orient="landscape"/>
          <w:pgMar w:top="992" w:right="1440" w:bottom="1797" w:left="1440" w:header="709" w:footer="709" w:gutter="0"/>
          <w:cols w:space="708"/>
          <w:docGrid w:linePitch="360"/>
        </w:sectPr>
      </w:pPr>
    </w:p>
    <w:p w:rsidR="00E91CB4" w:rsidRPr="000269C9" w:rsidRDefault="00E91CB4" w:rsidP="00E91CB4">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19.2.3.4</w:t>
      </w:r>
    </w:p>
    <w:p w:rsidR="00E91CB4" w:rsidRPr="000269C9" w:rsidRDefault="00E91CB4" w:rsidP="00E91CB4">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E91CB4"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E91CB4" w:rsidRPr="000269C9" w:rsidRDefault="00E91CB4" w:rsidP="00E91CB4">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79435C" w:rsidRPr="000269C9" w:rsidTr="0079435C">
        <w:trPr>
          <w:trHeight w:val="1596"/>
        </w:trPr>
        <w:tc>
          <w:tcPr>
            <w:tcW w:w="709" w:type="dxa"/>
            <w:vMerge w:val="restart"/>
            <w:tcBorders>
              <w:top w:val="nil"/>
              <w:left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η επένδυση αφορά αποκλειστικά μεταποιητική δραστηριότητα (βιοτεχνία , χειροτεχνία και παραγωγή ειδών μετά την α’ μεταποίηση)</w:t>
            </w:r>
          </w:p>
        </w:tc>
        <w:tc>
          <w:tcPr>
            <w:tcW w:w="2977" w:type="dxa"/>
            <w:tcBorders>
              <w:top w:val="nil"/>
              <w:left w:val="nil"/>
              <w:bottom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410" w:type="dxa"/>
            <w:vMerge w:val="restart"/>
            <w:tcBorders>
              <w:top w:val="nil"/>
              <w:left w:val="nil"/>
              <w:right w:val="single" w:sz="4" w:space="0" w:color="auto"/>
            </w:tcBorders>
            <w:shd w:val="clear" w:color="auto" w:fill="auto"/>
            <w:vAlign w:val="center"/>
            <w:hideMark/>
          </w:tcPr>
          <w:p w:rsidR="0079435C" w:rsidRPr="000269C9" w:rsidRDefault="0079435C"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w:t>
            </w:r>
            <w:r w:rsidRPr="000269C9">
              <w:rPr>
                <w:rFonts w:ascii="Calibri" w:eastAsia="Times New Roman" w:hAnsi="Calibri" w:cs="Calibri"/>
                <w:sz w:val="18"/>
                <w:szCs w:val="18"/>
              </w:rPr>
              <w:br/>
              <w:t>• Άδεια λειτουργίας</w:t>
            </w:r>
          </w:p>
        </w:tc>
      </w:tr>
      <w:tr w:rsidR="0079435C" w:rsidRPr="000269C9" w:rsidTr="0079435C">
        <w:trPr>
          <w:trHeight w:val="1264"/>
        </w:trPr>
        <w:tc>
          <w:tcPr>
            <w:tcW w:w="709" w:type="dxa"/>
            <w:vMerge/>
            <w:tcBorders>
              <w:left w:val="single" w:sz="4" w:space="0" w:color="auto"/>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79435C" w:rsidRPr="000269C9" w:rsidRDefault="0079435C" w:rsidP="00E91CB4">
            <w:pPr>
              <w:spacing w:after="0" w:line="240" w:lineRule="auto"/>
              <w:rPr>
                <w:rFonts w:ascii="Calibri" w:eastAsia="Times New Roman" w:hAnsi="Calibri" w:cs="Calibri"/>
                <w:sz w:val="18"/>
                <w:szCs w:val="18"/>
              </w:rPr>
            </w:pPr>
          </w:p>
        </w:tc>
      </w:tr>
      <w:tr w:rsidR="00E91CB4" w:rsidRPr="000269C9" w:rsidTr="00E91CB4">
        <w:trPr>
          <w:trHeight w:val="19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είναι κατά κύριο επάγγελμα αγρότης ή εταιρικό σχήμα αγροτών</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Για φυσικά πρόσωπα:</w:t>
            </w:r>
            <w:r w:rsidRPr="000269C9">
              <w:rPr>
                <w:rFonts w:ascii="Calibri" w:eastAsia="Times New Roman" w:hAnsi="Calibri" w:cs="Calibri"/>
                <w:sz w:val="18"/>
                <w:szCs w:val="18"/>
              </w:rPr>
              <w:br/>
              <w:t xml:space="preserve">• Βεβαίωση εγγραφής στο Μητρώο Αγροτών και Αγροτικών Εκμεταλλεύσεων (ΜΑΑΕ). </w:t>
            </w:r>
            <w:r w:rsidRPr="000269C9">
              <w:rPr>
                <w:rFonts w:ascii="Calibri" w:eastAsia="Times New Roman" w:hAnsi="Calibri" w:cs="Calibri"/>
                <w:sz w:val="18"/>
                <w:szCs w:val="18"/>
              </w:rPr>
              <w:br/>
              <w:t>Για εταιρικό σχήμα αγροτών:</w:t>
            </w:r>
            <w:r w:rsidRPr="000269C9">
              <w:rPr>
                <w:rFonts w:ascii="Calibri" w:eastAsia="Times New Roman" w:hAnsi="Calibri" w:cs="Calibri"/>
                <w:sz w:val="18"/>
                <w:szCs w:val="18"/>
              </w:rPr>
              <w:br/>
              <w:t xml:space="preserve">• Ισχύον καταστατικό από το οποίο να προκύπτει ότι ο κύριος σκοπός συνίσταται στην άσκηση αγροτικής δραστηριότητας. </w:t>
            </w:r>
            <w:r w:rsidRPr="000269C9">
              <w:rPr>
                <w:rFonts w:ascii="Calibri" w:eastAsia="Times New Roman" w:hAnsi="Calibri" w:cs="Calibri"/>
                <w:sz w:val="18"/>
                <w:szCs w:val="18"/>
              </w:rPr>
              <w:br/>
              <w:t>• Βεβαίωση μεταβολών από την αρμόδια ΔΟΥ όπου να φαίνονται οι κωδικοί δραστηριότητας του φορέα.</w:t>
            </w:r>
            <w:r w:rsidRPr="000269C9">
              <w:rPr>
                <w:rFonts w:ascii="Calibri" w:eastAsia="Times New Roman" w:hAnsi="Calibri" w:cs="Calibri"/>
                <w:sz w:val="18"/>
                <w:szCs w:val="18"/>
              </w:rPr>
              <w:br/>
              <w:t xml:space="preserve">• Πιστοποίηση της σύνθεσης του φορέα κατά το χρόνο υποβολής της Αίτησης στήριξης με την προσκόμιση αντίστοιχων πρακτικών. </w:t>
            </w:r>
          </w:p>
        </w:tc>
      </w:tr>
      <w:tr w:rsidR="00E91CB4" w:rsidRPr="000269C9" w:rsidTr="006B5DAD">
        <w:trPr>
          <w:trHeight w:val="2802"/>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1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E91CB4" w:rsidRPr="000269C9" w:rsidTr="006B5DAD">
        <w:trPr>
          <w:trHeight w:val="1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2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E91CB4" w:rsidRPr="000269C9" w:rsidTr="00E91CB4">
        <w:trPr>
          <w:trHeight w:val="1122"/>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551"/>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Διευκρινίζεται ότι σε περίπτωση νομικού προσώπου εξετάζεται εάν το </w:t>
            </w:r>
            <w:r w:rsidRPr="000269C9">
              <w:rPr>
                <w:rFonts w:ascii="Calibri" w:eastAsia="Times New Roman" w:hAnsi="Calibri" w:cs="Calibri"/>
                <w:sz w:val="18"/>
                <w:szCs w:val="18"/>
              </w:rPr>
              <w:lastRenderedPageBreak/>
              <w:t>κριτήριο καλύπτεται σε ποσοστό από το 50% τουλάχιστον των εταίρων/μετόχων.</w:t>
            </w:r>
          </w:p>
        </w:tc>
      </w:tr>
      <w:tr w:rsidR="00E91CB4" w:rsidRPr="000269C9" w:rsidTr="006B5DAD">
        <w:trPr>
          <w:trHeight w:val="15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24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35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E91CB4" w:rsidRPr="000269C9" w:rsidTr="006B5DAD">
        <w:trPr>
          <w:trHeight w:val="183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Χρηματοοικονομικές </w:t>
            </w:r>
            <w:r w:rsidRPr="000269C9">
              <w:rPr>
                <w:rFonts w:ascii="Calibri" w:eastAsia="Times New Roman" w:hAnsi="Calibri" w:cs="Calibri"/>
                <w:sz w:val="18"/>
                <w:szCs w:val="18"/>
              </w:rPr>
              <w:lastRenderedPageBreak/>
              <w:t>καταστάσεις και προσάρτημα  τελευταίας διαχειριστικής χρήσης</w:t>
            </w:r>
          </w:p>
          <w:p w:rsidR="00E91CB4"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E91CB4" w:rsidRPr="000269C9" w:rsidTr="006B5DAD">
        <w:trPr>
          <w:trHeight w:val="49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343819">
        <w:trPr>
          <w:trHeight w:val="22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343819" w:rsidP="0034381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Προστασία περιβάλλοντος </w:t>
            </w:r>
            <w:r w:rsidRPr="000269C9">
              <w:rPr>
                <w:rFonts w:ascii="Calibri" w:eastAsia="Times New Roman" w:hAnsi="Calibri" w:cs="Calibri"/>
                <w:sz w:val="18"/>
                <w:szCs w:val="18"/>
              </w:rPr>
              <w:tab/>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w:t>
            </w:r>
            <w:r w:rsidR="00343819"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Default="009677C8"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w:t>
            </w:r>
            <w:r w:rsidRPr="000269C9">
              <w:rPr>
                <w:rFonts w:ascii="Calibri" w:eastAsia="Times New Roman" w:hAnsi="Calibri" w:cs="Calibri"/>
                <w:sz w:val="18"/>
                <w:szCs w:val="18"/>
              </w:rPr>
              <w:lastRenderedPageBreak/>
              <w:t>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ή 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E3282B" w:rsidRPr="00E3282B" w:rsidRDefault="00E3282B" w:rsidP="00E3282B">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w:t>
            </w:r>
            <w:r w:rsidRPr="00E3282B">
              <w:rPr>
                <w:rFonts w:ascii="Calibri" w:eastAsia="Times New Roman" w:hAnsi="Calibri" w:cs="Calibri"/>
                <w:sz w:val="18"/>
                <w:szCs w:val="18"/>
              </w:rPr>
              <w:t xml:space="preserve">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Pr="00E3282B">
              <w:rPr>
                <w:rFonts w:ascii="Calibri" w:eastAsia="Times New Roman" w:hAnsi="Calibri" w:cs="Calibri"/>
                <w:sz w:val="18"/>
                <w:szCs w:val="18"/>
              </w:rPr>
              <w:t>Αρθρου</w:t>
            </w:r>
            <w:proofErr w:type="spellEnd"/>
            <w:r w:rsidRPr="00E3282B">
              <w:rPr>
                <w:rFonts w:ascii="Calibri" w:eastAsia="Times New Roman" w:hAnsi="Calibri" w:cs="Calibri"/>
                <w:sz w:val="18"/>
                <w:szCs w:val="18"/>
              </w:rPr>
              <w:t xml:space="preserve"> 14 του Καν. (ΕΕ) 651/2014.</w:t>
            </w:r>
          </w:p>
          <w:p w:rsidR="00E3282B" w:rsidRPr="000269C9" w:rsidRDefault="00E3282B" w:rsidP="00E91CB4">
            <w:pPr>
              <w:spacing w:after="0" w:line="240" w:lineRule="auto"/>
              <w:rPr>
                <w:rFonts w:ascii="Calibri" w:eastAsia="Times New Roman" w:hAnsi="Calibri" w:cs="Calibri"/>
                <w:sz w:val="18"/>
                <w:szCs w:val="18"/>
              </w:rPr>
            </w:pPr>
          </w:p>
        </w:tc>
      </w:tr>
      <w:tr w:rsidR="00343819" w:rsidRPr="000269C9" w:rsidTr="002363AC">
        <w:trPr>
          <w:trHeight w:val="4294"/>
        </w:trPr>
        <w:tc>
          <w:tcPr>
            <w:tcW w:w="709"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977" w:type="dxa"/>
            <w:tcBorders>
              <w:top w:val="nil"/>
              <w:left w:val="nil"/>
              <w:right w:val="single" w:sz="4" w:space="0" w:color="auto"/>
            </w:tcBorders>
            <w:shd w:val="clear" w:color="auto" w:fill="auto"/>
            <w:vAlign w:val="center"/>
            <w:hideMark/>
          </w:tcPr>
          <w:p w:rsidR="00343819" w:rsidRPr="000269C9" w:rsidRDefault="00343819"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552" w:type="dxa"/>
            <w:tcBorders>
              <w:top w:val="nil"/>
              <w:left w:val="nil"/>
              <w:right w:val="single" w:sz="4" w:space="0" w:color="auto"/>
            </w:tcBorders>
            <w:shd w:val="clear" w:color="auto" w:fill="auto"/>
            <w:noWrap/>
            <w:vAlign w:val="center"/>
            <w:hideMark/>
          </w:tcPr>
          <w:p w:rsidR="00343819" w:rsidRPr="000269C9" w:rsidRDefault="00343819"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343819" w:rsidRPr="000269C9" w:rsidRDefault="00343819" w:rsidP="00E91CB4">
            <w:pPr>
              <w:spacing w:after="0" w:line="240" w:lineRule="auto"/>
              <w:rPr>
                <w:rFonts w:ascii="Calibri" w:eastAsia="Times New Roman" w:hAnsi="Calibri" w:cs="Calibri"/>
                <w:sz w:val="18"/>
                <w:szCs w:val="18"/>
              </w:rPr>
            </w:pPr>
          </w:p>
        </w:tc>
      </w:tr>
      <w:tr w:rsidR="00E91CB4" w:rsidRPr="000269C9" w:rsidTr="006B5DAD">
        <w:trPr>
          <w:trHeight w:val="169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που θα εγκατασταθεί και </w:t>
            </w:r>
            <w:r w:rsidRPr="000269C9">
              <w:rPr>
                <w:rFonts w:ascii="Calibri" w:eastAsia="Times New Roman" w:hAnsi="Calibri" w:cs="Calibri"/>
                <w:sz w:val="18"/>
                <w:szCs w:val="18"/>
              </w:rPr>
              <w:lastRenderedPageBreak/>
              <w:t xml:space="preserve">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Σε περίπτωση που ήδη υπάρχει σύστημα περιβαλλοντικής διαχείρισης σε ισχύ προσκομίζεται το σχετικό  πιστοποιητικό.</w:t>
            </w:r>
          </w:p>
        </w:tc>
      </w:tr>
      <w:tr w:rsidR="00E91CB4" w:rsidRPr="000269C9" w:rsidTr="00E91CB4">
        <w:trPr>
          <w:trHeight w:val="24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6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6B5DAD"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E91CB4" w:rsidRPr="000269C9" w:rsidTr="006B5DAD">
        <w:trPr>
          <w:trHeight w:val="21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2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E91CB4" w:rsidRPr="000269C9" w:rsidTr="006B5DAD">
        <w:trPr>
          <w:trHeight w:val="21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7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107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E91CB4" w:rsidRPr="000269C9" w:rsidTr="00E91CB4">
        <w:trPr>
          <w:trHeight w:val="988"/>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974"/>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xml:space="preserve">• Καταστατικό σε ισχύ (για </w:t>
            </w:r>
            <w:r w:rsidRPr="000269C9">
              <w:rPr>
                <w:rFonts w:ascii="Calibri" w:eastAsia="Times New Roman" w:hAnsi="Calibri" w:cs="Calibri"/>
                <w:sz w:val="18"/>
                <w:szCs w:val="18"/>
              </w:rPr>
              <w:lastRenderedPageBreak/>
              <w:t>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E91CB4" w:rsidRPr="000269C9" w:rsidTr="00E91CB4">
        <w:trPr>
          <w:trHeight w:val="123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3282B" w:rsidRPr="000269C9" w:rsidTr="00E3282B">
        <w:trPr>
          <w:trHeight w:val="2645"/>
        </w:trPr>
        <w:tc>
          <w:tcPr>
            <w:tcW w:w="709" w:type="dxa"/>
            <w:vMerge w:val="restart"/>
            <w:tcBorders>
              <w:top w:val="nil"/>
              <w:left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14</w:t>
            </w:r>
          </w:p>
        </w:tc>
        <w:tc>
          <w:tcPr>
            <w:tcW w:w="2694"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nil"/>
              <w:left w:val="nil"/>
              <w:bottom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nil"/>
              <w:left w:val="nil"/>
              <w:bottom w:val="single" w:sz="4" w:space="0" w:color="auto"/>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E3282B" w:rsidRPr="000269C9" w:rsidRDefault="00E3282B"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E3282B" w:rsidRPr="000269C9" w:rsidTr="00E3282B">
        <w:trPr>
          <w:trHeight w:val="1678"/>
        </w:trPr>
        <w:tc>
          <w:tcPr>
            <w:tcW w:w="709" w:type="dxa"/>
            <w:vMerge/>
            <w:tcBorders>
              <w:left w:val="single" w:sz="4" w:space="0" w:color="auto"/>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E3282B" w:rsidRPr="000269C9" w:rsidRDefault="00E3282B" w:rsidP="00E91CB4">
            <w:pPr>
              <w:spacing w:after="0" w:line="240" w:lineRule="auto"/>
              <w:rPr>
                <w:rFonts w:ascii="Calibri" w:eastAsia="Times New Roman" w:hAnsi="Calibri" w:cs="Calibri"/>
                <w:sz w:val="18"/>
                <w:szCs w:val="18"/>
              </w:rPr>
            </w:pPr>
          </w:p>
        </w:tc>
      </w:tr>
      <w:tr w:rsidR="00E91CB4" w:rsidRPr="000269C9" w:rsidTr="00E91CB4">
        <w:trPr>
          <w:trHeight w:val="104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B5DAD"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6B5DAD" w:rsidRPr="000269C9" w:rsidRDefault="00E91CB4" w:rsidP="006B5DAD">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 Στήριξης - Συμπληρωματικά στοιχεία".</w:t>
            </w:r>
            <w:r w:rsidRPr="000269C9">
              <w:rPr>
                <w:rFonts w:ascii="Calibri" w:eastAsia="Times New Roman" w:hAnsi="Calibri" w:cs="Calibri"/>
                <w:sz w:val="18"/>
                <w:szCs w:val="18"/>
              </w:rPr>
              <w:br w:type="page"/>
            </w:r>
          </w:p>
          <w:p w:rsidR="00E91CB4" w:rsidRPr="000269C9" w:rsidRDefault="00E91CB4" w:rsidP="006B5DAD">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Δικαιολογητικά που συνοδεύουν την αίτηση στήριξης</w:t>
            </w:r>
            <w:r w:rsidRPr="000269C9">
              <w:rPr>
                <w:rFonts w:ascii="Calibri" w:eastAsia="Times New Roman" w:hAnsi="Calibri" w:cs="Calibri"/>
                <w:sz w:val="18"/>
                <w:szCs w:val="18"/>
              </w:rPr>
              <w:br w:type="page"/>
            </w:r>
          </w:p>
        </w:tc>
      </w:tr>
      <w:tr w:rsidR="00E91CB4" w:rsidRPr="000269C9" w:rsidTr="00E91CB4">
        <w:trPr>
          <w:trHeight w:val="12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12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E91CB4">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1CB4" w:rsidRPr="000269C9" w:rsidRDefault="00E91CB4" w:rsidP="00E91CB4">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E91CB4"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r w:rsidR="00E91CB4"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91CB4" w:rsidRPr="000269C9" w:rsidRDefault="00E91CB4" w:rsidP="00E91CB4">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91CB4" w:rsidRPr="000269C9" w:rsidRDefault="00E91CB4" w:rsidP="00E91CB4">
            <w:pPr>
              <w:spacing w:after="0" w:line="240" w:lineRule="auto"/>
              <w:rPr>
                <w:rFonts w:ascii="Calibri" w:eastAsia="Times New Roman" w:hAnsi="Calibri" w:cs="Calibri"/>
                <w:sz w:val="18"/>
                <w:szCs w:val="18"/>
              </w:rPr>
            </w:pPr>
          </w:p>
        </w:tc>
      </w:tr>
    </w:tbl>
    <w:p w:rsidR="00AE75DA" w:rsidRPr="000269C9" w:rsidRDefault="00AE75DA" w:rsidP="0051504E">
      <w:pPr>
        <w:spacing w:after="0" w:line="240" w:lineRule="auto"/>
        <w:rPr>
          <w:rFonts w:cstheme="minorHAnsi"/>
          <w:b/>
        </w:rPr>
      </w:pPr>
    </w:p>
    <w:p w:rsidR="00AE75DA" w:rsidRPr="000269C9" w:rsidRDefault="00AE75DA" w:rsidP="0051504E">
      <w:pPr>
        <w:spacing w:after="0" w:line="240" w:lineRule="auto"/>
        <w:rPr>
          <w:rFonts w:cstheme="minorHAnsi"/>
          <w:b/>
        </w:rPr>
      </w:pPr>
    </w:p>
    <w:p w:rsidR="006342E0" w:rsidRPr="000269C9" w:rsidRDefault="006342E0" w:rsidP="0051504E">
      <w:pPr>
        <w:spacing w:after="0" w:line="240" w:lineRule="auto"/>
        <w:rPr>
          <w:rFonts w:cstheme="minorHAnsi"/>
          <w:b/>
        </w:rPr>
        <w:sectPr w:rsidR="006342E0" w:rsidRPr="000269C9" w:rsidSect="0039371C">
          <w:pgSz w:w="16838" w:h="11906" w:orient="landscape"/>
          <w:pgMar w:top="992" w:right="1440" w:bottom="1797" w:left="1440" w:header="709" w:footer="709" w:gutter="0"/>
          <w:cols w:space="708"/>
          <w:docGrid w:linePitch="360"/>
        </w:sectPr>
      </w:pPr>
    </w:p>
    <w:p w:rsidR="006342E0" w:rsidRPr="000269C9" w:rsidRDefault="006342E0" w:rsidP="006342E0">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19.2.3.5</w:t>
      </w:r>
    </w:p>
    <w:p w:rsidR="006342E0" w:rsidRPr="000269C9" w:rsidRDefault="006342E0" w:rsidP="006342E0">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6342E0"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6342E0" w:rsidRPr="000269C9" w:rsidRDefault="006342E0" w:rsidP="006342E0">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55110F" w:rsidRPr="000269C9" w:rsidTr="0055110F">
        <w:trPr>
          <w:trHeight w:val="1596"/>
        </w:trPr>
        <w:tc>
          <w:tcPr>
            <w:tcW w:w="709" w:type="dxa"/>
            <w:vMerge w:val="restart"/>
            <w:tcBorders>
              <w:top w:val="nil"/>
              <w:left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Το επενδυτικό σχέδιο θα υλοποιηθεί σε νομίμως υφιστάμενο κτίριο.</w:t>
            </w:r>
          </w:p>
        </w:tc>
        <w:tc>
          <w:tcPr>
            <w:tcW w:w="2977" w:type="dxa"/>
            <w:tcBorders>
              <w:top w:val="nil"/>
              <w:left w:val="nil"/>
              <w:bottom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noWrap/>
            <w:vAlign w:val="center"/>
            <w:hideMark/>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Άδεια Δόμησης κτιρίου ή/και τακτοποιήσεις αυτού</w:t>
            </w:r>
          </w:p>
          <w:p w:rsidR="0055110F" w:rsidRPr="000269C9" w:rsidRDefault="0055110F" w:rsidP="006C674B">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Φωτογραφική αποτύπωση εσωτερικά και εξωτερικά του κτιρίου</w:t>
            </w:r>
          </w:p>
        </w:tc>
      </w:tr>
      <w:tr w:rsidR="0055110F" w:rsidRPr="000269C9" w:rsidTr="0055110F">
        <w:trPr>
          <w:trHeight w:val="1328"/>
        </w:trPr>
        <w:tc>
          <w:tcPr>
            <w:tcW w:w="709" w:type="dxa"/>
            <w:vMerge/>
            <w:tcBorders>
              <w:left w:val="single" w:sz="4" w:space="0" w:color="auto"/>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5110F" w:rsidRPr="000269C9" w:rsidRDefault="0055110F"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55110F" w:rsidRPr="000269C9" w:rsidRDefault="0055110F" w:rsidP="006342E0">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5110F" w:rsidRPr="000269C9" w:rsidRDefault="0055110F" w:rsidP="006C674B">
            <w:pPr>
              <w:spacing w:after="0" w:line="240" w:lineRule="auto"/>
              <w:rPr>
                <w:rFonts w:ascii="Calibri" w:eastAsia="Times New Roman" w:hAnsi="Calibri" w:cs="Calibri"/>
                <w:sz w:val="18"/>
                <w:szCs w:val="18"/>
              </w:rPr>
            </w:pPr>
          </w:p>
        </w:tc>
      </w:tr>
      <w:tr w:rsidR="006342E0" w:rsidRPr="000269C9" w:rsidTr="006342E0">
        <w:trPr>
          <w:trHeight w:val="10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6342E0" w:rsidRPr="000269C9" w:rsidTr="006342E0">
        <w:trPr>
          <w:trHeight w:val="125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11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6342E0" w:rsidRPr="000269C9" w:rsidTr="006B5DAD">
        <w:trPr>
          <w:trHeight w:val="1136"/>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140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6342E0" w:rsidRPr="000269C9" w:rsidTr="006B5DAD">
        <w:trPr>
          <w:trHeight w:val="15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118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39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proofErr w:type="spellStart"/>
            <w:r w:rsidRPr="000269C9">
              <w:rPr>
                <w:rFonts w:ascii="Calibri" w:eastAsia="Times New Roman" w:hAnsi="Calibri" w:cs="Calibri"/>
                <w:sz w:val="18"/>
                <w:szCs w:val="18"/>
              </w:rPr>
              <w:t>βαθμολογήται</w:t>
            </w:r>
            <w:proofErr w:type="spellEnd"/>
            <w:r w:rsidRPr="000269C9">
              <w:rPr>
                <w:rFonts w:ascii="Calibri" w:eastAsia="Times New Roman" w:hAnsi="Calibri" w:cs="Calibri"/>
                <w:sz w:val="18"/>
                <w:szCs w:val="18"/>
              </w:rPr>
              <w:t xml:space="preserve"> με 20 μονάδες - μέγιστο τα 5 έτη)</w:t>
            </w:r>
          </w:p>
        </w:tc>
        <w:tc>
          <w:tcPr>
            <w:tcW w:w="1559"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6342E0" w:rsidRPr="000269C9" w:rsidTr="006B5DAD">
        <w:trPr>
          <w:trHeight w:val="169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6342E0"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6342E0" w:rsidRPr="000269C9" w:rsidTr="006B5DAD">
        <w:trPr>
          <w:trHeight w:val="18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816BE8">
        <w:trPr>
          <w:trHeight w:val="197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052748" w:rsidP="00052748">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Προστασία περιβάλλοντος</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μεγαλύτερο ή ίσο του 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E42720" w:rsidRDefault="006342E0" w:rsidP="006342E0">
            <w:pPr>
              <w:spacing w:after="0" w:line="240" w:lineRule="auto"/>
              <w:rPr>
                <w:rFonts w:ascii="Calibri" w:eastAsia="Times New Roman" w:hAnsi="Calibri" w:cs="Calibri"/>
                <w:sz w:val="18"/>
                <w:szCs w:val="18"/>
              </w:rPr>
            </w:pPr>
            <w:r w:rsidRPr="00E42720">
              <w:rPr>
                <w:rFonts w:ascii="Calibri" w:eastAsia="Times New Roman" w:hAnsi="Calibri" w:cs="Calibri"/>
                <w:sz w:val="18"/>
                <w:szCs w:val="18"/>
              </w:rPr>
              <w:t xml:space="preserve">Εξετάζεται η περιγραφή των αντίστοιχων πεδίων </w:t>
            </w:r>
            <w:r w:rsidRPr="00E42720">
              <w:rPr>
                <w:rFonts w:ascii="Calibri" w:eastAsia="Times New Roman" w:hAnsi="Calibri" w:cs="Calibri"/>
                <w:sz w:val="18"/>
                <w:szCs w:val="18"/>
              </w:rPr>
              <w:br/>
              <w:t>• της Αίτησης Στήριξης και</w:t>
            </w:r>
            <w:r w:rsidRPr="00E42720">
              <w:rPr>
                <w:rFonts w:ascii="Calibri" w:eastAsia="Times New Roman" w:hAnsi="Calibri" w:cs="Calibri"/>
                <w:sz w:val="18"/>
                <w:szCs w:val="18"/>
              </w:rPr>
              <w:br/>
              <w:t>• του Εντύπου Ι_2: "Αίτηση Στήριξης - Συμπληρωματικά στοιχεία".</w:t>
            </w:r>
            <w:r w:rsidRPr="00E42720">
              <w:rPr>
                <w:rFonts w:ascii="Calibri" w:eastAsia="Times New Roman" w:hAnsi="Calibri" w:cs="Calibri"/>
                <w:sz w:val="18"/>
                <w:szCs w:val="18"/>
              </w:rPr>
              <w:br/>
            </w:r>
            <w:r w:rsidR="00816BE8" w:rsidRPr="00E42720">
              <w:rPr>
                <w:rFonts w:ascii="Calibri" w:eastAsia="Times New Roman" w:hAnsi="Calibri" w:cs="Calibri"/>
                <w:sz w:val="18"/>
                <w:szCs w:val="18"/>
              </w:rP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του συστήματος εξοικονόμησης ενέργειας </w:t>
            </w:r>
            <w:r w:rsidR="00816BE8" w:rsidRPr="00E42720">
              <w:rPr>
                <w:rFonts w:ascii="Calibri" w:eastAsia="Times New Roman" w:hAnsi="Calibri" w:cs="Calibri"/>
                <w:sz w:val="18"/>
                <w:szCs w:val="18"/>
              </w:rPr>
              <w:lastRenderedPageBreak/>
              <w:t>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r w:rsidR="0065127F" w:rsidRPr="00E42720">
              <w:rPr>
                <w:rFonts w:ascii="Calibri" w:eastAsia="Times New Roman" w:hAnsi="Calibri" w:cs="Calibri"/>
                <w:sz w:val="18"/>
                <w:szCs w:val="18"/>
              </w:rPr>
              <w:t xml:space="preserve"> </w:t>
            </w:r>
          </w:p>
          <w:p w:rsidR="0065127F" w:rsidRPr="00E42720" w:rsidRDefault="00E42720" w:rsidP="006342E0">
            <w:pPr>
              <w:spacing w:after="0" w:line="240" w:lineRule="auto"/>
              <w:rPr>
                <w:rFonts w:ascii="Calibri" w:eastAsia="Times New Roman" w:hAnsi="Calibri" w:cs="Calibri"/>
                <w:sz w:val="18"/>
                <w:szCs w:val="18"/>
              </w:rPr>
            </w:pPr>
            <w:r w:rsidRPr="00E42720">
              <w:rPr>
                <w:rFonts w:ascii="Calibri" w:eastAsia="Times New Roman" w:hAnsi="Calibri" w:cs="Calibri"/>
                <w:sz w:val="18"/>
                <w:szCs w:val="18"/>
              </w:rPr>
              <w:t xml:space="preserve">* Δεν είναι επιλέξιμες οι ενισχύσεις για παραγωγή ενέργειας και επομένως ο εξοπλισμός παραγωγής ενέργειας από ανανεώσιμες πηγές ενέργειας όταν γίνεται χρήση του </w:t>
            </w:r>
            <w:proofErr w:type="spellStart"/>
            <w:r w:rsidRPr="00E42720">
              <w:rPr>
                <w:rFonts w:ascii="Calibri" w:eastAsia="Times New Roman" w:hAnsi="Calibri" w:cs="Calibri"/>
                <w:sz w:val="18"/>
                <w:szCs w:val="18"/>
              </w:rPr>
              <w:t>Αρθρου</w:t>
            </w:r>
            <w:proofErr w:type="spellEnd"/>
            <w:r w:rsidRPr="00E42720">
              <w:rPr>
                <w:rFonts w:ascii="Calibri" w:eastAsia="Times New Roman" w:hAnsi="Calibri" w:cs="Calibri"/>
                <w:sz w:val="18"/>
                <w:szCs w:val="18"/>
              </w:rPr>
              <w:t xml:space="preserve"> 14 του Καν. (ΕΕ) 651/2014.</w:t>
            </w:r>
          </w:p>
        </w:tc>
      </w:tr>
      <w:tr w:rsidR="006342E0" w:rsidRPr="000269C9" w:rsidTr="006B5DAD">
        <w:trPr>
          <w:trHeight w:val="121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27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την προστασία του περιβάλλοντος μικρότερο του 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89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6342E0" w:rsidRPr="000269C9" w:rsidTr="00690BC2">
        <w:trPr>
          <w:trHeight w:val="978"/>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842"/>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14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6342E0" w:rsidRPr="000269C9" w:rsidTr="006B5DAD">
        <w:trPr>
          <w:trHeight w:val="831"/>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C860A1" w:rsidRPr="000269C9" w:rsidTr="00C860A1">
        <w:trPr>
          <w:trHeight w:val="2543"/>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10</w:t>
            </w:r>
          </w:p>
        </w:tc>
        <w:tc>
          <w:tcPr>
            <w:tcW w:w="2694" w:type="dxa"/>
            <w:vMerge w:val="restart"/>
            <w:tcBorders>
              <w:top w:val="single" w:sz="4" w:space="0" w:color="auto"/>
              <w:left w:val="nil"/>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noWrap/>
            <w:vAlign w:val="center"/>
            <w:hideMark/>
          </w:tcPr>
          <w:p w:rsidR="00C860A1" w:rsidRPr="000269C9" w:rsidRDefault="00C860A1"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C860A1" w:rsidRPr="000269C9" w:rsidRDefault="00C860A1"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C860A1" w:rsidRPr="000269C9" w:rsidTr="00C860A1">
        <w:trPr>
          <w:trHeight w:val="1543"/>
        </w:trPr>
        <w:tc>
          <w:tcPr>
            <w:tcW w:w="709" w:type="dxa"/>
            <w:vMerge/>
            <w:tcBorders>
              <w:left w:val="single" w:sz="4" w:space="0" w:color="auto"/>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C860A1" w:rsidRPr="000269C9" w:rsidRDefault="00C860A1" w:rsidP="006342E0">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C860A1" w:rsidRPr="000269C9" w:rsidRDefault="00C860A1" w:rsidP="006342E0">
            <w:pPr>
              <w:spacing w:after="0" w:line="240" w:lineRule="auto"/>
              <w:rPr>
                <w:rFonts w:ascii="Calibri" w:eastAsia="Times New Roman" w:hAnsi="Calibri" w:cs="Calibri"/>
                <w:sz w:val="18"/>
                <w:szCs w:val="18"/>
              </w:rPr>
            </w:pPr>
          </w:p>
        </w:tc>
      </w:tr>
      <w:tr w:rsidR="006342E0" w:rsidRPr="000269C9" w:rsidTr="00690BC2">
        <w:trPr>
          <w:trHeight w:val="112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6342E0" w:rsidRPr="000269C9" w:rsidTr="006342E0">
        <w:trPr>
          <w:trHeight w:val="120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90BC2">
        <w:trPr>
          <w:trHeight w:val="1057"/>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342E0">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342E0" w:rsidRPr="000269C9" w:rsidRDefault="006342E0" w:rsidP="006342E0">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Προσφορές  - </w:t>
            </w:r>
            <w:r w:rsidRPr="000269C9">
              <w:rPr>
                <w:rFonts w:ascii="Calibri" w:eastAsia="Times New Roman" w:hAnsi="Calibri" w:cs="Calibri"/>
                <w:sz w:val="18"/>
                <w:szCs w:val="18"/>
              </w:rPr>
              <w:lastRenderedPageBreak/>
              <w:t>προτιμολόγια</w:t>
            </w:r>
          </w:p>
        </w:tc>
      </w:tr>
      <w:tr w:rsidR="006342E0" w:rsidRPr="000269C9" w:rsidTr="006B5DAD">
        <w:trPr>
          <w:trHeight w:val="600"/>
        </w:trPr>
        <w:tc>
          <w:tcPr>
            <w:tcW w:w="70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r w:rsidR="006342E0" w:rsidRPr="000269C9" w:rsidTr="006B5D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342E0" w:rsidRPr="000269C9" w:rsidRDefault="006342E0" w:rsidP="006342E0">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342E0" w:rsidRPr="000269C9" w:rsidRDefault="006342E0" w:rsidP="006342E0">
            <w:pPr>
              <w:spacing w:after="0" w:line="240" w:lineRule="auto"/>
              <w:rPr>
                <w:rFonts w:ascii="Calibri" w:eastAsia="Times New Roman" w:hAnsi="Calibri" w:cs="Calibri"/>
                <w:sz w:val="18"/>
                <w:szCs w:val="18"/>
              </w:rPr>
            </w:pPr>
          </w:p>
        </w:tc>
      </w:tr>
    </w:tbl>
    <w:p w:rsidR="007F7D60" w:rsidRPr="000269C9" w:rsidRDefault="007F7D60" w:rsidP="0051504E">
      <w:pPr>
        <w:spacing w:after="0" w:line="240" w:lineRule="auto"/>
        <w:rPr>
          <w:rFonts w:cstheme="minorHAnsi"/>
          <w:b/>
        </w:rPr>
      </w:pPr>
    </w:p>
    <w:p w:rsidR="000E4847" w:rsidRPr="000269C9" w:rsidRDefault="000E4847" w:rsidP="0051504E">
      <w:pPr>
        <w:spacing w:after="0" w:line="240" w:lineRule="auto"/>
        <w:rPr>
          <w:rFonts w:cstheme="minorHAnsi"/>
          <w:b/>
        </w:rPr>
        <w:sectPr w:rsidR="000E4847" w:rsidRPr="000269C9" w:rsidSect="0039371C">
          <w:pgSz w:w="16838" w:h="11906" w:orient="landscape"/>
          <w:pgMar w:top="992" w:right="1440" w:bottom="1797" w:left="1440" w:header="709" w:footer="709" w:gutter="0"/>
          <w:cols w:space="708"/>
          <w:docGrid w:linePitch="360"/>
        </w:sectPr>
      </w:pPr>
    </w:p>
    <w:p w:rsidR="000E4847" w:rsidRPr="000269C9" w:rsidRDefault="000E4847" w:rsidP="000E4847">
      <w:pPr>
        <w:spacing w:after="0" w:line="240" w:lineRule="auto"/>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19.2.6.2</w:t>
      </w:r>
    </w:p>
    <w:p w:rsidR="000E4847" w:rsidRPr="000269C9" w:rsidRDefault="000E4847" w:rsidP="000E4847">
      <w:pPr>
        <w:spacing w:after="0" w:line="240" w:lineRule="auto"/>
        <w:rPr>
          <w:rFonts w:cstheme="minorHAnsi"/>
          <w:b/>
        </w:rPr>
      </w:pP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0E4847"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CA2D44" w:rsidRPr="000269C9" w:rsidTr="00CA2D44">
        <w:trPr>
          <w:trHeight w:val="1737"/>
        </w:trPr>
        <w:tc>
          <w:tcPr>
            <w:tcW w:w="709" w:type="dxa"/>
            <w:vMerge w:val="restart"/>
            <w:tcBorders>
              <w:top w:val="nil"/>
              <w:left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Ο δικαιούχος είναι δασεργάτης ή δασικός συνεταιρισμός</w:t>
            </w:r>
          </w:p>
        </w:tc>
        <w:tc>
          <w:tcPr>
            <w:tcW w:w="2977" w:type="dxa"/>
            <w:tcBorders>
              <w:top w:val="nil"/>
              <w:left w:val="nil"/>
              <w:bottom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Ναι</w:t>
            </w:r>
          </w:p>
        </w:tc>
        <w:tc>
          <w:tcPr>
            <w:tcW w:w="1559" w:type="dxa"/>
            <w:vMerge w:val="restart"/>
            <w:tcBorders>
              <w:top w:val="nil"/>
              <w:left w:val="nil"/>
              <w:right w:val="single" w:sz="4" w:space="0" w:color="auto"/>
            </w:tcBorders>
            <w:shd w:val="clear" w:color="auto" w:fill="auto"/>
            <w:vAlign w:val="center"/>
            <w:hideMark/>
          </w:tcPr>
          <w:p w:rsidR="00CA2D44"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7</w:t>
            </w:r>
          </w:p>
        </w:tc>
        <w:tc>
          <w:tcPr>
            <w:tcW w:w="2552" w:type="dxa"/>
            <w:tcBorders>
              <w:top w:val="nil"/>
              <w:left w:val="nil"/>
              <w:bottom w:val="single" w:sz="4" w:space="0" w:color="auto"/>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CA2D44" w:rsidRPr="000269C9" w:rsidRDefault="00CA2D44"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απόδειξη της ιδιότητας του δασεργάτη προσκομίζεται βεβαίωση ιδιότητας δασεργάτη ή ταυτότητα δασεργάτη η οποία έχει εκδοθεί από την αρμόδια Διεύθυνση Δασών. </w:t>
            </w:r>
            <w:r w:rsidRPr="000269C9">
              <w:rPr>
                <w:rFonts w:ascii="Calibri" w:eastAsia="Times New Roman" w:hAnsi="Calibri" w:cs="Calibri"/>
                <w:sz w:val="18"/>
                <w:szCs w:val="18"/>
              </w:rPr>
              <w:br/>
              <w:t>Ο Δασικός Συνεταιρισμός προσκομίζει το καταστατικό του σύμφωνα με την ισχύουσα νομοθεσία.</w:t>
            </w:r>
          </w:p>
        </w:tc>
      </w:tr>
      <w:tr w:rsidR="00CA2D44" w:rsidRPr="000269C9" w:rsidTr="00CA2D44">
        <w:trPr>
          <w:trHeight w:val="1677"/>
        </w:trPr>
        <w:tc>
          <w:tcPr>
            <w:tcW w:w="709" w:type="dxa"/>
            <w:vMerge/>
            <w:tcBorders>
              <w:left w:val="single" w:sz="4" w:space="0" w:color="auto"/>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CA2D44" w:rsidRPr="000269C9" w:rsidRDefault="00CA2D44" w:rsidP="000E4847">
            <w:pPr>
              <w:spacing w:after="0" w:line="240" w:lineRule="auto"/>
              <w:rPr>
                <w:rFonts w:ascii="Calibri" w:eastAsia="Times New Roman" w:hAnsi="Calibri" w:cs="Calibri"/>
                <w:sz w:val="18"/>
                <w:szCs w:val="18"/>
              </w:rPr>
            </w:pPr>
          </w:p>
        </w:tc>
      </w:tr>
      <w:tr w:rsidR="000E4847" w:rsidRPr="000269C9" w:rsidTr="000E4847">
        <w:trPr>
          <w:trHeight w:val="113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νεανικής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Για νομικά πρόσωπα: Φωτοτυπία ταυτότητας ή διαβατηρίου όλων των εταίρων</w:t>
            </w:r>
          </w:p>
        </w:tc>
      </w:tr>
      <w:tr w:rsidR="000E4847" w:rsidRPr="000269C9" w:rsidTr="000E4847">
        <w:trPr>
          <w:trHeight w:val="1396"/>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νέοι ≤ 35 ετών </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11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Προώθηση γυναικείας επιχειρηματικότητας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Φωτοτυπία ταυτότητας ή διαβατηρίου</w:t>
            </w:r>
            <w:r w:rsidRPr="000269C9">
              <w:rPr>
                <w:rFonts w:ascii="Calibri" w:eastAsia="Times New Roman" w:hAnsi="Calibri" w:cs="Calibri"/>
                <w:sz w:val="18"/>
                <w:szCs w:val="18"/>
              </w:rPr>
              <w:br/>
              <w:t>• Καταστατικό εταιρικού σχήματος</w:t>
            </w:r>
            <w:r w:rsidRPr="000269C9">
              <w:rPr>
                <w:rFonts w:ascii="Calibri" w:eastAsia="Times New Roman" w:hAnsi="Calibri" w:cs="Calibri"/>
                <w:sz w:val="18"/>
                <w:szCs w:val="18"/>
              </w:rPr>
              <w:br/>
              <w:t xml:space="preserve">Για νομικά πρόσωπα: </w:t>
            </w:r>
            <w:r w:rsidRPr="000269C9">
              <w:rPr>
                <w:rFonts w:ascii="Calibri" w:eastAsia="Times New Roman" w:hAnsi="Calibri" w:cs="Calibri"/>
                <w:sz w:val="18"/>
                <w:szCs w:val="18"/>
              </w:rPr>
              <w:lastRenderedPageBreak/>
              <w:t>Φωτοτυπία ταυτότητας ή διαβατηρίου όλων των εταίρων</w:t>
            </w:r>
          </w:p>
        </w:tc>
      </w:tr>
      <w:tr w:rsidR="000E4847" w:rsidRPr="000269C9" w:rsidTr="000E4847">
        <w:trPr>
          <w:trHeight w:val="15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Ο δικαιούχος είναι νομικό πρόσωπο και το μετοχικό/εταιρικό του κεφάλαιο το κατέχουν σε ποσοστό </w:t>
            </w:r>
            <w:proofErr w:type="spellStart"/>
            <w:r w:rsidRPr="000269C9">
              <w:rPr>
                <w:rFonts w:ascii="Calibri" w:eastAsia="Times New Roman" w:hAnsi="Calibri" w:cs="Calibri"/>
                <w:sz w:val="18"/>
                <w:szCs w:val="18"/>
              </w:rPr>
              <w:t>μεγαλυτερο</w:t>
            </w:r>
            <w:proofErr w:type="spellEnd"/>
            <w:r w:rsidRPr="000269C9">
              <w:rPr>
                <w:rFonts w:ascii="Calibri" w:eastAsia="Times New Roman" w:hAnsi="Calibri" w:cs="Calibri"/>
                <w:sz w:val="18"/>
                <w:szCs w:val="18"/>
              </w:rPr>
              <w:t xml:space="preserve"> ή ίσο 50% γυναίκες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47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Τίτλοι Σπουδών σχετικοί με τη φύση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Τίτλος σπουδών ΑΕΙ / ΤΕΙ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Τίτλος σπουδών ΑΕΙ / ΤΕΙ </w:t>
            </w:r>
            <w:r w:rsidR="006B5DAD" w:rsidRPr="000269C9">
              <w:rPr>
                <w:rFonts w:ascii="Calibri" w:eastAsia="Times New Roman" w:hAnsi="Calibri" w:cs="Calibri"/>
                <w:sz w:val="18"/>
                <w:szCs w:val="18"/>
              </w:rPr>
              <w:t>σχετικός</w:t>
            </w:r>
            <w:r w:rsidRPr="000269C9">
              <w:rPr>
                <w:rFonts w:ascii="Calibri" w:eastAsia="Times New Roman" w:hAnsi="Calibri" w:cs="Calibri"/>
                <w:sz w:val="18"/>
                <w:szCs w:val="18"/>
              </w:rPr>
              <w:t xml:space="preserve"> με τη φύση της πρότασης</w:t>
            </w:r>
            <w:r w:rsidRPr="000269C9">
              <w:rPr>
                <w:rFonts w:ascii="Calibri" w:eastAsia="Times New Roman" w:hAnsi="Calibri" w:cs="Calibri"/>
                <w:sz w:val="18"/>
                <w:szCs w:val="18"/>
              </w:rPr>
              <w:br/>
              <w:t>• Πτυχίο ΙΕΚ ή ΕΠΑΣ σχετικό με τη φύση της πρότασης ή επαγγελματική κατάρτιση τουλάχιστον 200 ωρών σχετική με το αντικείμενο της πρότασης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0E4847" w:rsidRPr="000269C9" w:rsidTr="000E4847">
        <w:trPr>
          <w:trHeight w:val="1394"/>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1853"/>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Καμία εκ των παραπάνω εκπαίδευση</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36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Επαγγελματική εμπειρία (Προηγούμενη αποδεδειγμένη απασχόληση σε αντικείμενο σχετικό με τη φύση της πρότασης)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(κάθε έτος επαγγελματικής εμπειρίας </w:t>
            </w:r>
            <w:r w:rsidR="00511258" w:rsidRPr="000269C9">
              <w:rPr>
                <w:rFonts w:ascii="Calibri" w:eastAsia="Times New Roman" w:hAnsi="Calibri" w:cs="Calibri"/>
                <w:sz w:val="18"/>
                <w:szCs w:val="18"/>
              </w:rPr>
              <w:t>βαθμολογείται</w:t>
            </w:r>
            <w:r w:rsidRPr="000269C9">
              <w:rPr>
                <w:rFonts w:ascii="Calibri" w:eastAsia="Times New Roman" w:hAnsi="Calibri" w:cs="Calibri"/>
                <w:sz w:val="18"/>
                <w:szCs w:val="18"/>
              </w:rPr>
              <w:t xml:space="preserve"> με 20 μονάδες - μέγιστο τα 5 έτη)</w:t>
            </w:r>
          </w:p>
        </w:tc>
        <w:tc>
          <w:tcPr>
            <w:tcW w:w="1559"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84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και ΚΑΔ από Δ.Ο.Υ.</w:t>
            </w:r>
            <w:r w:rsidRPr="000269C9">
              <w:rPr>
                <w:rFonts w:ascii="Calibri" w:eastAsia="Times New Roman" w:hAnsi="Calibri" w:cs="Calibri"/>
                <w:sz w:val="18"/>
                <w:szCs w:val="18"/>
              </w:rPr>
              <w:br/>
              <w:t>• Βεβαίωση εργοδότη</w:t>
            </w:r>
            <w:r w:rsidRPr="000269C9">
              <w:rPr>
                <w:rFonts w:ascii="Calibri" w:eastAsia="Times New Roman" w:hAnsi="Calibri" w:cs="Calibri"/>
                <w:sz w:val="18"/>
                <w:szCs w:val="18"/>
              </w:rPr>
              <w:br/>
              <w:t>• Βεβαίωση ασφαλιστικού φορέα</w:t>
            </w:r>
            <w:r w:rsidRPr="000269C9">
              <w:rPr>
                <w:rFonts w:ascii="Calibri" w:eastAsia="Times New Roman" w:hAnsi="Calibri" w:cs="Calibri"/>
                <w:sz w:val="18"/>
                <w:szCs w:val="18"/>
              </w:rPr>
              <w:br/>
              <w:t>(που αποδεικνύει τις ημέρες ασφάλισης καθώς και το αντικείμενό της).</w:t>
            </w:r>
            <w:r w:rsidRPr="000269C9">
              <w:rPr>
                <w:rFonts w:ascii="Calibri" w:eastAsia="Times New Roman" w:hAnsi="Calibri" w:cs="Calibri"/>
                <w:sz w:val="18"/>
                <w:szCs w:val="18"/>
              </w:rPr>
              <w:br/>
            </w:r>
            <w:r w:rsidRPr="000269C9">
              <w:rPr>
                <w:rFonts w:ascii="Calibri" w:eastAsia="Times New Roman" w:hAnsi="Calibri" w:cs="Calibri"/>
                <w:sz w:val="18"/>
                <w:szCs w:val="18"/>
              </w:rPr>
              <w:br/>
              <w:t>Διευκρινίζεται ότι σε περίπτωση νομικού προσώπου εξετάζεται εάν το κριτήριο καλύπτεται σε ποσοστό από το 50% τουλάχιστον των εταίρων/μετόχων.</w:t>
            </w:r>
          </w:p>
        </w:tc>
      </w:tr>
      <w:tr w:rsidR="000E4847" w:rsidRPr="000269C9" w:rsidTr="006B5DAD">
        <w:trPr>
          <w:trHeight w:val="18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6</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Είδος επιχείρησης (σύμφωνα με τη σύσταση της Επιτροπής 2003/361/ΕΚ)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Πολύ μικρές επιχειρήσεις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«Ι_6 Υπόδειγμα ΜΜΕ»</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Ε1, Ν, Ε3, Ε4 και Πράξη Διοικητικού προσδιορισμού Φόρου (Εκκαθαριστικό Σημείωμα), τελευταίας διαχειριστικής χρήσης</w:t>
            </w:r>
          </w:p>
          <w:p w:rsidR="00B065B1"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Χρηματοοικονομικές καταστάσεις και προσάρτημα  τελευταίας διαχειριστικής χρήσης</w:t>
            </w:r>
          </w:p>
          <w:p w:rsidR="000E4847" w:rsidRPr="000269C9" w:rsidRDefault="00B065B1" w:rsidP="00B065B1">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Ι_9: "Υπεύθυνη δήλωση δικαιούχου"</w:t>
            </w:r>
          </w:p>
        </w:tc>
      </w:tr>
      <w:tr w:rsidR="000E4847" w:rsidRPr="000269C9" w:rsidTr="006B5DAD">
        <w:trPr>
          <w:trHeight w:val="1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Μικρές επιχειρήσεις</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2118"/>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AF0B0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Ποσοστό δαπανών σχετικών με </w:t>
            </w:r>
            <w:r w:rsidR="00AF0B09" w:rsidRPr="000269C9">
              <w:rPr>
                <w:rFonts w:ascii="Calibri" w:eastAsia="Times New Roman" w:hAnsi="Calibri" w:cs="Calibri"/>
                <w:sz w:val="18"/>
                <w:szCs w:val="18"/>
              </w:rPr>
              <w:t>την εξοικονόμηση ενέργειας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w:t>
            </w:r>
            <w:r w:rsidRPr="000269C9">
              <w:rPr>
                <w:rFonts w:ascii="Calibri" w:eastAsia="Times New Roman" w:hAnsi="Calibri" w:cs="Calibri"/>
                <w:sz w:val="18"/>
                <w:szCs w:val="18"/>
              </w:rPr>
              <w:lastRenderedPageBreak/>
              <w:t>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0E4847" w:rsidRPr="000269C9" w:rsidTr="006B5DAD">
        <w:trPr>
          <w:trHeight w:val="2274"/>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8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26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8</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Εγκατάσταση συστημάτων περιβαλλοντικής διαχείρισης (π.χ. ISO 14.000, EMAS)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ype="page"/>
              <w:t>• Έντυπο Ι_2: "Αίτηση Στήριξης - Συμπληρωματικά στοιχεία".</w:t>
            </w:r>
            <w:r w:rsidRPr="000269C9">
              <w:rPr>
                <w:rFonts w:ascii="Calibri" w:eastAsia="Times New Roman" w:hAnsi="Calibri" w:cs="Calibri"/>
                <w:sz w:val="18"/>
                <w:szCs w:val="18"/>
              </w:rPr>
              <w:br w:type="page"/>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Αναλυτική περιγραφή του συστήματος που θα εγκατασταθεί και τεκμηρίωση του με προσφορές από πιστοποιημένους φορείς που θα το σχεδιάσουν – εγκαταστήσουν. </w:t>
            </w:r>
            <w:r w:rsidRPr="000269C9">
              <w:rPr>
                <w:rFonts w:ascii="Calibri" w:eastAsia="Times New Roman" w:hAnsi="Calibri" w:cs="Calibri"/>
                <w:sz w:val="18"/>
                <w:szCs w:val="18"/>
              </w:rPr>
              <w:br w:type="page"/>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Σε περίπτωση που ήδη υπάρχει σύστημα περιβαλλοντικής διαχείρισης σε ισχύ προσκομίζεται το σχετικό  πιστοποιητικό.</w:t>
            </w:r>
          </w:p>
        </w:tc>
      </w:tr>
      <w:tr w:rsidR="000E4847" w:rsidRPr="000269C9" w:rsidTr="00511258">
        <w:trPr>
          <w:trHeight w:val="226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511258">
        <w:trPr>
          <w:trHeight w:val="1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δαπανών σχετικών με τη χρήση – εγκατάσταση – εφαρμογή συστήματος εξοικονόμησης ύδατος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 Ποσοστό μεγαλύτερο ή ίσο με 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552" w:type="dxa"/>
            <w:tcBorders>
              <w:top w:val="nil"/>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η περιγραφή των αντίστοιχων πεδίων </w:t>
            </w:r>
            <w:r w:rsidRPr="000269C9">
              <w:rPr>
                <w:rFonts w:ascii="Calibri" w:eastAsia="Times New Roman" w:hAnsi="Calibri" w:cs="Calibri"/>
                <w:sz w:val="18"/>
                <w:szCs w:val="18"/>
              </w:rPr>
              <w:br/>
              <w:t>• της Αίτησης Στήριξης και</w:t>
            </w:r>
            <w:r w:rsidRPr="000269C9">
              <w:rPr>
                <w:rFonts w:ascii="Calibri" w:eastAsia="Times New Roman" w:hAnsi="Calibri" w:cs="Calibri"/>
                <w:sz w:val="18"/>
                <w:szCs w:val="18"/>
              </w:rPr>
              <w:br/>
              <w:t>• του Εντύπου Ι_2: "Αίτηση Στήριξης - Συμπληρωματικά στοιχεία".</w:t>
            </w:r>
            <w:r w:rsidRPr="000269C9">
              <w:rPr>
                <w:rFonts w:ascii="Calibri" w:eastAsia="Times New Roman" w:hAnsi="Calibri" w:cs="Calibri"/>
                <w:sz w:val="18"/>
                <w:szCs w:val="18"/>
              </w:rPr>
              <w:br/>
              <w:t xml:space="preserve">Η εξέταση του κριτήριου </w:t>
            </w:r>
            <w:r w:rsidRPr="000269C9">
              <w:rPr>
                <w:rFonts w:ascii="Calibri" w:eastAsia="Times New Roman" w:hAnsi="Calibri" w:cs="Calibri"/>
                <w:sz w:val="18"/>
                <w:szCs w:val="18"/>
              </w:rPr>
              <w:lastRenderedPageBreak/>
              <w:t xml:space="preserve">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6B5DAD" w:rsidRPr="000269C9">
              <w:rPr>
                <w:rFonts w:ascii="Calibri" w:eastAsia="Times New Roman" w:hAnsi="Calibri" w:cs="Calibri"/>
                <w:sz w:val="18"/>
                <w:szCs w:val="18"/>
              </w:rPr>
              <w:t>εξοικονόμησης</w:t>
            </w:r>
            <w:r w:rsidRPr="000269C9">
              <w:rPr>
                <w:rFonts w:ascii="Calibri" w:eastAsia="Times New Roman" w:hAnsi="Calibri" w:cs="Calibri"/>
                <w:sz w:val="18"/>
                <w:szCs w:val="18"/>
              </w:rPr>
              <w:t xml:space="preserve"> ύδατος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0E4847" w:rsidRPr="000269C9" w:rsidTr="006B5DAD">
        <w:trPr>
          <w:trHeight w:val="24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 Ποσοστό &lt; 20%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21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 Ποσοστό &lt; 10%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Το προϊόν χαρακτηρίζεται ως καινοτόμο</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w:t>
            </w:r>
            <w:r w:rsidRPr="000269C9">
              <w:rPr>
                <w:rFonts w:ascii="Calibri" w:eastAsia="Times New Roman" w:hAnsi="Calibri" w:cs="Calibri"/>
                <w:sz w:val="18"/>
                <w:szCs w:val="18"/>
              </w:rPr>
              <w:lastRenderedPageBreak/>
              <w:t xml:space="preserve">συλλογικών φορέων (Πανεπιστήμια, Επιμελητήρια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άλλων φορέων της αγοράς που αναπτύσσουν δραστηριότητα σχετική με το εν λόγω προϊόν ή οποιοδήποτε άλλο έγγραφο αποδεικνύει επαρκώς το κριτήριο.</w:t>
            </w:r>
          </w:p>
        </w:tc>
      </w:tr>
      <w:tr w:rsidR="000E4847" w:rsidRPr="000269C9" w:rsidTr="006B5DAD">
        <w:trPr>
          <w:trHeight w:val="1658"/>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75</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25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83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Ετοιμότητα έναρξης υλοποίησης της πρότασης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του συνόλου των απαιτούμενων γνωμοδοτήσεων/εγκρίσεων / αδειών</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0E4847" w:rsidRPr="000269C9" w:rsidTr="000E4847">
        <w:trPr>
          <w:trHeight w:val="69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Εξασφάλιση μέρους των απαιτούμενων γνωμοδοτήσεων/εγκρίσεων / αδειών</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839"/>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Υποβολή αιτήσεων στις αρμόδιες αρχές για απαραίτητες γνωμοδοτήσεις/εγκρίσεις / άδειες.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8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Εχει</w:t>
            </w:r>
            <w:proofErr w:type="spellEnd"/>
            <w:r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Pr="000269C9">
              <w:rPr>
                <w:rFonts w:ascii="Calibri" w:eastAsia="Times New Roman" w:hAnsi="Calibri" w:cs="Calibri"/>
                <w:sz w:val="18"/>
                <w:szCs w:val="18"/>
              </w:rPr>
              <w:t>κλπ</w:t>
            </w:r>
            <w:proofErr w:type="spellEnd"/>
            <w:r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Σε περίπτωση Νομικού Προσώπου υπό σύσταση προσκομίζεται Σχέδιο Καταστατικού.</w:t>
            </w:r>
          </w:p>
        </w:tc>
      </w:tr>
      <w:tr w:rsidR="000E4847" w:rsidRPr="000269C9" w:rsidTr="006B5DAD">
        <w:trPr>
          <w:trHeight w:val="123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FC692A" w:rsidRPr="000269C9" w:rsidTr="00FC692A">
        <w:trPr>
          <w:trHeight w:val="282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lastRenderedPageBreak/>
              <w:t>13</w:t>
            </w:r>
          </w:p>
        </w:tc>
        <w:tc>
          <w:tcPr>
            <w:tcW w:w="2694"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FC692A" w:rsidRPr="000269C9" w:rsidRDefault="00FC692A"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FC692A" w:rsidRPr="000269C9" w:rsidTr="00FC692A">
        <w:trPr>
          <w:trHeight w:val="1831"/>
        </w:trPr>
        <w:tc>
          <w:tcPr>
            <w:tcW w:w="709" w:type="dxa"/>
            <w:vMerge/>
            <w:tcBorders>
              <w:left w:val="single" w:sz="4" w:space="0" w:color="auto"/>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FC692A" w:rsidRPr="000269C9" w:rsidRDefault="00FC692A" w:rsidP="000E4847">
            <w:pPr>
              <w:spacing w:after="0" w:line="240" w:lineRule="auto"/>
              <w:rPr>
                <w:rFonts w:ascii="Calibri" w:eastAsia="Times New Roman" w:hAnsi="Calibri" w:cs="Calibri"/>
                <w:sz w:val="18"/>
                <w:szCs w:val="18"/>
              </w:rPr>
            </w:pPr>
          </w:p>
        </w:tc>
      </w:tr>
      <w:tr w:rsidR="0058627B" w:rsidRPr="000269C9" w:rsidTr="0058627B">
        <w:trPr>
          <w:trHeight w:val="967"/>
        </w:trPr>
        <w:tc>
          <w:tcPr>
            <w:tcW w:w="709" w:type="dxa"/>
            <w:vMerge/>
            <w:tcBorders>
              <w:left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694"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8627B" w:rsidRPr="0058627B" w:rsidRDefault="0058627B" w:rsidP="0058627B">
            <w:pPr>
              <w:spacing w:after="0" w:line="240" w:lineRule="auto"/>
              <w:jc w:val="center"/>
              <w:rPr>
                <w:rFonts w:ascii="Calibri" w:eastAsia="Times New Roman" w:hAnsi="Calibri" w:cs="Calibri"/>
                <w:sz w:val="18"/>
                <w:szCs w:val="18"/>
              </w:rPr>
            </w:pPr>
            <w:r w:rsidRPr="0058627B">
              <w:rPr>
                <w:rFonts w:ascii="Calibri" w:eastAsia="Times New Roman" w:hAnsi="Calibri" w:cs="Calibri"/>
                <w:sz w:val="18"/>
                <w:szCs w:val="18"/>
              </w:rPr>
              <w:t>10% &lt; Πρώτες ύλες από ιδία παραγωγή σε ποσοστό  &lt;30%</w:t>
            </w:r>
          </w:p>
          <w:p w:rsidR="0058627B" w:rsidRPr="000269C9" w:rsidRDefault="0058627B" w:rsidP="000E4847">
            <w:pPr>
              <w:spacing w:after="0" w:line="240" w:lineRule="auto"/>
              <w:jc w:val="center"/>
              <w:rPr>
                <w:rFonts w:ascii="Calibri" w:eastAsia="Times New Roman" w:hAnsi="Calibri" w:cs="Calibri"/>
                <w:sz w:val="18"/>
                <w:szCs w:val="18"/>
              </w:rPr>
            </w:pPr>
          </w:p>
        </w:tc>
        <w:tc>
          <w:tcPr>
            <w:tcW w:w="1559"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60</w:t>
            </w:r>
          </w:p>
        </w:tc>
        <w:tc>
          <w:tcPr>
            <w:tcW w:w="1842"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1276" w:type="dxa"/>
            <w:vMerge/>
            <w:tcBorders>
              <w:left w:val="nil"/>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410" w:type="dxa"/>
            <w:vMerge/>
            <w:tcBorders>
              <w:left w:val="nil"/>
              <w:right w:val="single" w:sz="4" w:space="0" w:color="auto"/>
            </w:tcBorders>
            <w:shd w:val="clear" w:color="auto" w:fill="auto"/>
            <w:vAlign w:val="center"/>
          </w:tcPr>
          <w:p w:rsidR="0058627B" w:rsidRPr="000269C9" w:rsidRDefault="0058627B" w:rsidP="000E4847">
            <w:pPr>
              <w:spacing w:after="0" w:line="240" w:lineRule="auto"/>
              <w:rPr>
                <w:rFonts w:ascii="Calibri" w:eastAsia="Times New Roman" w:hAnsi="Calibri" w:cs="Calibri"/>
                <w:sz w:val="18"/>
                <w:szCs w:val="18"/>
              </w:rPr>
            </w:pPr>
          </w:p>
        </w:tc>
      </w:tr>
      <w:tr w:rsidR="0058627B" w:rsidRPr="000269C9" w:rsidTr="00531F73">
        <w:trPr>
          <w:trHeight w:val="1270"/>
        </w:trPr>
        <w:tc>
          <w:tcPr>
            <w:tcW w:w="709" w:type="dxa"/>
            <w:vMerge/>
            <w:tcBorders>
              <w:left w:val="single" w:sz="4" w:space="0" w:color="auto"/>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sidRPr="0058627B">
              <w:rPr>
                <w:rFonts w:ascii="Calibri" w:eastAsia="Times New Roman" w:hAnsi="Calibri" w:cs="Calibri"/>
                <w:sz w:val="18"/>
                <w:szCs w:val="18"/>
              </w:rPr>
              <w:t>Πρώτες ύλες από ιδία παραγωγή σε ποσοστό  &lt; 10%</w:t>
            </w:r>
          </w:p>
        </w:tc>
        <w:tc>
          <w:tcPr>
            <w:tcW w:w="1559"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30</w:t>
            </w:r>
          </w:p>
        </w:tc>
        <w:tc>
          <w:tcPr>
            <w:tcW w:w="1842"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58627B" w:rsidRPr="000269C9" w:rsidRDefault="0058627B" w:rsidP="000E4847">
            <w:pPr>
              <w:spacing w:after="0" w:line="240" w:lineRule="auto"/>
              <w:rPr>
                <w:rFonts w:ascii="Calibri" w:eastAsia="Times New Roman" w:hAnsi="Calibri" w:cs="Calibri"/>
                <w:sz w:val="18"/>
                <w:szCs w:val="18"/>
              </w:rPr>
            </w:pPr>
          </w:p>
        </w:tc>
      </w:tr>
      <w:tr w:rsidR="000E4847" w:rsidRPr="000269C9" w:rsidTr="00531F73">
        <w:trPr>
          <w:trHeight w:val="11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72446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724469">
              <w:rPr>
                <w:rFonts w:ascii="Calibri" w:eastAsia="Times New Roman" w:hAnsi="Calibri" w:cs="Calibri"/>
                <w:sz w:val="18"/>
                <w:szCs w:val="18"/>
              </w:rPr>
              <w:t>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r w:rsidRPr="000269C9">
              <w:rPr>
                <w:rFonts w:ascii="Calibri" w:eastAsia="Times New Roman" w:hAnsi="Calibri" w:cs="Calibri"/>
                <w:sz w:val="18"/>
                <w:szCs w:val="18"/>
              </w:rPr>
              <w:br w:type="page"/>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ype="page"/>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Έντυπο Ι_2: "Αίτηση Στήριξης - Συμπληρωματικά στοιχεία".</w:t>
            </w:r>
            <w:r w:rsidRPr="000269C9">
              <w:rPr>
                <w:rFonts w:ascii="Calibri" w:eastAsia="Times New Roman" w:hAnsi="Calibri" w:cs="Calibri"/>
                <w:sz w:val="18"/>
                <w:szCs w:val="18"/>
              </w:rPr>
              <w:br w:type="page"/>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Δικαιολογητικά που </w:t>
            </w:r>
            <w:r w:rsidRPr="000269C9">
              <w:rPr>
                <w:rFonts w:ascii="Calibri" w:eastAsia="Times New Roman" w:hAnsi="Calibri" w:cs="Calibri"/>
                <w:sz w:val="18"/>
                <w:szCs w:val="18"/>
              </w:rPr>
              <w:lastRenderedPageBreak/>
              <w:t>συνοδεύουν την αίτηση στήριξης</w:t>
            </w:r>
            <w:r w:rsidRPr="000269C9">
              <w:rPr>
                <w:rFonts w:ascii="Calibri" w:eastAsia="Times New Roman" w:hAnsi="Calibri" w:cs="Calibri"/>
                <w:sz w:val="18"/>
                <w:szCs w:val="18"/>
              </w:rPr>
              <w:br w:type="page"/>
            </w:r>
          </w:p>
        </w:tc>
      </w:tr>
      <w:tr w:rsidR="000E4847" w:rsidRPr="000269C9" w:rsidTr="006B5DAD">
        <w:trPr>
          <w:trHeight w:val="1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αλλά πληρότητα ως προς τα απαιτούμενα για τη βαθμολόγηση δικαιολογητικά</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6B5DAD">
        <w:trPr>
          <w:trHeight w:val="11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724469">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r w:rsidR="00724469">
              <w:rPr>
                <w:rFonts w:ascii="Calibri" w:eastAsia="Times New Roman" w:hAnsi="Calibri" w:cs="Calibri"/>
                <w:sz w:val="18"/>
                <w:szCs w:val="18"/>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724469"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Προσφορές  - προτιμολόγια</w:t>
            </w: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bl>
    <w:p w:rsidR="006342E0" w:rsidRPr="000269C9" w:rsidRDefault="006342E0" w:rsidP="0051504E">
      <w:pPr>
        <w:spacing w:after="0" w:line="240" w:lineRule="auto"/>
        <w:rPr>
          <w:rFonts w:cstheme="minorHAnsi"/>
          <w:b/>
        </w:rPr>
      </w:pPr>
    </w:p>
    <w:p w:rsidR="000E4847" w:rsidRPr="000269C9" w:rsidRDefault="000E4847" w:rsidP="0051504E">
      <w:pPr>
        <w:spacing w:after="0" w:line="240" w:lineRule="auto"/>
        <w:rPr>
          <w:rFonts w:cstheme="minorHAnsi"/>
          <w:b/>
        </w:rPr>
        <w:sectPr w:rsidR="000E4847" w:rsidRPr="000269C9" w:rsidSect="0039371C">
          <w:pgSz w:w="16838" w:h="11906" w:orient="landscape"/>
          <w:pgMar w:top="992" w:right="1440" w:bottom="1797" w:left="1440" w:header="709" w:footer="709" w:gutter="0"/>
          <w:cols w:space="708"/>
          <w:docGrid w:linePitch="360"/>
        </w:sectPr>
      </w:pPr>
    </w:p>
    <w:p w:rsidR="000E4847" w:rsidRPr="000269C9" w:rsidRDefault="000E4847" w:rsidP="000E4847">
      <w:pPr>
        <w:rPr>
          <w:rFonts w:cstheme="minorHAnsi"/>
          <w:b/>
        </w:rPr>
      </w:pPr>
      <w:proofErr w:type="spellStart"/>
      <w:r w:rsidRPr="000269C9">
        <w:rPr>
          <w:rFonts w:cstheme="minorHAnsi"/>
          <w:b/>
        </w:rPr>
        <w:lastRenderedPageBreak/>
        <w:t>Υποδράση</w:t>
      </w:r>
      <w:proofErr w:type="spellEnd"/>
      <w:r w:rsidRPr="000269C9">
        <w:rPr>
          <w:rFonts w:cstheme="minorHAnsi"/>
          <w:b/>
        </w:rPr>
        <w:t xml:space="preserve"> 19.2.7.3</w:t>
      </w:r>
    </w:p>
    <w:tbl>
      <w:tblPr>
        <w:tblW w:w="16019" w:type="dxa"/>
        <w:tblInd w:w="-885" w:type="dxa"/>
        <w:tblLook w:val="04A0" w:firstRow="1" w:lastRow="0" w:firstColumn="1" w:lastColumn="0" w:noHBand="0" w:noVBand="1"/>
      </w:tblPr>
      <w:tblGrid>
        <w:gridCol w:w="709"/>
        <w:gridCol w:w="2694"/>
        <w:gridCol w:w="2977"/>
        <w:gridCol w:w="1559"/>
        <w:gridCol w:w="2552"/>
        <w:gridCol w:w="1842"/>
        <w:gridCol w:w="1276"/>
        <w:gridCol w:w="2410"/>
      </w:tblGrid>
      <w:tr w:rsidR="000E4847" w:rsidRPr="000269C9" w:rsidTr="00F664FC">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Α/Α</w:t>
            </w:r>
          </w:p>
        </w:tc>
        <w:tc>
          <w:tcPr>
            <w:tcW w:w="269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ΚΡΙΤΗΡΙΟ</w:t>
            </w:r>
          </w:p>
        </w:tc>
        <w:tc>
          <w:tcPr>
            <w:tcW w:w="297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ΑΝΑΛΥΣΗ</w:t>
            </w:r>
          </w:p>
        </w:tc>
        <w:tc>
          <w:tcPr>
            <w:tcW w:w="155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ΒΑΡΥΤΗΤΑ (%)</w:t>
            </w:r>
          </w:p>
        </w:tc>
        <w:tc>
          <w:tcPr>
            <w:tcW w:w="255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ΜΟΡΙΟΔΟΤΗΣΗ (ΚΛΙΜΑΚΑ 0-100)</w:t>
            </w:r>
          </w:p>
        </w:tc>
        <w:tc>
          <w:tcPr>
            <w:tcW w:w="184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ΒΑΘΜΟΣ ΑΞΙΟΛΟΓΗΤΩΝ</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ΤΕΛΙΚΟΣ ΒΑΘΜΟΣ</w:t>
            </w:r>
          </w:p>
        </w:tc>
        <w:tc>
          <w:tcPr>
            <w:tcW w:w="241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0E4847" w:rsidRPr="000269C9" w:rsidRDefault="000E4847" w:rsidP="000E4847">
            <w:pPr>
              <w:spacing w:after="0" w:line="240" w:lineRule="auto"/>
              <w:jc w:val="center"/>
              <w:rPr>
                <w:rFonts w:ascii="Calibri" w:eastAsia="Times New Roman" w:hAnsi="Calibri" w:cs="Calibri"/>
                <w:b/>
                <w:bCs/>
                <w:color w:val="000000"/>
                <w:sz w:val="18"/>
                <w:szCs w:val="18"/>
              </w:rPr>
            </w:pPr>
            <w:r w:rsidRPr="000269C9">
              <w:rPr>
                <w:rFonts w:ascii="Calibri" w:eastAsia="Times New Roman" w:hAnsi="Calibri" w:cs="Calibri"/>
                <w:b/>
                <w:bCs/>
                <w:color w:val="000000"/>
                <w:sz w:val="18"/>
                <w:szCs w:val="18"/>
              </w:rPr>
              <w:t>Δικαιολογητικά Τεκμηρίωσης</w:t>
            </w:r>
          </w:p>
        </w:tc>
      </w:tr>
      <w:tr w:rsidR="00AF0B09" w:rsidRPr="000269C9" w:rsidTr="00AF0B09">
        <w:trPr>
          <w:trHeight w:val="1184"/>
        </w:trPr>
        <w:tc>
          <w:tcPr>
            <w:tcW w:w="709" w:type="dxa"/>
            <w:vMerge w:val="restart"/>
            <w:tcBorders>
              <w:top w:val="nil"/>
              <w:left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w:t>
            </w:r>
          </w:p>
        </w:tc>
        <w:tc>
          <w:tcPr>
            <w:tcW w:w="2694"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Προτεραιότητες  </w:t>
            </w:r>
            <w:proofErr w:type="spellStart"/>
            <w:r w:rsidRPr="000269C9">
              <w:rPr>
                <w:rFonts w:ascii="Calibri" w:eastAsia="Times New Roman" w:hAnsi="Calibri" w:cs="Calibri"/>
                <w:sz w:val="18"/>
                <w:szCs w:val="18"/>
              </w:rPr>
              <w:t>υποδράσης</w:t>
            </w:r>
            <w:proofErr w:type="spellEnd"/>
            <w:r w:rsidRPr="000269C9">
              <w:rPr>
                <w:rFonts w:ascii="Calibri" w:eastAsia="Times New Roman" w:hAnsi="Calibri" w:cs="Calibri"/>
                <w:sz w:val="18"/>
                <w:szCs w:val="18"/>
              </w:rPr>
              <w:t xml:space="preserve">: Ο συνεργατικός σχηματισμός έχει καταρτίσει </w:t>
            </w:r>
            <w:proofErr w:type="spellStart"/>
            <w:r w:rsidRPr="000269C9">
              <w:rPr>
                <w:rFonts w:ascii="Calibri" w:eastAsia="Times New Roman" w:hAnsi="Calibri" w:cs="Calibri"/>
                <w:sz w:val="18"/>
                <w:szCs w:val="18"/>
              </w:rPr>
              <w:t>business</w:t>
            </w:r>
            <w:proofErr w:type="spellEnd"/>
            <w:r w:rsidRPr="000269C9">
              <w:rPr>
                <w:rFonts w:ascii="Calibri" w:eastAsia="Times New Roman" w:hAnsi="Calibri" w:cs="Calibri"/>
                <w:sz w:val="18"/>
                <w:szCs w:val="18"/>
              </w:rPr>
              <w:t xml:space="preserve"> </w:t>
            </w:r>
            <w:proofErr w:type="spellStart"/>
            <w:r w:rsidRPr="000269C9">
              <w:rPr>
                <w:rFonts w:ascii="Calibri" w:eastAsia="Times New Roman" w:hAnsi="Calibri" w:cs="Calibri"/>
                <w:sz w:val="18"/>
                <w:szCs w:val="18"/>
              </w:rPr>
              <w:t>plan</w:t>
            </w:r>
            <w:proofErr w:type="spellEnd"/>
            <w:r w:rsidRPr="000269C9">
              <w:rPr>
                <w:rFonts w:ascii="Calibri" w:eastAsia="Times New Roman" w:hAnsi="Calibri" w:cs="Calibri"/>
                <w:sz w:val="18"/>
                <w:szCs w:val="18"/>
              </w:rPr>
              <w:t xml:space="preserve"> από το οποίο προκύπτει η αναγκαιότητα υλοποίησης του φυσικού αντικειμένου της προς ένταξη πράξης. </w:t>
            </w:r>
          </w:p>
        </w:tc>
        <w:tc>
          <w:tcPr>
            <w:tcW w:w="2977" w:type="dxa"/>
            <w:tcBorders>
              <w:top w:val="nil"/>
              <w:left w:val="nil"/>
              <w:bottom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Ναι </w:t>
            </w:r>
          </w:p>
        </w:tc>
        <w:tc>
          <w:tcPr>
            <w:tcW w:w="1559"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nil"/>
              <w:right w:val="single" w:sz="4" w:space="0" w:color="auto"/>
            </w:tcBorders>
            <w:shd w:val="clear" w:color="auto" w:fill="auto"/>
            <w:vAlign w:val="center"/>
            <w:hideMark/>
          </w:tcPr>
          <w:p w:rsidR="00AF0B09" w:rsidRPr="000269C9" w:rsidRDefault="00AF0B09"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Για την τεκμηρίωση των ανωτέρω ελέγχονται τα κάτωθι: </w:t>
            </w:r>
            <w:r w:rsidRPr="000269C9">
              <w:rPr>
                <w:rFonts w:ascii="Calibri" w:eastAsia="Times New Roman" w:hAnsi="Calibri" w:cs="Calibri"/>
                <w:sz w:val="18"/>
                <w:szCs w:val="18"/>
              </w:rPr>
              <w:b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Κατάθεση </w:t>
            </w:r>
            <w:proofErr w:type="spellStart"/>
            <w:r w:rsidRPr="000269C9">
              <w:rPr>
                <w:rFonts w:ascii="Calibri" w:eastAsia="Times New Roman" w:hAnsi="Calibri" w:cs="Calibri"/>
                <w:sz w:val="18"/>
                <w:szCs w:val="18"/>
              </w:rPr>
              <w:t>business</w:t>
            </w:r>
            <w:proofErr w:type="spellEnd"/>
            <w:r w:rsidRPr="000269C9">
              <w:rPr>
                <w:rFonts w:ascii="Calibri" w:eastAsia="Times New Roman" w:hAnsi="Calibri" w:cs="Calibri"/>
                <w:sz w:val="18"/>
                <w:szCs w:val="18"/>
              </w:rPr>
              <w:t xml:space="preserve"> </w:t>
            </w:r>
            <w:proofErr w:type="spellStart"/>
            <w:r w:rsidRPr="000269C9">
              <w:rPr>
                <w:rFonts w:ascii="Calibri" w:eastAsia="Times New Roman" w:hAnsi="Calibri" w:cs="Calibri"/>
                <w:sz w:val="18"/>
                <w:szCs w:val="18"/>
              </w:rPr>
              <w:t>plan</w:t>
            </w:r>
            <w:proofErr w:type="spellEnd"/>
          </w:p>
        </w:tc>
      </w:tr>
      <w:tr w:rsidR="00AF0B09" w:rsidRPr="000269C9" w:rsidTr="00AF0B09">
        <w:trPr>
          <w:trHeight w:val="1272"/>
        </w:trPr>
        <w:tc>
          <w:tcPr>
            <w:tcW w:w="709" w:type="dxa"/>
            <w:vMerge/>
            <w:tcBorders>
              <w:left w:val="single" w:sz="4" w:space="0" w:color="auto"/>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AF0B09" w:rsidRPr="000269C9" w:rsidRDefault="00AF0B09" w:rsidP="000E4847">
            <w:pPr>
              <w:spacing w:after="0" w:line="240" w:lineRule="auto"/>
              <w:rPr>
                <w:rFonts w:ascii="Calibri" w:eastAsia="Times New Roman" w:hAnsi="Calibri" w:cs="Calibri"/>
                <w:sz w:val="18"/>
                <w:szCs w:val="18"/>
              </w:rPr>
            </w:pPr>
          </w:p>
        </w:tc>
      </w:tr>
      <w:tr w:rsidR="000E4847" w:rsidRPr="000269C9" w:rsidTr="000E4847">
        <w:trPr>
          <w:trHeight w:val="16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w:t>
            </w:r>
          </w:p>
        </w:tc>
        <w:tc>
          <w:tcPr>
            <w:tcW w:w="2694"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Αξιολόγηση συνεργατικού σχηματισμού </w:t>
            </w:r>
          </w:p>
        </w:tc>
        <w:tc>
          <w:tcPr>
            <w:tcW w:w="2977"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(για κάθε μέλος δίδονται 10 βαθμοί -  μέγιστος αριθμός βαθμολογούμενων μελών 10)</w:t>
            </w:r>
          </w:p>
        </w:tc>
        <w:tc>
          <w:tcPr>
            <w:tcW w:w="1559"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0-100</w:t>
            </w:r>
          </w:p>
        </w:tc>
        <w:tc>
          <w:tcPr>
            <w:tcW w:w="1842"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tcBorders>
              <w:top w:val="nil"/>
              <w:left w:val="nil"/>
              <w:bottom w:val="nil"/>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Καταστατικό του φορέα ή το ιδιωτικό συμφωνητικό σύμπραξης /συνεργασίας, όπου προκύπτει ο αριθμός των μελών του Συνεργατικού σχηματισμού.</w:t>
            </w:r>
          </w:p>
        </w:tc>
      </w:tr>
      <w:tr w:rsidR="000E4847" w:rsidRPr="000269C9" w:rsidTr="000E4847">
        <w:trPr>
          <w:trHeight w:val="85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Ικανότητα, εμπειρία και αξιοπιστία των μελών  του δικτύου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&gt;50% των μελών της συνεργασίας έχει συμμετάσχει σε άλλο σχήμα συνεργασίας</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15</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Αίτησης Στήριξης, </w:t>
            </w:r>
            <w:r w:rsidRPr="000269C9">
              <w:rPr>
                <w:rFonts w:ascii="Calibri" w:eastAsia="Times New Roman" w:hAnsi="Calibri" w:cs="Calibri"/>
                <w:sz w:val="18"/>
                <w:szCs w:val="18"/>
              </w:rPr>
              <w:br/>
              <w:t>• Καταστατικό του φορέα ή ιδιωτικό συμφωνητικό σύμπραξης /συνεργασίας,</w:t>
            </w:r>
            <w:r w:rsidRPr="000269C9">
              <w:rPr>
                <w:rFonts w:ascii="Calibri" w:eastAsia="Times New Roman" w:hAnsi="Calibri" w:cs="Calibri"/>
                <w:sz w:val="18"/>
                <w:szCs w:val="18"/>
              </w:rPr>
              <w:br/>
              <w:t>• Βιογραφικά σημειώματα</w:t>
            </w:r>
            <w:r w:rsidRPr="000269C9">
              <w:rPr>
                <w:rFonts w:ascii="Calibri" w:eastAsia="Times New Roman" w:hAnsi="Calibri" w:cs="Calibri"/>
                <w:sz w:val="18"/>
                <w:szCs w:val="18"/>
              </w:rPr>
              <w:br/>
              <w:t>• Σχετικά αποδεικτικά συμμετοχής σε παλιότερα σχήματα συνεργασίας.</w:t>
            </w:r>
          </w:p>
        </w:tc>
      </w:tr>
      <w:tr w:rsidR="000E4847" w:rsidRPr="000269C9" w:rsidTr="000E4847">
        <w:trPr>
          <w:trHeight w:val="96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Ποσοστό &lt;50% των μελών της συνεργασίας έχει συμμετάσχει σε άλλο σχήμα συνεργασίας</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7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Σύσταση Φορέα</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343B79"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Έχει</w:t>
            </w:r>
            <w:r w:rsidR="000E4847" w:rsidRPr="000269C9">
              <w:rPr>
                <w:rFonts w:ascii="Calibri" w:eastAsia="Times New Roman" w:hAnsi="Calibri" w:cs="Calibri"/>
                <w:sz w:val="18"/>
                <w:szCs w:val="18"/>
              </w:rPr>
              <w:t xml:space="preserve"> συσταθεί ο φορέας υλοποίησης της επένδυσης (εταιρεία, νομικό πρόσωπο </w:t>
            </w:r>
            <w:proofErr w:type="spellStart"/>
            <w:r w:rsidR="000E4847" w:rsidRPr="000269C9">
              <w:rPr>
                <w:rFonts w:ascii="Calibri" w:eastAsia="Times New Roman" w:hAnsi="Calibri" w:cs="Calibri"/>
                <w:sz w:val="18"/>
                <w:szCs w:val="18"/>
              </w:rPr>
              <w:t>κλπ</w:t>
            </w:r>
            <w:proofErr w:type="spellEnd"/>
            <w:r w:rsidR="000E4847" w:rsidRPr="000269C9">
              <w:rPr>
                <w:rFonts w:ascii="Calibri" w:eastAsia="Times New Roman" w:hAnsi="Calibri" w:cs="Calibri"/>
                <w:sz w:val="18"/>
                <w:szCs w:val="18"/>
              </w:rPr>
              <w:t>) ή δεν απαιτείται σύσταση φορέα</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Βεβαίωση Έναρξης Εργασιών από την αρμόδια Δ.Ο.Υ.</w:t>
            </w:r>
            <w:r w:rsidRPr="000269C9">
              <w:rPr>
                <w:rFonts w:ascii="Calibri" w:eastAsia="Times New Roman" w:hAnsi="Calibri" w:cs="Calibri"/>
                <w:sz w:val="18"/>
                <w:szCs w:val="18"/>
              </w:rPr>
              <w:br/>
              <w:t>• Καταστατικό σε ισχύ (για Νομικό πρόσωπο)</w:t>
            </w:r>
            <w:r w:rsidRPr="000269C9">
              <w:rPr>
                <w:rFonts w:ascii="Calibri" w:eastAsia="Times New Roman" w:hAnsi="Calibri" w:cs="Calibri"/>
                <w:sz w:val="18"/>
                <w:szCs w:val="18"/>
              </w:rPr>
              <w:br/>
            </w:r>
            <w:r w:rsidRPr="000269C9">
              <w:rPr>
                <w:rFonts w:ascii="Calibri" w:eastAsia="Times New Roman" w:hAnsi="Calibri" w:cs="Calibri"/>
                <w:sz w:val="18"/>
                <w:szCs w:val="18"/>
              </w:rPr>
              <w:br/>
              <w:t xml:space="preserve">Σε περίπτωση Νομικού Προσώπου υπό σύσταση </w:t>
            </w:r>
            <w:r w:rsidRPr="000269C9">
              <w:rPr>
                <w:rFonts w:ascii="Calibri" w:eastAsia="Times New Roman" w:hAnsi="Calibri" w:cs="Calibri"/>
                <w:sz w:val="18"/>
                <w:szCs w:val="18"/>
              </w:rPr>
              <w:lastRenderedPageBreak/>
              <w:t>προσκομίζεται Σχέδιο Καταστατικού.</w:t>
            </w:r>
          </w:p>
        </w:tc>
      </w:tr>
      <w:tr w:rsidR="000E4847" w:rsidRPr="000269C9" w:rsidTr="006B5DAD">
        <w:trPr>
          <w:trHeight w:val="945"/>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Δεν έχει συσταθεί ο φορέας που απαιτείται</w:t>
            </w:r>
          </w:p>
        </w:tc>
        <w:tc>
          <w:tcPr>
            <w:tcW w:w="155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411CAE" w:rsidRPr="000269C9" w:rsidTr="00411CAE">
        <w:trPr>
          <w:trHeight w:val="2159"/>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694"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Εφαρμογή συστημάτων διαχείρισης και ποιοτικών σημάτων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Ναι</w:t>
            </w:r>
            <w:r w:rsidRPr="000269C9">
              <w:rPr>
                <w:rFonts w:ascii="Calibri" w:eastAsia="Times New Roman" w:hAnsi="Calibri" w:cs="Calibri"/>
                <w:sz w:val="18"/>
                <w:szCs w:val="18"/>
              </w:rPr>
              <w:t xml:space="preserve"> </w:t>
            </w:r>
          </w:p>
        </w:tc>
        <w:tc>
          <w:tcPr>
            <w:tcW w:w="1559"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single" w:sz="4" w:space="0" w:color="auto"/>
              <w:left w:val="nil"/>
              <w:right w:val="single" w:sz="4" w:space="0" w:color="auto"/>
            </w:tcBorders>
            <w:shd w:val="clear" w:color="auto" w:fill="auto"/>
            <w:vAlign w:val="center"/>
            <w:hideMark/>
          </w:tcPr>
          <w:p w:rsidR="00411CAE" w:rsidRPr="000269C9" w:rsidRDefault="00411CAE"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Αίτηση στήριξης.</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xml:space="preserve">• Αναλυτική περιγραφή του συστήματος ή των συστημάτων που θα εγκατασταθούν και τεκμηρίωση τους με προσφορές από πιστοποιημένους φορείς που θα τα σχεδιάσουν – εγκαταστήσουν. </w:t>
            </w:r>
            <w:r w:rsidRPr="000269C9">
              <w:rPr>
                <w:rFonts w:ascii="Calibri" w:eastAsia="Times New Roman" w:hAnsi="Calibri" w:cs="Calibri"/>
                <w:sz w:val="18"/>
                <w:szCs w:val="18"/>
              </w:rPr>
              <w:br/>
              <w:t>Σε περίπτωση που ήδη υπάρχει σύστημα διαχείρισης σε ισχύ προσκομίζεται το σχετικό  πιστοποιητικό.</w:t>
            </w:r>
          </w:p>
        </w:tc>
      </w:tr>
      <w:tr w:rsidR="00411CAE" w:rsidRPr="000269C9" w:rsidTr="00411CAE">
        <w:trPr>
          <w:trHeight w:val="1977"/>
        </w:trPr>
        <w:tc>
          <w:tcPr>
            <w:tcW w:w="709" w:type="dxa"/>
            <w:vMerge/>
            <w:tcBorders>
              <w:left w:val="single" w:sz="4" w:space="0" w:color="auto"/>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694"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Όχι</w:t>
            </w:r>
          </w:p>
        </w:tc>
        <w:tc>
          <w:tcPr>
            <w:tcW w:w="1559"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p>
        </w:tc>
        <w:tc>
          <w:tcPr>
            <w:tcW w:w="1842"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1276"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jc w:val="center"/>
              <w:rPr>
                <w:rFonts w:ascii="Calibri" w:eastAsia="Times New Roman" w:hAnsi="Calibri" w:cs="Calibri"/>
                <w:sz w:val="18"/>
                <w:szCs w:val="18"/>
              </w:rPr>
            </w:pPr>
          </w:p>
        </w:tc>
        <w:tc>
          <w:tcPr>
            <w:tcW w:w="2410" w:type="dxa"/>
            <w:vMerge/>
            <w:tcBorders>
              <w:left w:val="nil"/>
              <w:bottom w:val="single" w:sz="4" w:space="0" w:color="auto"/>
              <w:right w:val="single" w:sz="4" w:space="0" w:color="auto"/>
            </w:tcBorders>
            <w:shd w:val="clear" w:color="auto" w:fill="auto"/>
            <w:vAlign w:val="center"/>
          </w:tcPr>
          <w:p w:rsidR="00411CAE" w:rsidRPr="000269C9" w:rsidRDefault="00411CAE" w:rsidP="000E4847">
            <w:pPr>
              <w:spacing w:after="0" w:line="240" w:lineRule="auto"/>
              <w:rPr>
                <w:rFonts w:ascii="Calibri" w:eastAsia="Times New Roman" w:hAnsi="Calibri" w:cs="Calibri"/>
                <w:sz w:val="18"/>
                <w:szCs w:val="18"/>
              </w:rPr>
            </w:pPr>
          </w:p>
        </w:tc>
      </w:tr>
      <w:tr w:rsidR="000E4847" w:rsidRPr="000269C9" w:rsidTr="000E4847">
        <w:trPr>
          <w:trHeight w:val="99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Σαφήνεια και πληρότητα της πρότασης  </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Σαφήνεια του περιεχομένου της πρότασης και πληρότητα ως προς τα απαιτούμενα για τη βαθμολόγηση δικαιολογητικά</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r w:rsidRPr="000269C9">
              <w:rPr>
                <w:rFonts w:ascii="Calibri" w:eastAsia="Times New Roman" w:hAnsi="Calibri" w:cs="Calibri"/>
                <w:sz w:val="18"/>
                <w:szCs w:val="18"/>
              </w:rPr>
              <w:br/>
              <w:t>• Έντυπο Ι_2: "Αίτηση Στήριξης - Συμπληρωματικά στοιχεία".</w:t>
            </w:r>
            <w:r w:rsidRPr="000269C9">
              <w:rPr>
                <w:rFonts w:ascii="Calibri" w:eastAsia="Times New Roman" w:hAnsi="Calibri" w:cs="Calibri"/>
                <w:sz w:val="18"/>
                <w:szCs w:val="18"/>
              </w:rPr>
              <w:br/>
              <w:t>• Δικαιολογητικά που συνοδεύουν την αίτηση στήριξης</w:t>
            </w:r>
          </w:p>
        </w:tc>
      </w:tr>
      <w:tr w:rsidR="000E4847" w:rsidRPr="000269C9" w:rsidTr="000E4847">
        <w:trPr>
          <w:trHeight w:val="841"/>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xml:space="preserve">Ασαφής περιγραφή της πρότασης αλλά πληρότητα ως προς τα απαιτούμενα για τη βαθμολόγηση δικαιολογητικά  </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973"/>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Ασαφής περιγραφή της πρότασης  και ελλείψεις ως προς τα απαιτούμενα για τη βαθμολόγηση δικαιολογητικά</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52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proofErr w:type="spellStart"/>
            <w:r w:rsidRPr="000269C9">
              <w:rPr>
                <w:rFonts w:ascii="Calibri" w:eastAsia="Times New Roman" w:hAnsi="Calibri" w:cs="Calibri"/>
                <w:sz w:val="18"/>
                <w:szCs w:val="18"/>
              </w:rPr>
              <w:t>Ρεαλιστικότητα</w:t>
            </w:r>
            <w:proofErr w:type="spellEnd"/>
            <w:r w:rsidRPr="000269C9">
              <w:rPr>
                <w:rFonts w:ascii="Calibri" w:eastAsia="Times New Roman" w:hAnsi="Calibri" w:cs="Calibri"/>
                <w:sz w:val="18"/>
                <w:szCs w:val="18"/>
              </w:rPr>
              <w:t xml:space="preserve"> και αξιοπιστία του κόστους</w:t>
            </w: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100*(αιτούμενο-εγκεκριμένο)/εγκεκριμένο ≤ 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20</w:t>
            </w: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t xml:space="preserve">• Αίτηση Στήριξης </w:t>
            </w:r>
          </w:p>
          <w:p w:rsidR="006B5DAD"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br w:type="page"/>
              <w:t>• Έντυπο Ι_2: "Αίτησης Στήριξης - Συμπληρωματικά στοιχεία".</w:t>
            </w:r>
          </w:p>
          <w:p w:rsidR="000E4847" w:rsidRPr="000269C9" w:rsidRDefault="000E4847" w:rsidP="000E4847">
            <w:pPr>
              <w:spacing w:after="0" w:line="240" w:lineRule="auto"/>
              <w:rPr>
                <w:rFonts w:ascii="Calibri" w:eastAsia="Times New Roman" w:hAnsi="Calibri" w:cs="Calibri"/>
                <w:sz w:val="18"/>
                <w:szCs w:val="18"/>
              </w:rPr>
            </w:pPr>
            <w:r w:rsidRPr="000269C9">
              <w:rPr>
                <w:rFonts w:ascii="Calibri" w:eastAsia="Times New Roman" w:hAnsi="Calibri" w:cs="Calibri"/>
                <w:sz w:val="18"/>
                <w:szCs w:val="18"/>
              </w:rPr>
              <w:lastRenderedPageBreak/>
              <w:br w:type="page"/>
              <w:t>•  Προσφορές  - προτιμολόγια</w:t>
            </w:r>
          </w:p>
        </w:tc>
      </w:tr>
      <w:tr w:rsidR="000E4847" w:rsidRPr="000269C9" w:rsidTr="000E4847">
        <w:trPr>
          <w:trHeight w:val="408"/>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5 &lt; 100*(αιτούμενο-εγκεκριμένο)/εγκεκριμένο ≤ 10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60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 &lt; 100*(αιτούμενο-εγκεκριμένο)/εγκεκριμένο ≤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30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r w:rsidR="000E4847" w:rsidRPr="000269C9" w:rsidTr="000E4847">
        <w:trPr>
          <w:trHeight w:val="600"/>
        </w:trPr>
        <w:tc>
          <w:tcPr>
            <w:tcW w:w="709"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100*(αιτούμενο -εγκεκριμένο)/εγκεκριμένο &gt; 30</w:t>
            </w:r>
          </w:p>
        </w:tc>
        <w:tc>
          <w:tcPr>
            <w:tcW w:w="1559"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0E4847" w:rsidRPr="000269C9" w:rsidRDefault="000E4847" w:rsidP="000E4847">
            <w:pPr>
              <w:spacing w:after="0" w:line="240" w:lineRule="auto"/>
              <w:jc w:val="center"/>
              <w:rPr>
                <w:rFonts w:ascii="Calibri" w:eastAsia="Times New Roman" w:hAnsi="Calibri" w:cs="Calibri"/>
                <w:sz w:val="18"/>
                <w:szCs w:val="18"/>
              </w:rPr>
            </w:pPr>
            <w:r w:rsidRPr="000269C9">
              <w:rPr>
                <w:rFonts w:ascii="Calibri" w:eastAsia="Times New Roman" w:hAnsi="Calibri" w:cs="Calibri"/>
                <w:sz w:val="18"/>
                <w:szCs w:val="18"/>
              </w:rPr>
              <w:t>0</w:t>
            </w:r>
          </w:p>
        </w:tc>
        <w:tc>
          <w:tcPr>
            <w:tcW w:w="1842"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E4847" w:rsidRPr="000269C9" w:rsidRDefault="000E4847" w:rsidP="000E4847">
            <w:pPr>
              <w:spacing w:after="0" w:line="240" w:lineRule="auto"/>
              <w:rPr>
                <w:rFonts w:ascii="Calibri" w:eastAsia="Times New Roman" w:hAnsi="Calibri" w:cs="Calibri"/>
                <w:sz w:val="18"/>
                <w:szCs w:val="18"/>
              </w:rPr>
            </w:pPr>
          </w:p>
        </w:tc>
      </w:tr>
    </w:tbl>
    <w:p w:rsidR="006342E0" w:rsidRPr="000269C9" w:rsidRDefault="006342E0" w:rsidP="0051504E">
      <w:pPr>
        <w:spacing w:after="0" w:line="240" w:lineRule="auto"/>
        <w:rPr>
          <w:rFonts w:cstheme="minorHAnsi"/>
          <w:b/>
        </w:rPr>
        <w:sectPr w:rsidR="006342E0" w:rsidRPr="000269C9" w:rsidSect="0039371C">
          <w:pgSz w:w="16838" w:h="11906" w:orient="landscape"/>
          <w:pgMar w:top="992" w:right="1440" w:bottom="1797" w:left="1440" w:header="709" w:footer="709" w:gutter="0"/>
          <w:cols w:space="708"/>
          <w:docGrid w:linePitch="360"/>
        </w:sectPr>
      </w:pPr>
    </w:p>
    <w:p w:rsidR="00CB2C21" w:rsidRPr="000269C9" w:rsidRDefault="00CB2C21" w:rsidP="002F4EDE">
      <w:pPr>
        <w:pStyle w:val="2"/>
        <w:numPr>
          <w:ilvl w:val="1"/>
          <w:numId w:val="28"/>
        </w:numPr>
        <w:rPr>
          <w:rFonts w:cstheme="minorHAnsi"/>
        </w:rPr>
      </w:pPr>
      <w:bookmarkStart w:id="20" w:name="_Toc532543846"/>
      <w:r w:rsidRPr="000269C9">
        <w:rPr>
          <w:rFonts w:cstheme="minorHAnsi"/>
          <w:caps/>
        </w:rPr>
        <w:lastRenderedPageBreak/>
        <w:t>Διευκρινήσεις επι των Κριτηρίων Επιλογής</w:t>
      </w:r>
      <w:bookmarkEnd w:id="20"/>
    </w:p>
    <w:p w:rsidR="00CB2C21" w:rsidRDefault="00CB2C21" w:rsidP="00C61B6B">
      <w:pPr>
        <w:spacing w:after="0" w:line="240" w:lineRule="auto"/>
        <w:jc w:val="both"/>
        <w:rPr>
          <w:rFonts w:eastAsia="Times New Roman" w:cstheme="minorHAnsi"/>
          <w:b/>
          <w:bCs/>
        </w:rPr>
      </w:pPr>
    </w:p>
    <w:p w:rsidR="00924296" w:rsidRPr="000269C9" w:rsidRDefault="00924296" w:rsidP="00C61B6B">
      <w:pPr>
        <w:spacing w:after="0" w:line="240" w:lineRule="auto"/>
        <w:jc w:val="both"/>
        <w:rPr>
          <w:rFonts w:eastAsia="Times New Roman" w:cstheme="minorHAnsi"/>
          <w:b/>
          <w:bCs/>
        </w:rPr>
      </w:pPr>
    </w:p>
    <w:p w:rsidR="008F4E17" w:rsidRPr="000269C9" w:rsidRDefault="008F4E17" w:rsidP="008F4E17">
      <w:pPr>
        <w:spacing w:after="0" w:line="240" w:lineRule="auto"/>
        <w:jc w:val="both"/>
        <w:rPr>
          <w:rFonts w:eastAsia="Times New Roman" w:cstheme="minorHAnsi"/>
          <w:b/>
          <w:bCs/>
          <w:u w:val="single"/>
        </w:rPr>
      </w:pPr>
      <w:r w:rsidRPr="000269C9">
        <w:rPr>
          <w:rFonts w:eastAsia="Times New Roman" w:cstheme="minorHAnsi"/>
          <w:b/>
          <w:bCs/>
          <w:u w:val="single"/>
        </w:rPr>
        <w:t>Ο δικαιούχος είναι κατά κύριο επάγγελμα αγρότης ή εταιρικό σχήμα αγροτών</w:t>
      </w:r>
      <w:r w:rsidR="00A81252" w:rsidRPr="000269C9">
        <w:rPr>
          <w:rFonts w:eastAsia="Times New Roman" w:cstheme="minorHAnsi"/>
          <w:b/>
          <w:bCs/>
          <w:u w:val="single"/>
        </w:rPr>
        <w:t xml:space="preserve"> </w:t>
      </w:r>
      <w:r w:rsidR="00924296">
        <w:rPr>
          <w:rFonts w:eastAsia="Times New Roman" w:cstheme="minorHAnsi"/>
          <w:b/>
          <w:bCs/>
          <w:color w:val="4F81BD" w:themeColor="accent1"/>
          <w:u w:val="single"/>
        </w:rPr>
        <w:t xml:space="preserve">(Αφορά τις </w:t>
      </w:r>
      <w:proofErr w:type="spellStart"/>
      <w:r w:rsidR="00924296">
        <w:rPr>
          <w:rFonts w:eastAsia="Times New Roman" w:cstheme="minorHAnsi"/>
          <w:b/>
          <w:bCs/>
          <w:color w:val="4F81BD" w:themeColor="accent1"/>
          <w:u w:val="single"/>
        </w:rPr>
        <w:t>υποδράσεις</w:t>
      </w:r>
      <w:proofErr w:type="spellEnd"/>
      <w:r w:rsidR="00924296">
        <w:rPr>
          <w:rFonts w:eastAsia="Times New Roman" w:cstheme="minorHAnsi"/>
          <w:b/>
          <w:bCs/>
          <w:color w:val="4F81BD" w:themeColor="accent1"/>
          <w:u w:val="single"/>
        </w:rPr>
        <w:t xml:space="preserve"> 19.2.2.2</w:t>
      </w:r>
      <w:r w:rsidR="00A81252" w:rsidRPr="000269C9">
        <w:rPr>
          <w:rFonts w:eastAsia="Times New Roman" w:cstheme="minorHAnsi"/>
          <w:b/>
          <w:bCs/>
          <w:color w:val="4F81BD" w:themeColor="accent1"/>
          <w:u w:val="single"/>
        </w:rPr>
        <w:t xml:space="preserve"> – </w:t>
      </w:r>
      <w:r w:rsidR="0090443C" w:rsidRPr="000269C9">
        <w:rPr>
          <w:rFonts w:eastAsia="Times New Roman" w:cstheme="minorHAnsi"/>
          <w:b/>
          <w:bCs/>
          <w:color w:val="4F81BD" w:themeColor="accent1"/>
          <w:u w:val="single"/>
        </w:rPr>
        <w:t xml:space="preserve">19.2.2.4 – </w:t>
      </w:r>
      <w:r w:rsidR="00A81252" w:rsidRPr="000269C9">
        <w:rPr>
          <w:rFonts w:eastAsia="Times New Roman" w:cstheme="minorHAnsi"/>
          <w:b/>
          <w:bCs/>
          <w:color w:val="4F81BD" w:themeColor="accent1"/>
          <w:u w:val="single"/>
        </w:rPr>
        <w:t xml:space="preserve">19.2.3.1 </w:t>
      </w:r>
      <w:r w:rsidR="0090443C" w:rsidRPr="000269C9">
        <w:rPr>
          <w:rFonts w:eastAsia="Times New Roman" w:cstheme="minorHAnsi"/>
          <w:b/>
          <w:bCs/>
          <w:color w:val="4F81BD" w:themeColor="accent1"/>
          <w:u w:val="single"/>
        </w:rPr>
        <w:t>– 19.2.3.4</w:t>
      </w:r>
      <w:r w:rsidR="00A81252" w:rsidRPr="000269C9">
        <w:rPr>
          <w:rFonts w:eastAsia="Times New Roman" w:cstheme="minorHAnsi"/>
          <w:b/>
          <w:bCs/>
          <w:color w:val="4F81BD" w:themeColor="accent1"/>
          <w:u w:val="single"/>
        </w:rPr>
        <w:t>)</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Ο Επαγγελματίας αγρότης </w:t>
      </w:r>
      <w:r w:rsidR="00AE5505" w:rsidRPr="000269C9">
        <w:rPr>
          <w:rFonts w:eastAsia="Times New Roman" w:cstheme="minorHAnsi"/>
        </w:rPr>
        <w:t xml:space="preserve">ορίζεται από </w:t>
      </w:r>
      <w:r w:rsidRPr="000269C9">
        <w:rPr>
          <w:rFonts w:eastAsia="Times New Roman" w:cstheme="minorHAnsi"/>
        </w:rPr>
        <w:t>τις διατάξεις του νόμου 3874/2010</w:t>
      </w:r>
      <w:r w:rsidR="00AE5505" w:rsidRPr="000269C9">
        <w:rPr>
          <w:rFonts w:eastAsia="Times New Roman" w:cstheme="minorHAnsi"/>
        </w:rPr>
        <w:t xml:space="preserve">, όπως αυτός τροποποιήθηκε με </w:t>
      </w:r>
      <w:r w:rsidRPr="000269C9">
        <w:rPr>
          <w:rFonts w:eastAsia="Times New Roman" w:cstheme="minorHAnsi"/>
        </w:rPr>
        <w:t xml:space="preserve">το άρθρο 65 του νόμου 4389/2016. </w:t>
      </w:r>
      <w:r w:rsidR="00AE5505" w:rsidRPr="000269C9">
        <w:rPr>
          <w:rFonts w:eastAsia="Times New Roman" w:cstheme="minorHAnsi"/>
        </w:rPr>
        <w:t>Κατά συνέπεια</w:t>
      </w:r>
      <w:r w:rsidRPr="000269C9">
        <w:rPr>
          <w:rFonts w:eastAsia="Times New Roman" w:cstheme="minorHAnsi"/>
        </w:rPr>
        <w:t xml:space="preserve">: </w:t>
      </w:r>
    </w:p>
    <w:p w:rsidR="008F4E17" w:rsidRPr="000269C9" w:rsidRDefault="008F4E17" w:rsidP="008F4E17">
      <w:pPr>
        <w:spacing w:after="0" w:line="240" w:lineRule="auto"/>
        <w:jc w:val="both"/>
        <w:rPr>
          <w:rFonts w:eastAsia="Times New Roman" w:cstheme="minorHAnsi"/>
        </w:rPr>
      </w:pPr>
      <w:r w:rsidRPr="000269C9">
        <w:rPr>
          <w:rFonts w:eastAsia="Times New Roman" w:cstheme="minorHAnsi"/>
        </w:rPr>
        <w:t xml:space="preserve">«Επαγγελματίας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rsidR="008F4E17" w:rsidRPr="000269C9" w:rsidRDefault="008F4E17" w:rsidP="000C5165">
      <w:pPr>
        <w:tabs>
          <w:tab w:val="left" w:pos="4483"/>
        </w:tabs>
        <w:spacing w:after="0" w:line="240" w:lineRule="auto"/>
        <w:jc w:val="both"/>
        <w:rPr>
          <w:rFonts w:eastAsia="Times New Roman" w:cstheme="minorHAnsi"/>
        </w:rPr>
      </w:pPr>
      <w:proofErr w:type="spellStart"/>
      <w:r w:rsidRPr="000269C9">
        <w:rPr>
          <w:rFonts w:eastAsia="Times New Roman" w:cstheme="minorHAnsi"/>
        </w:rPr>
        <w:t>αα</w:t>
      </w:r>
      <w:proofErr w:type="spellEnd"/>
      <w:r w:rsidRPr="000269C9">
        <w:rPr>
          <w:rFonts w:eastAsia="Times New Roman" w:cstheme="minorHAnsi"/>
        </w:rPr>
        <w:t xml:space="preserve">) Είναι κάτοχος αγροτικής εκμετάλλευσης. </w:t>
      </w:r>
      <w:r w:rsidR="000C5165" w:rsidRPr="000269C9">
        <w:rPr>
          <w:rFonts w:eastAsia="Times New Roman" w:cstheme="minorHAnsi"/>
        </w:rPr>
        <w:tab/>
      </w:r>
    </w:p>
    <w:p w:rsidR="008F4E17" w:rsidRPr="000269C9" w:rsidRDefault="008F4E17" w:rsidP="008F4E17">
      <w:pPr>
        <w:spacing w:after="0" w:line="240" w:lineRule="auto"/>
        <w:jc w:val="both"/>
        <w:rPr>
          <w:rFonts w:eastAsia="Times New Roman" w:cstheme="minorHAnsi"/>
        </w:rPr>
      </w:pPr>
      <w:proofErr w:type="spellStart"/>
      <w:r w:rsidRPr="000269C9">
        <w:rPr>
          <w:rFonts w:eastAsia="Times New Roman" w:cstheme="minorHAnsi"/>
        </w:rPr>
        <w:t>αβ</w:t>
      </w:r>
      <w:proofErr w:type="spellEnd"/>
      <w:r w:rsidRPr="000269C9">
        <w:rPr>
          <w:rFonts w:eastAsia="Times New Roman" w:cstheme="minorHAnsi"/>
        </w:rPr>
        <w:t xml:space="preserve">) Ασχολείται επαγγελματικά με αγροτική δραστηριότητα στην εκμετάλλευσή του τουλάχιστον κατά 30% του συνολικού ετήσιου χρόνου εργασίας του. </w:t>
      </w:r>
    </w:p>
    <w:p w:rsidR="008F4E17" w:rsidRPr="000269C9" w:rsidRDefault="008F4E17" w:rsidP="008F4E17">
      <w:pPr>
        <w:spacing w:after="0" w:line="240" w:lineRule="auto"/>
        <w:jc w:val="both"/>
        <w:rPr>
          <w:rFonts w:eastAsia="Times New Roman" w:cstheme="minorHAnsi"/>
        </w:rPr>
      </w:pPr>
      <w:proofErr w:type="spellStart"/>
      <w:r w:rsidRPr="000269C9">
        <w:rPr>
          <w:rFonts w:eastAsia="Times New Roman" w:cstheme="minorHAnsi"/>
        </w:rPr>
        <w:t>αγ</w:t>
      </w:r>
      <w:proofErr w:type="spellEnd"/>
      <w:r w:rsidRPr="000269C9">
        <w:rPr>
          <w:rFonts w:eastAsia="Times New Roman" w:cstheme="minorHAnsi"/>
        </w:rPr>
        <w:t xml:space="preserve">) Λαμβάνει από την απασχόλησή του σε αγροτική δραστηριότητα το 50% τουλάχιστον του συνολικού ετήσιου εισοδήματός του και </w:t>
      </w:r>
    </w:p>
    <w:p w:rsidR="008F4E17" w:rsidRPr="000269C9" w:rsidRDefault="008F4E17" w:rsidP="008F4E17">
      <w:pPr>
        <w:spacing w:after="0" w:line="240" w:lineRule="auto"/>
        <w:jc w:val="both"/>
        <w:rPr>
          <w:rFonts w:eastAsia="Times New Roman" w:cstheme="minorHAnsi"/>
        </w:rPr>
      </w:pPr>
      <w:proofErr w:type="spellStart"/>
      <w:r w:rsidRPr="000269C9">
        <w:rPr>
          <w:rFonts w:eastAsia="Times New Roman" w:cstheme="minorHAnsi"/>
        </w:rPr>
        <w:t>αδ</w:t>
      </w:r>
      <w:proofErr w:type="spellEnd"/>
      <w:r w:rsidRPr="000269C9">
        <w:rPr>
          <w:rFonts w:eastAsia="Times New Roman" w:cstheme="minorHAnsi"/>
        </w:rPr>
        <w:t xml:space="preserve">) Είναι ασφαλισμένος ο ίδιος και η αγροτική του εκμετάλλευση, όπου απαιτείται, σύμφωνα με την κείμενη νομοθεσία. </w:t>
      </w:r>
    </w:p>
    <w:p w:rsidR="008F4E17" w:rsidRPr="000269C9" w:rsidRDefault="008F4E17" w:rsidP="008F4E17">
      <w:pPr>
        <w:spacing w:after="0" w:line="240" w:lineRule="auto"/>
        <w:jc w:val="both"/>
        <w:rPr>
          <w:rFonts w:eastAsia="Times New Roman" w:cstheme="minorHAnsi"/>
        </w:rPr>
      </w:pPr>
      <w:proofErr w:type="spellStart"/>
      <w:r w:rsidRPr="000269C9">
        <w:rPr>
          <w:rFonts w:eastAsia="Times New Roman" w:cstheme="minorHAnsi"/>
        </w:rPr>
        <w:t>αε</w:t>
      </w:r>
      <w:proofErr w:type="spellEnd"/>
      <w:r w:rsidRPr="000269C9">
        <w:rPr>
          <w:rFonts w:eastAsia="Times New Roman" w:cstheme="minorHAnsi"/>
        </w:rPr>
        <w:t xml:space="preserve">) Τηρεί λογιστικά βιβλία, σύμφωνα με την κείμενη νομοθεσία.» </w:t>
      </w:r>
    </w:p>
    <w:p w:rsidR="008F4E17" w:rsidRPr="000269C9" w:rsidRDefault="00044624" w:rsidP="008F4E17">
      <w:pPr>
        <w:spacing w:after="0" w:line="240" w:lineRule="auto"/>
        <w:jc w:val="both"/>
        <w:rPr>
          <w:rFonts w:eastAsia="Times New Roman" w:cstheme="minorHAnsi"/>
        </w:rPr>
      </w:pPr>
      <w:r w:rsidRPr="000269C9">
        <w:rPr>
          <w:rFonts w:eastAsia="Times New Roman" w:cstheme="minorHAnsi"/>
        </w:rPr>
        <w:t xml:space="preserve">Τα ανωτέρω τεκμηριώνονται </w:t>
      </w:r>
      <w:r w:rsidR="008F4E17" w:rsidRPr="000269C9">
        <w:rPr>
          <w:rFonts w:eastAsia="Times New Roman" w:cstheme="minorHAnsi"/>
        </w:rPr>
        <w:t xml:space="preserve">από την προσκόμιση κατά </w:t>
      </w:r>
      <w:r w:rsidR="00256B54" w:rsidRPr="000269C9">
        <w:rPr>
          <w:rFonts w:eastAsia="Times New Roman" w:cstheme="minorHAnsi"/>
        </w:rPr>
        <w:t>περίπτωση</w:t>
      </w:r>
      <w:r w:rsidR="008F4E17" w:rsidRPr="000269C9">
        <w:rPr>
          <w:rFonts w:eastAsia="Times New Roman" w:cstheme="minorHAnsi"/>
        </w:rPr>
        <w:t>:</w:t>
      </w:r>
    </w:p>
    <w:p w:rsidR="00F14FA5" w:rsidRPr="000269C9" w:rsidRDefault="00F14FA5" w:rsidP="008F4E17">
      <w:pPr>
        <w:spacing w:after="0" w:line="240" w:lineRule="auto"/>
        <w:jc w:val="both"/>
        <w:rPr>
          <w:rFonts w:eastAsia="Times New Roman" w:cstheme="minorHAnsi"/>
        </w:rPr>
      </w:pPr>
      <w:r w:rsidRPr="000269C9">
        <w:rPr>
          <w:rFonts w:eastAsia="Times New Roman" w:cstheme="minorHAnsi"/>
        </w:rPr>
        <w:t>Για φυσικά πρόσωπα:</w:t>
      </w:r>
    </w:p>
    <w:p w:rsidR="008F4E17" w:rsidRPr="000269C9" w:rsidRDefault="008F4E17"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Βεβαίωση εγγραφής στο Μητρώο Αγροτών και Αγροτικών Εκμεταλλεύσεων (ΜΑΑΕ). </w:t>
      </w:r>
    </w:p>
    <w:p w:rsidR="008F4E17" w:rsidRPr="000269C9" w:rsidRDefault="00F14FA5" w:rsidP="00256B54">
      <w:pPr>
        <w:shd w:val="clear" w:color="auto" w:fill="FFFFFF"/>
        <w:spacing w:after="0" w:line="240" w:lineRule="auto"/>
        <w:rPr>
          <w:rFonts w:eastAsia="Times New Roman" w:cstheme="minorHAnsi"/>
        </w:rPr>
      </w:pPr>
      <w:r w:rsidRPr="000269C9">
        <w:rPr>
          <w:rFonts w:eastAsia="Times New Roman" w:cstheme="minorHAnsi"/>
        </w:rPr>
        <w:t>Για εταιρικό σχήμα αγροτών:</w:t>
      </w:r>
    </w:p>
    <w:p w:rsidR="00F14FA5" w:rsidRPr="000269C9" w:rsidRDefault="00F14FA5"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Ισχύον καταστατικό από το οποίο να προκύπτει ότι ο κύριος σκοπός συνίσταται στην άσκηση αγροτικής δραστηριότητας. </w:t>
      </w:r>
    </w:p>
    <w:p w:rsidR="00F14FA5" w:rsidRPr="000269C9" w:rsidRDefault="00F14FA5"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Βεβαίωση μεταβολών από την αρμόδια </w:t>
      </w:r>
      <w:r w:rsidR="00C17ED1" w:rsidRPr="000269C9">
        <w:rPr>
          <w:rFonts w:eastAsia="Times New Roman" w:cstheme="minorHAnsi"/>
        </w:rPr>
        <w:t>ΔΟΥ</w:t>
      </w:r>
      <w:r w:rsidRPr="000269C9">
        <w:rPr>
          <w:rFonts w:eastAsia="Times New Roman" w:cstheme="minorHAnsi"/>
        </w:rPr>
        <w:t xml:space="preserve"> όπου να φαίνονται οι κωδικοί δραστηριότητας</w:t>
      </w:r>
      <w:r w:rsidR="00C17ED1" w:rsidRPr="000269C9">
        <w:rPr>
          <w:rFonts w:eastAsia="Times New Roman" w:cstheme="minorHAnsi"/>
        </w:rPr>
        <w:t xml:space="preserve"> του φορέα.</w:t>
      </w:r>
    </w:p>
    <w:p w:rsidR="00F14FA5" w:rsidRPr="000269C9" w:rsidRDefault="00C17ED1" w:rsidP="004C446E">
      <w:pPr>
        <w:pStyle w:val="a3"/>
        <w:numPr>
          <w:ilvl w:val="0"/>
          <w:numId w:val="18"/>
        </w:numPr>
        <w:spacing w:after="0" w:line="240" w:lineRule="auto"/>
        <w:ind w:left="426"/>
        <w:jc w:val="both"/>
        <w:rPr>
          <w:rFonts w:eastAsia="Times New Roman" w:cstheme="minorHAnsi"/>
        </w:rPr>
      </w:pPr>
      <w:r w:rsidRPr="000269C9">
        <w:rPr>
          <w:rFonts w:eastAsia="Times New Roman" w:cstheme="minorHAnsi"/>
        </w:rPr>
        <w:t xml:space="preserve">Πιστοποίηση της σύνθεσης του φορέα κατά το χρόνο υποβολής της Αίτησης στήριξης με την προσκόμιση αντίστοιχων πρακτικών. </w:t>
      </w:r>
    </w:p>
    <w:p w:rsidR="00F14FA5" w:rsidRPr="000269C9" w:rsidRDefault="00F14FA5" w:rsidP="00256B54">
      <w:pPr>
        <w:shd w:val="clear" w:color="auto" w:fill="FFFFFF"/>
        <w:spacing w:after="0" w:line="240" w:lineRule="auto"/>
        <w:rPr>
          <w:rFonts w:cstheme="minorHAnsi"/>
          <w:b/>
          <w:position w:val="-30"/>
        </w:rPr>
      </w:pPr>
    </w:p>
    <w:p w:rsidR="00E504D3" w:rsidRPr="000269C9" w:rsidRDefault="00E504D3" w:rsidP="00E504D3">
      <w:pPr>
        <w:spacing w:after="0" w:line="240" w:lineRule="auto"/>
        <w:jc w:val="both"/>
        <w:rPr>
          <w:rFonts w:eastAsia="Times New Roman" w:cstheme="minorHAnsi"/>
          <w:b/>
          <w:bCs/>
          <w:u w:val="single"/>
        </w:rPr>
      </w:pPr>
      <w:r w:rsidRPr="000269C9">
        <w:rPr>
          <w:rFonts w:eastAsia="Times New Roman" w:cstheme="minorHAnsi"/>
          <w:b/>
          <w:bCs/>
          <w:u w:val="single"/>
        </w:rPr>
        <w:t>Προώθηση νεανικής επιχειρηματικότητας</w:t>
      </w:r>
      <w:r w:rsidR="00A81252" w:rsidRPr="000269C9">
        <w:rPr>
          <w:rFonts w:eastAsia="Times New Roman" w:cstheme="minorHAnsi"/>
          <w:b/>
          <w:bCs/>
          <w:u w:val="single"/>
        </w:rPr>
        <w:t xml:space="preserve"> </w:t>
      </w:r>
      <w:r w:rsidR="00A81252" w:rsidRPr="000269C9">
        <w:rPr>
          <w:rFonts w:eastAsia="Times New Roman" w:cstheme="minorHAnsi"/>
          <w:b/>
          <w:bCs/>
          <w:color w:val="4F81BD" w:themeColor="accent1"/>
          <w:u w:val="single"/>
        </w:rPr>
        <w:t xml:space="preserve">(Αφορά όλες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εκτός της 19.2.7.3)</w:t>
      </w:r>
    </w:p>
    <w:p w:rsidR="00E504D3" w:rsidRPr="000269C9" w:rsidRDefault="00E504D3" w:rsidP="00E504D3">
      <w:pPr>
        <w:spacing w:after="0" w:line="240" w:lineRule="auto"/>
        <w:jc w:val="both"/>
        <w:rPr>
          <w:rFonts w:eastAsia="Times New Roman" w:cstheme="minorHAnsi"/>
        </w:rPr>
      </w:pPr>
      <w:r w:rsidRPr="000269C9">
        <w:rPr>
          <w:rFonts w:eastAsia="Times New Roman" w:cstheme="minorHAnsi"/>
        </w:rPr>
        <w:t xml:space="preserve">Η εκπλήρωση του κριτηρίου ελέγχεται από την προσκόμιση </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Φωτοτυπίας ταυτότητας ή διαβατηρίου</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Καταστατικό εταιρικού σχήματος</w:t>
      </w:r>
    </w:p>
    <w:p w:rsidR="00E504D3" w:rsidRPr="000269C9" w:rsidRDefault="00E504D3" w:rsidP="00E504D3">
      <w:pPr>
        <w:spacing w:after="0" w:line="240" w:lineRule="auto"/>
        <w:jc w:val="both"/>
        <w:rPr>
          <w:rFonts w:eastAsia="Times New Roman" w:cstheme="minorHAnsi"/>
          <w:bCs/>
        </w:rPr>
      </w:pPr>
      <w:r w:rsidRPr="000269C9">
        <w:rPr>
          <w:rFonts w:eastAsia="Times New Roman" w:cstheme="minorHAnsi"/>
        </w:rPr>
        <w:t>Για νομικά πρόσωπα: Φωτοτυπία ταυτότητας ή διαβατηρίου όλων των εταίρων</w:t>
      </w:r>
    </w:p>
    <w:p w:rsidR="00E504D3" w:rsidRPr="000269C9" w:rsidRDefault="00E504D3" w:rsidP="00256B54">
      <w:pPr>
        <w:spacing w:after="0" w:line="240" w:lineRule="auto"/>
        <w:jc w:val="both"/>
        <w:rPr>
          <w:rFonts w:eastAsia="Times New Roman" w:cstheme="minorHAnsi"/>
          <w:bCs/>
        </w:rPr>
      </w:pPr>
    </w:p>
    <w:p w:rsidR="00E504D3" w:rsidRPr="000269C9" w:rsidRDefault="00E504D3" w:rsidP="00A81252">
      <w:pPr>
        <w:spacing w:after="0" w:line="240" w:lineRule="auto"/>
        <w:jc w:val="both"/>
        <w:rPr>
          <w:rFonts w:eastAsia="Times New Roman" w:cstheme="minorHAnsi"/>
          <w:b/>
          <w:u w:val="single"/>
        </w:rPr>
      </w:pPr>
      <w:r w:rsidRPr="000269C9">
        <w:rPr>
          <w:rFonts w:eastAsia="Times New Roman" w:cstheme="minorHAnsi"/>
          <w:b/>
          <w:u w:val="single"/>
        </w:rPr>
        <w:t>Προώθηση γυναικείας επιχειρηματικότητας</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 xml:space="preserve">(Αφορά όλες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εκτός της 19.2.7.3)</w:t>
      </w:r>
    </w:p>
    <w:p w:rsidR="00E504D3" w:rsidRPr="000269C9" w:rsidRDefault="00E504D3" w:rsidP="00E504D3">
      <w:pPr>
        <w:spacing w:after="0" w:line="240" w:lineRule="auto"/>
        <w:jc w:val="both"/>
        <w:rPr>
          <w:rFonts w:eastAsia="Times New Roman" w:cstheme="minorHAnsi"/>
        </w:rPr>
      </w:pPr>
      <w:r w:rsidRPr="000269C9">
        <w:rPr>
          <w:rFonts w:eastAsia="Times New Roman" w:cstheme="minorHAnsi"/>
        </w:rPr>
        <w:t xml:space="preserve">Η εκπλήρωση του κριτηρίου ελέγχεται από την προσκόμιση </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Φωτοτυπίας ταυτότητας ή διαβατηρίου</w:t>
      </w:r>
    </w:p>
    <w:p w:rsidR="00E504D3" w:rsidRPr="000269C9" w:rsidRDefault="00E504D3"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Καταστατικό εταιρικού σχήματος</w:t>
      </w:r>
    </w:p>
    <w:p w:rsidR="00E504D3" w:rsidRPr="000269C9" w:rsidRDefault="00E504D3" w:rsidP="00E504D3">
      <w:pPr>
        <w:spacing w:after="0" w:line="240" w:lineRule="auto"/>
        <w:jc w:val="both"/>
        <w:rPr>
          <w:rFonts w:eastAsia="Times New Roman" w:cstheme="minorHAnsi"/>
          <w:bCs/>
        </w:rPr>
      </w:pPr>
      <w:r w:rsidRPr="000269C9">
        <w:rPr>
          <w:rFonts w:eastAsia="Times New Roman" w:cstheme="minorHAnsi"/>
        </w:rPr>
        <w:t>Για νομικά πρόσωπα: Φωτοτυπία ταυτότητας ή διαβατηρίου όλων των εταίρων</w:t>
      </w:r>
    </w:p>
    <w:p w:rsidR="00E504D3" w:rsidRPr="000269C9" w:rsidRDefault="00E504D3" w:rsidP="00256B54">
      <w:pPr>
        <w:spacing w:after="0" w:line="240" w:lineRule="auto"/>
        <w:jc w:val="both"/>
        <w:rPr>
          <w:rFonts w:eastAsia="Times New Roman" w:cstheme="minorHAnsi"/>
          <w:bCs/>
        </w:rPr>
      </w:pPr>
    </w:p>
    <w:p w:rsidR="00E504D3" w:rsidRPr="000269C9" w:rsidRDefault="001A2569" w:rsidP="00A81252">
      <w:pPr>
        <w:spacing w:after="0" w:line="240" w:lineRule="auto"/>
        <w:jc w:val="both"/>
        <w:rPr>
          <w:rFonts w:eastAsia="Times New Roman" w:cstheme="minorHAnsi"/>
          <w:b/>
          <w:u w:val="single"/>
        </w:rPr>
      </w:pPr>
      <w:r w:rsidRPr="000269C9">
        <w:rPr>
          <w:rFonts w:eastAsia="Times New Roman" w:cstheme="minorHAnsi"/>
          <w:b/>
          <w:u w:val="single"/>
        </w:rPr>
        <w:t>Τίτλοι Σπουδών σ</w:t>
      </w:r>
      <w:r w:rsidR="00A81252" w:rsidRPr="000269C9">
        <w:rPr>
          <w:rFonts w:eastAsia="Times New Roman" w:cstheme="minorHAnsi"/>
          <w:b/>
          <w:u w:val="single"/>
        </w:rPr>
        <w:t xml:space="preserve">χετικοί με τη φύση της πρότασης </w:t>
      </w:r>
      <w:r w:rsidR="00A81252" w:rsidRPr="000269C9">
        <w:rPr>
          <w:rFonts w:eastAsia="Times New Roman" w:cstheme="minorHAnsi"/>
          <w:b/>
          <w:bCs/>
          <w:color w:val="4F81BD" w:themeColor="accent1"/>
          <w:u w:val="single"/>
        </w:rPr>
        <w:t xml:space="preserve">(Αφορά όλες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εκτός της 19.2.7.3)</w:t>
      </w:r>
    </w:p>
    <w:p w:rsidR="001A2569" w:rsidRPr="000269C9" w:rsidRDefault="001A2569" w:rsidP="001A2569">
      <w:pPr>
        <w:spacing w:after="0" w:line="240" w:lineRule="auto"/>
        <w:jc w:val="both"/>
        <w:rPr>
          <w:rFonts w:eastAsia="Times New Roman" w:cstheme="minorHAnsi"/>
        </w:rPr>
      </w:pPr>
      <w:r w:rsidRPr="000269C9">
        <w:rPr>
          <w:rFonts w:eastAsia="Times New Roman" w:cstheme="minorHAnsi"/>
        </w:rPr>
        <w:t>Η εκπλήρωση του κριτηρίου ελέγχεται από την προσκόμιση:</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Τίτλου σπουδών ΑΕΙ / ΤΕΙ σχετικών με τη φύση της πρότασης</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Πτυχίο ΙΕΚ ή ΕΠΑΣ σχετικό με τη φύση της πρότασης ή επαγγελματική κατάρτιση τουλάχιστον 200 ωρών σχετική με το αντικείμενο της πρότασης</w:t>
      </w:r>
    </w:p>
    <w:p w:rsidR="00E504D3" w:rsidRPr="000269C9" w:rsidRDefault="0054077C" w:rsidP="00256B54">
      <w:pPr>
        <w:spacing w:after="0" w:line="240" w:lineRule="auto"/>
        <w:jc w:val="both"/>
        <w:rPr>
          <w:rFonts w:eastAsia="Times New Roman" w:cstheme="minorHAnsi"/>
          <w:bCs/>
        </w:rPr>
      </w:pPr>
      <w:r w:rsidRPr="000269C9">
        <w:rPr>
          <w:rFonts w:ascii="Calibri" w:eastAsia="Times New Roman" w:hAnsi="Calibri" w:cs="Times New Roman"/>
        </w:rPr>
        <w:t>Διευκρινίζεται ότι σε περίπτωση νομικού προσώπου εξετάζεται εάν το κριτήριο καλύπτεται σε ποσοστό από το 50% τουλάχιστον των εταίρων/μετόχων.</w:t>
      </w:r>
    </w:p>
    <w:p w:rsidR="0054077C" w:rsidRPr="000269C9" w:rsidRDefault="0054077C" w:rsidP="00256B54">
      <w:pPr>
        <w:spacing w:after="0" w:line="240" w:lineRule="auto"/>
        <w:jc w:val="both"/>
        <w:rPr>
          <w:rFonts w:eastAsia="Times New Roman" w:cstheme="minorHAnsi"/>
          <w:bCs/>
        </w:rPr>
      </w:pPr>
    </w:p>
    <w:p w:rsidR="001A2569" w:rsidRPr="000269C9" w:rsidRDefault="001A2569" w:rsidP="00A81252">
      <w:pPr>
        <w:spacing w:after="0" w:line="240" w:lineRule="auto"/>
        <w:jc w:val="both"/>
        <w:rPr>
          <w:rFonts w:eastAsia="Times New Roman" w:cstheme="minorHAnsi"/>
          <w:b/>
          <w:u w:val="single"/>
        </w:rPr>
      </w:pPr>
      <w:r w:rsidRPr="000269C9">
        <w:rPr>
          <w:rFonts w:eastAsia="Times New Roman" w:cstheme="minorHAnsi"/>
          <w:b/>
          <w:u w:val="single"/>
        </w:rPr>
        <w:lastRenderedPageBreak/>
        <w:t>Επαγγελματική εμπειρία (Προηγούμενη αποδεδειγμένη απασχόληση σε αντικείμενο σχετικό με τη φύση της πρότασης)</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 xml:space="preserve">(Αφορά όλες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εκτός της 19.2.7.3)</w:t>
      </w:r>
    </w:p>
    <w:p w:rsidR="001A2569" w:rsidRPr="000269C9" w:rsidRDefault="001A2569" w:rsidP="001A2569">
      <w:pPr>
        <w:spacing w:after="0" w:line="240" w:lineRule="auto"/>
        <w:jc w:val="both"/>
        <w:rPr>
          <w:rFonts w:eastAsia="Times New Roman" w:cstheme="minorHAnsi"/>
        </w:rPr>
      </w:pPr>
      <w:r w:rsidRPr="000269C9">
        <w:rPr>
          <w:rFonts w:eastAsia="Times New Roman" w:cstheme="minorHAnsi"/>
        </w:rPr>
        <w:t>Η εκπλήρωση του κριτηρίου ελέγχεται από την προσκόμιση:</w:t>
      </w:r>
    </w:p>
    <w:p w:rsidR="001A2569" w:rsidRPr="000269C9" w:rsidRDefault="001A2569"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Βεβαίωσ</w:t>
      </w:r>
      <w:r w:rsidR="00A9199A" w:rsidRPr="000269C9">
        <w:rPr>
          <w:rFonts w:eastAsia="Times New Roman" w:cstheme="minorHAnsi"/>
        </w:rPr>
        <w:t xml:space="preserve">η Έναρξης και ΚΑΔ από Δ.Ο.Υ. </w:t>
      </w:r>
    </w:p>
    <w:p w:rsidR="00A9199A" w:rsidRPr="000269C9" w:rsidRDefault="008352E1"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Βεβαίωση</w:t>
      </w:r>
      <w:r w:rsidR="00A9199A" w:rsidRPr="000269C9">
        <w:rPr>
          <w:rFonts w:eastAsia="Times New Roman" w:cstheme="minorHAnsi"/>
        </w:rPr>
        <w:t xml:space="preserve"> εργοδότη</w:t>
      </w:r>
    </w:p>
    <w:p w:rsidR="001A2569" w:rsidRPr="000269C9" w:rsidRDefault="00A9199A" w:rsidP="004C446E">
      <w:pPr>
        <w:pStyle w:val="a3"/>
        <w:numPr>
          <w:ilvl w:val="0"/>
          <w:numId w:val="19"/>
        </w:numPr>
        <w:spacing w:after="0" w:line="240" w:lineRule="auto"/>
        <w:ind w:left="426"/>
        <w:jc w:val="both"/>
        <w:rPr>
          <w:rFonts w:eastAsia="Times New Roman" w:cstheme="minorHAnsi"/>
        </w:rPr>
      </w:pPr>
      <w:r w:rsidRPr="000269C9">
        <w:rPr>
          <w:rFonts w:eastAsia="Times New Roman" w:cstheme="minorHAnsi"/>
        </w:rPr>
        <w:t xml:space="preserve">Βεβαίωση ασφαλιστικού </w:t>
      </w:r>
      <w:r w:rsidR="001A2569" w:rsidRPr="000269C9">
        <w:rPr>
          <w:rFonts w:eastAsia="Times New Roman" w:cstheme="minorHAnsi"/>
        </w:rPr>
        <w:t>φορέα</w:t>
      </w:r>
      <w:r w:rsidR="0054077C" w:rsidRPr="000269C9">
        <w:rPr>
          <w:rFonts w:eastAsia="Times New Roman" w:cstheme="minorHAnsi"/>
        </w:rPr>
        <w:t xml:space="preserve"> (</w:t>
      </w:r>
      <w:r w:rsidR="0054077C" w:rsidRPr="000269C9">
        <w:rPr>
          <w:rFonts w:eastAsia="Times New Roman" w:cs="Arial"/>
          <w:szCs w:val="16"/>
        </w:rPr>
        <w:t>που αποδεικνύει τις ημέρες ασφάλισης καθώς και το αντικείμενό της)</w:t>
      </w:r>
      <w:r w:rsidR="001A2569" w:rsidRPr="000269C9">
        <w:rPr>
          <w:rFonts w:eastAsia="Times New Roman" w:cstheme="minorHAnsi"/>
        </w:rPr>
        <w:t>.</w:t>
      </w:r>
    </w:p>
    <w:p w:rsidR="001A2569" w:rsidRPr="000269C9" w:rsidRDefault="0054077C" w:rsidP="00256B54">
      <w:pPr>
        <w:spacing w:after="0" w:line="240" w:lineRule="auto"/>
        <w:jc w:val="both"/>
        <w:rPr>
          <w:rFonts w:eastAsia="Times New Roman" w:cstheme="minorHAnsi"/>
          <w:bCs/>
        </w:rPr>
      </w:pPr>
      <w:r w:rsidRPr="000269C9">
        <w:rPr>
          <w:rFonts w:ascii="Calibri" w:eastAsia="Times New Roman" w:hAnsi="Calibri" w:cs="Times New Roman"/>
        </w:rPr>
        <w:t>Διευκρινίζεται ότι σε περίπτωση νομικού προσώπου εξετάζεται εάν το κριτήριο καλύπτεται σε ποσοστό από το 50% τουλάχιστον των εταίρων/μετόχων.</w:t>
      </w:r>
    </w:p>
    <w:p w:rsidR="0054077C" w:rsidRPr="000269C9" w:rsidRDefault="0054077C" w:rsidP="00256B54">
      <w:pPr>
        <w:spacing w:after="0" w:line="240" w:lineRule="auto"/>
        <w:jc w:val="both"/>
        <w:rPr>
          <w:rFonts w:eastAsia="Times New Roman" w:cstheme="minorHAnsi"/>
          <w:bCs/>
        </w:rPr>
      </w:pPr>
    </w:p>
    <w:p w:rsidR="00195EBE" w:rsidRPr="000269C9" w:rsidRDefault="00CA0EA6" w:rsidP="00A81252">
      <w:pPr>
        <w:spacing w:after="0" w:line="240" w:lineRule="auto"/>
        <w:jc w:val="both"/>
        <w:rPr>
          <w:rFonts w:eastAsia="Times New Roman" w:cstheme="minorHAnsi"/>
          <w:b/>
          <w:u w:val="single"/>
        </w:rPr>
      </w:pPr>
      <w:r w:rsidRPr="000269C9">
        <w:rPr>
          <w:rFonts w:eastAsia="Times New Roman" w:cstheme="minorHAnsi"/>
          <w:b/>
          <w:u w:val="single"/>
        </w:rPr>
        <w:t>Είδος επιχείρησης (σύμφωνα με τη σύσταση της Επιτροπής 2003/361/ΕΚ)</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 xml:space="preserve">(Αφορά όλες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εκτός της 19.2.7.3)</w:t>
      </w:r>
    </w:p>
    <w:p w:rsidR="00044726" w:rsidRPr="000269C9" w:rsidRDefault="00CA0EA6" w:rsidP="001C65C1">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Ελέγχεται εάν η επιχείρηση χαρακτηρίζεται ως</w:t>
      </w:r>
      <w:r w:rsidR="00044726" w:rsidRPr="000269C9">
        <w:rPr>
          <w:rFonts w:eastAsiaTheme="minorHAnsi" w:cstheme="minorHAnsi"/>
          <w:lang w:eastAsia="en-US"/>
        </w:rPr>
        <w:t xml:space="preserve"> μικρή ή πολύ μικρή</w:t>
      </w:r>
      <w:r w:rsidRPr="000269C9">
        <w:rPr>
          <w:rFonts w:eastAsiaTheme="minorHAnsi" w:cstheme="minorHAnsi"/>
          <w:lang w:eastAsia="en-US"/>
        </w:rPr>
        <w:t xml:space="preserve">, σύμφωνα με τη σύσταση 2003/361/ΕΚ της Επιτροπής, της 6ης Μαΐου 2003, σχετικά με τον ορισμό των πολύ μικρών, των μικρών και των μεσαίων επιχειρήσεων. </w:t>
      </w:r>
    </w:p>
    <w:p w:rsidR="00EC58E9" w:rsidRPr="000269C9" w:rsidRDefault="00CA0EA6" w:rsidP="00CA0EA6">
      <w:pPr>
        <w:autoSpaceDE w:val="0"/>
        <w:autoSpaceDN w:val="0"/>
        <w:adjustRightInd w:val="0"/>
        <w:spacing w:after="0" w:line="240" w:lineRule="auto"/>
        <w:jc w:val="both"/>
        <w:rPr>
          <w:rFonts w:eastAsiaTheme="minorHAnsi" w:cstheme="minorHAnsi"/>
          <w:lang w:eastAsia="en-US"/>
        </w:rPr>
      </w:pPr>
      <w:r w:rsidRPr="000269C9">
        <w:rPr>
          <w:rFonts w:eastAsiaTheme="minorHAnsi" w:cstheme="minorHAnsi"/>
          <w:lang w:eastAsia="en-US"/>
        </w:rPr>
        <w:t>Για τ</w:t>
      </w:r>
      <w:r w:rsidR="00EC58E9" w:rsidRPr="000269C9">
        <w:rPr>
          <w:rFonts w:eastAsiaTheme="minorHAnsi" w:cstheme="minorHAnsi"/>
          <w:lang w:eastAsia="en-US"/>
        </w:rPr>
        <w:t>ο σκοπό αυτό πρέπει να υποβληθούν</w:t>
      </w:r>
      <w:r w:rsidRPr="000269C9">
        <w:rPr>
          <w:rFonts w:eastAsiaTheme="minorHAnsi" w:cstheme="minorHAnsi"/>
          <w:lang w:eastAsia="en-US"/>
        </w:rPr>
        <w:t xml:space="preserve"> </w:t>
      </w:r>
      <w:r w:rsidR="00DE40BF" w:rsidRPr="000269C9">
        <w:rPr>
          <w:rFonts w:eastAsiaTheme="minorHAnsi" w:cstheme="minorHAnsi"/>
          <w:lang w:eastAsia="en-US"/>
        </w:rPr>
        <w:t>κατά περίπτωση:</w:t>
      </w:r>
    </w:p>
    <w:p w:rsidR="00CA0EA6" w:rsidRPr="000269C9" w:rsidRDefault="00044726" w:rsidP="004C446E">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 xml:space="preserve">το </w:t>
      </w:r>
      <w:r w:rsidRPr="000269C9">
        <w:rPr>
          <w:rFonts w:eastAsiaTheme="minorHAnsi" w:cstheme="minorHAnsi"/>
          <w:b/>
          <w:lang w:eastAsia="en-US"/>
        </w:rPr>
        <w:t>Έντυπο «Ι_6 Υπόδειγμα ΜΜΕ».</w:t>
      </w:r>
    </w:p>
    <w:p w:rsidR="001C65C1" w:rsidRPr="000269C9" w:rsidRDefault="001C65C1"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Ε1, Ν, Ε3, Ε4 και Πράξη Διοικητικού προσδιορισμού Φόρου (Εκκαθαριστικό Σημείωμα), τελευταίας διαχειριστικής χρήσης</w:t>
      </w:r>
      <w:r w:rsidR="004048BF" w:rsidRPr="000269C9">
        <w:rPr>
          <w:rFonts w:eastAsiaTheme="minorHAnsi" w:cstheme="minorHAnsi"/>
          <w:lang w:eastAsia="en-US"/>
        </w:rPr>
        <w:t>.</w:t>
      </w:r>
    </w:p>
    <w:p w:rsidR="001C65C1" w:rsidRPr="000269C9" w:rsidRDefault="001C65C1"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Χρηματοοικονομικές καταστάσεις και προσάρτημα  τελευταίας διαχειριστικής χρήσης</w:t>
      </w:r>
      <w:r w:rsidR="004048BF" w:rsidRPr="000269C9">
        <w:rPr>
          <w:rFonts w:eastAsiaTheme="minorHAnsi" w:cstheme="minorHAnsi"/>
          <w:lang w:eastAsia="en-US"/>
        </w:rPr>
        <w:t>.</w:t>
      </w:r>
    </w:p>
    <w:p w:rsidR="001C65C1" w:rsidRPr="000269C9" w:rsidRDefault="004048BF" w:rsidP="004048BF">
      <w:pPr>
        <w:pStyle w:val="a3"/>
        <w:numPr>
          <w:ilvl w:val="0"/>
          <w:numId w:val="20"/>
        </w:numPr>
        <w:autoSpaceDE w:val="0"/>
        <w:autoSpaceDN w:val="0"/>
        <w:adjustRightInd w:val="0"/>
        <w:spacing w:after="0" w:line="240" w:lineRule="auto"/>
        <w:ind w:left="426"/>
        <w:jc w:val="both"/>
        <w:rPr>
          <w:rFonts w:eastAsiaTheme="minorHAnsi" w:cstheme="minorHAnsi"/>
          <w:lang w:eastAsia="en-US"/>
        </w:rPr>
      </w:pPr>
      <w:r w:rsidRPr="000269C9">
        <w:rPr>
          <w:rFonts w:eastAsiaTheme="minorHAnsi" w:cstheme="minorHAnsi"/>
          <w:lang w:eastAsia="en-US"/>
        </w:rPr>
        <w:t>Έντυπο</w:t>
      </w:r>
      <w:r w:rsidR="001C65C1" w:rsidRPr="000269C9">
        <w:rPr>
          <w:rFonts w:eastAsiaTheme="minorHAnsi" w:cstheme="minorHAnsi"/>
          <w:lang w:eastAsia="en-US"/>
        </w:rPr>
        <w:t xml:space="preserve"> Ι_9: "Υπεύθυνη δήλωση δικαιούχου"</w:t>
      </w:r>
      <w:r w:rsidRPr="000269C9">
        <w:rPr>
          <w:rFonts w:eastAsiaTheme="minorHAnsi" w:cstheme="minorHAnsi"/>
          <w:lang w:eastAsia="en-US"/>
        </w:rPr>
        <w:t>.</w:t>
      </w:r>
    </w:p>
    <w:p w:rsidR="001C65C1" w:rsidRPr="000269C9" w:rsidRDefault="001C65C1" w:rsidP="00CA0EA6">
      <w:pPr>
        <w:autoSpaceDE w:val="0"/>
        <w:autoSpaceDN w:val="0"/>
        <w:adjustRightInd w:val="0"/>
        <w:spacing w:after="0" w:line="240" w:lineRule="auto"/>
        <w:jc w:val="both"/>
        <w:rPr>
          <w:rFonts w:eastAsiaTheme="minorHAnsi" w:cstheme="minorHAnsi"/>
          <w:lang w:eastAsia="en-US"/>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Παραγωγή προϊόντων ποιότητας βάσει</w:t>
      </w:r>
      <w:r w:rsidR="000C307E" w:rsidRPr="000269C9">
        <w:rPr>
          <w:rFonts w:eastAsia="Times New Roman" w:cstheme="minorHAnsi"/>
          <w:b/>
          <w:u w:val="single"/>
        </w:rPr>
        <w:t xml:space="preserve"> προτύπου (Βι</w:t>
      </w:r>
      <w:r w:rsidR="00CB40BF">
        <w:rPr>
          <w:rFonts w:eastAsia="Times New Roman" w:cstheme="minorHAnsi"/>
          <w:b/>
          <w:u w:val="single"/>
        </w:rPr>
        <w:t>ολογικά κ.α.</w:t>
      </w:r>
      <w:r w:rsidRPr="000269C9">
        <w:rPr>
          <w:rFonts w:eastAsia="Times New Roman" w:cstheme="minorHAnsi"/>
          <w:b/>
          <w:u w:val="single"/>
        </w:rPr>
        <w:t>)</w:t>
      </w:r>
      <w:r w:rsidR="00A81252" w:rsidRPr="000269C9">
        <w:rPr>
          <w:rFonts w:eastAsia="Times New Roman" w:cstheme="minorHAnsi"/>
          <w:b/>
          <w:u w:val="single"/>
        </w:rPr>
        <w:t xml:space="preserve"> </w:t>
      </w:r>
      <w:r w:rsidR="00A81252" w:rsidRPr="000269C9">
        <w:rPr>
          <w:rFonts w:eastAsia="Times New Roman" w:cstheme="minorHAnsi"/>
          <w:b/>
          <w:bCs/>
          <w:color w:val="4F81BD" w:themeColor="accent1"/>
          <w:u w:val="single"/>
        </w:rPr>
        <w:t xml:space="preserve">(Αφορά τις </w:t>
      </w:r>
      <w:proofErr w:type="spellStart"/>
      <w:r w:rsidR="00A81252" w:rsidRPr="000269C9">
        <w:rPr>
          <w:rFonts w:eastAsia="Times New Roman" w:cstheme="minorHAnsi"/>
          <w:b/>
          <w:bCs/>
          <w:color w:val="4F81BD" w:themeColor="accent1"/>
          <w:u w:val="single"/>
        </w:rPr>
        <w:t>υποδράσεις</w:t>
      </w:r>
      <w:proofErr w:type="spellEnd"/>
      <w:r w:rsidR="00A81252" w:rsidRPr="000269C9">
        <w:rPr>
          <w:rFonts w:eastAsia="Times New Roman" w:cstheme="minorHAnsi"/>
          <w:b/>
          <w:bCs/>
          <w:color w:val="4F81BD" w:themeColor="accent1"/>
          <w:u w:val="single"/>
        </w:rPr>
        <w:t xml:space="preserve"> 19.2.2.</w:t>
      </w:r>
      <w:r w:rsidR="00924296">
        <w:rPr>
          <w:rFonts w:eastAsia="Times New Roman" w:cstheme="minorHAnsi"/>
          <w:b/>
          <w:bCs/>
          <w:color w:val="4F81BD" w:themeColor="accent1"/>
          <w:u w:val="single"/>
        </w:rPr>
        <w:t>2</w:t>
      </w:r>
      <w:r w:rsidR="00A81252" w:rsidRPr="000269C9">
        <w:rPr>
          <w:rFonts w:eastAsia="Times New Roman" w:cstheme="minorHAnsi"/>
          <w:b/>
          <w:bCs/>
          <w:color w:val="4F81BD" w:themeColor="accent1"/>
          <w:u w:val="single"/>
        </w:rPr>
        <w:t xml:space="preserve"> – 19.2.3.1)</w:t>
      </w:r>
    </w:p>
    <w:p w:rsidR="00351997" w:rsidRPr="000269C9" w:rsidRDefault="000768A7" w:rsidP="000768A7">
      <w:pPr>
        <w:spacing w:after="0" w:line="240" w:lineRule="auto"/>
        <w:jc w:val="both"/>
        <w:rPr>
          <w:rFonts w:cstheme="minorHAnsi"/>
        </w:rPr>
      </w:pPr>
      <w:r w:rsidRPr="000269C9">
        <w:rPr>
          <w:rFonts w:cstheme="minorHAnsi"/>
        </w:rPr>
        <w:t>Εξετάζεται η περιγραφή των αντίστοι</w:t>
      </w:r>
      <w:r w:rsidR="00C1256A" w:rsidRPr="000269C9">
        <w:rPr>
          <w:rFonts w:cstheme="minorHAnsi"/>
        </w:rPr>
        <w:t xml:space="preserve">χων πεδίων της Αίτησης Στήριξης και του </w:t>
      </w:r>
      <w:r w:rsidRPr="000269C9">
        <w:rPr>
          <w:rFonts w:cstheme="minorHAnsi"/>
        </w:rPr>
        <w:t xml:space="preserve"> </w:t>
      </w:r>
      <w:r w:rsidR="00C1256A" w:rsidRPr="000269C9">
        <w:rPr>
          <w:rFonts w:cstheme="minorHAnsi"/>
          <w:b/>
        </w:rPr>
        <w:t xml:space="preserve">Εντύπου Ι_2: </w:t>
      </w:r>
      <w:r w:rsidR="00876453" w:rsidRPr="000269C9">
        <w:rPr>
          <w:rFonts w:cstheme="minorHAnsi"/>
          <w:b/>
        </w:rPr>
        <w:t>«</w:t>
      </w:r>
      <w:r w:rsidR="00C1256A" w:rsidRPr="000269C9">
        <w:rPr>
          <w:rFonts w:cstheme="minorHAnsi"/>
          <w:b/>
        </w:rPr>
        <w:t>Αίτηση Στήριξης - Συμπληρωματικά στοιχεία</w:t>
      </w:r>
      <w:r w:rsidR="00876453" w:rsidRPr="000269C9">
        <w:rPr>
          <w:rFonts w:cstheme="minorHAnsi"/>
          <w:b/>
        </w:rPr>
        <w:t>»</w:t>
      </w:r>
      <w:r w:rsidR="00C1256A" w:rsidRPr="000269C9">
        <w:rPr>
          <w:rFonts w:cstheme="minorHAnsi"/>
          <w:b/>
        </w:rPr>
        <w:t>,</w:t>
      </w:r>
      <w:r w:rsidR="00C1256A" w:rsidRPr="000269C9">
        <w:rPr>
          <w:rFonts w:cstheme="minorHAnsi"/>
        </w:rPr>
        <w:t xml:space="preserve"> </w:t>
      </w:r>
      <w:r w:rsidRPr="000269C9">
        <w:rPr>
          <w:rFonts w:cstheme="minorHAnsi"/>
        </w:rPr>
        <w:t xml:space="preserve">όπου περιγράφεται η παραγωγή βιολογικών προϊόντων </w:t>
      </w:r>
      <w:r w:rsidR="00CB40BF">
        <w:rPr>
          <w:rFonts w:cstheme="minorHAnsi"/>
        </w:rPr>
        <w:t>ή κ.α.</w:t>
      </w:r>
      <w:r w:rsidRPr="000269C9">
        <w:rPr>
          <w:rFonts w:cstheme="minorHAnsi"/>
        </w:rPr>
        <w:t xml:space="preserve"> ή ζωικών προϊόντων προερχόμενων από ειδικές εκτροφές ή οίνων ή προϊόντων που παράγονται με σύστημα ολοκληρωμένης διαχείρισης</w:t>
      </w:r>
      <w:r w:rsidR="00CB40BF">
        <w:rPr>
          <w:rFonts w:cstheme="minorHAnsi"/>
        </w:rPr>
        <w:t xml:space="preserve"> ή άλλων προτύπων</w:t>
      </w:r>
      <w:r w:rsidRPr="000269C9">
        <w:rPr>
          <w:rFonts w:cstheme="minorHAnsi"/>
        </w:rPr>
        <w:t>, καθώς και το ποσοστό τους επί των συνολικών παραγόμενων προϊόντων</w:t>
      </w:r>
      <w:bookmarkStart w:id="21" w:name="_Hlk509395595"/>
      <w:r w:rsidRPr="000269C9">
        <w:rPr>
          <w:rFonts w:cstheme="minorHAnsi"/>
        </w:rPr>
        <w:t>. Τα ανωτέρω τεκμηριώνονται</w:t>
      </w:r>
      <w:r w:rsidR="00DE40BF" w:rsidRPr="000269C9">
        <w:rPr>
          <w:rFonts w:cstheme="minorHAnsi"/>
        </w:rPr>
        <w:t xml:space="preserve"> κατά περίπτωση</w:t>
      </w:r>
      <w:r w:rsidR="00351997" w:rsidRPr="000269C9">
        <w:rPr>
          <w:rFonts w:cstheme="minorHAnsi"/>
        </w:rPr>
        <w:t>:</w:t>
      </w:r>
    </w:p>
    <w:bookmarkEnd w:id="21"/>
    <w:p w:rsidR="00C44693" w:rsidRPr="000269C9" w:rsidRDefault="00C44693" w:rsidP="00C44693">
      <w:pPr>
        <w:spacing w:after="0" w:line="240" w:lineRule="auto"/>
        <w:jc w:val="both"/>
        <w:rPr>
          <w:rFonts w:cstheme="minorHAnsi"/>
        </w:rPr>
      </w:pPr>
    </w:p>
    <w:p w:rsidR="00C44693" w:rsidRPr="000269C9" w:rsidRDefault="00C44693" w:rsidP="00C44693">
      <w:pPr>
        <w:spacing w:after="0" w:line="240" w:lineRule="auto"/>
        <w:jc w:val="both"/>
        <w:rPr>
          <w:rFonts w:cstheme="minorHAnsi"/>
        </w:rPr>
      </w:pPr>
      <w:r w:rsidRPr="000269C9">
        <w:rPr>
          <w:rFonts w:cstheme="minorHAnsi"/>
        </w:rPr>
        <w:t xml:space="preserve">Για υφιστάμενες επιχειρήσεις που πληρούν ήδη το κριτήριο: </w:t>
      </w:r>
    </w:p>
    <w:p w:rsidR="005A31ED" w:rsidRPr="000269C9" w:rsidRDefault="005A31ED"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5A31ED" w:rsidRPr="000269C9" w:rsidRDefault="00C1256A"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C44693" w:rsidRPr="000269C9" w:rsidRDefault="00C44693" w:rsidP="004C446E">
      <w:pPr>
        <w:pStyle w:val="a3"/>
        <w:numPr>
          <w:ilvl w:val="0"/>
          <w:numId w:val="22"/>
        </w:numPr>
        <w:spacing w:after="0" w:line="240" w:lineRule="auto"/>
        <w:ind w:left="426"/>
        <w:jc w:val="both"/>
        <w:rPr>
          <w:rFonts w:cstheme="minorHAnsi"/>
        </w:rPr>
      </w:pPr>
      <w:r w:rsidRPr="000269C9">
        <w:rPr>
          <w:rFonts w:cstheme="minorHAnsi"/>
        </w:rPr>
        <w:t xml:space="preserve">Βεβαίωση Αρμόδιου </w:t>
      </w:r>
      <w:r w:rsidR="00351997" w:rsidRPr="000269C9">
        <w:rPr>
          <w:rFonts w:cstheme="minorHAnsi"/>
        </w:rPr>
        <w:t xml:space="preserve">Διοικητικού </w:t>
      </w:r>
      <w:r w:rsidRPr="000269C9">
        <w:rPr>
          <w:rFonts w:cstheme="minorHAnsi"/>
        </w:rPr>
        <w:t xml:space="preserve">Φορέα σχετικά με </w:t>
      </w:r>
      <w:r w:rsidR="00351997" w:rsidRPr="000269C9">
        <w:rPr>
          <w:rFonts w:cstheme="minorHAnsi"/>
        </w:rPr>
        <w:t>την πιστοποίηση της</w:t>
      </w:r>
      <w:r w:rsidR="00136C37" w:rsidRPr="000269C9">
        <w:rPr>
          <w:rFonts w:cstheme="minorHAnsi"/>
        </w:rPr>
        <w:t xml:space="preserve"> </w:t>
      </w:r>
      <w:proofErr w:type="spellStart"/>
      <w:r w:rsidR="00136C37" w:rsidRPr="000269C9">
        <w:rPr>
          <w:rFonts w:cstheme="minorHAnsi"/>
        </w:rPr>
        <w:t>ιδιοπαραγόμενης</w:t>
      </w:r>
      <w:proofErr w:type="spellEnd"/>
      <w:r w:rsidR="00351997" w:rsidRPr="000269C9">
        <w:rPr>
          <w:rFonts w:cstheme="minorHAnsi"/>
        </w:rPr>
        <w:t xml:space="preserve"> πρώτης ύλης.</w:t>
      </w:r>
    </w:p>
    <w:p w:rsidR="00FE1C9A" w:rsidRPr="000269C9" w:rsidRDefault="00FE1C9A" w:rsidP="004C446E">
      <w:pPr>
        <w:pStyle w:val="a3"/>
        <w:numPr>
          <w:ilvl w:val="0"/>
          <w:numId w:val="22"/>
        </w:numPr>
        <w:spacing w:after="0" w:line="240" w:lineRule="auto"/>
        <w:ind w:left="426"/>
        <w:jc w:val="both"/>
        <w:rPr>
          <w:rFonts w:cstheme="minorHAnsi"/>
        </w:rPr>
      </w:pPr>
      <w:r w:rsidRPr="000269C9">
        <w:rPr>
          <w:rFonts w:cstheme="minorHAnsi"/>
        </w:rPr>
        <w:t xml:space="preserve">Συμβάσεις </w:t>
      </w:r>
      <w:r w:rsidR="00552576" w:rsidRPr="000269C9">
        <w:rPr>
          <w:rFonts w:cstheme="minorHAnsi"/>
        </w:rPr>
        <w:t xml:space="preserve">ή προσύμφωνα </w:t>
      </w:r>
      <w:r w:rsidRPr="000269C9">
        <w:rPr>
          <w:rFonts w:cstheme="minorHAnsi"/>
        </w:rPr>
        <w:t>μεταξύ παραγωγών και εν δυνάμει δικαιούχων στην περίπτωση μη ύπαρξης ίδιας παραγωγής που θα συνοδεύονται από αντίστοιχα πιστοποιητικά της πρώτης ύλης</w:t>
      </w:r>
    </w:p>
    <w:p w:rsidR="00351997" w:rsidRPr="000269C9" w:rsidRDefault="00351997" w:rsidP="004C446E">
      <w:pPr>
        <w:pStyle w:val="a3"/>
        <w:numPr>
          <w:ilvl w:val="0"/>
          <w:numId w:val="22"/>
        </w:numPr>
        <w:spacing w:after="0" w:line="240" w:lineRule="auto"/>
        <w:ind w:left="426"/>
        <w:jc w:val="both"/>
        <w:rPr>
          <w:rFonts w:cstheme="minorHAnsi"/>
        </w:rPr>
      </w:pPr>
      <w:r w:rsidRPr="000269C9">
        <w:rPr>
          <w:rFonts w:cstheme="minorHAnsi"/>
        </w:rPr>
        <w:t>Βεβαίωση Φορέα Πιστοποίησης για τα παραγόμενα προϊόντα</w:t>
      </w:r>
    </w:p>
    <w:p w:rsidR="00C44693" w:rsidRPr="009E2187" w:rsidRDefault="00C44693" w:rsidP="004C446E">
      <w:pPr>
        <w:pStyle w:val="a3"/>
        <w:numPr>
          <w:ilvl w:val="0"/>
          <w:numId w:val="22"/>
        </w:numPr>
        <w:spacing w:after="0" w:line="240" w:lineRule="auto"/>
        <w:ind w:left="426"/>
        <w:jc w:val="both"/>
        <w:rPr>
          <w:rFonts w:cstheme="minorHAnsi"/>
        </w:rPr>
      </w:pPr>
      <w:r w:rsidRPr="000269C9">
        <w:rPr>
          <w:rFonts w:cstheme="minorHAnsi"/>
        </w:rPr>
        <w:t xml:space="preserve">Ε3 ή οποιαδήποτε άλλο σχετικό έγγραφο αποδεικνύει επαρκώς το ποσοστό των παραγόμενων </w:t>
      </w:r>
      <w:r w:rsidRPr="009E2187">
        <w:rPr>
          <w:rFonts w:cstheme="minorHAnsi"/>
        </w:rPr>
        <w:t>προϊόντων ποιότητας σε σχέση με τη συνολική παραγόμενη ποσότητα</w:t>
      </w:r>
      <w:r w:rsidR="0046363F" w:rsidRPr="009E2187">
        <w:rPr>
          <w:rFonts w:cstheme="minorHAnsi"/>
        </w:rPr>
        <w:t xml:space="preserve"> </w:t>
      </w:r>
      <w:r w:rsidR="0046363F" w:rsidRPr="009E2187">
        <w:rPr>
          <w:rFonts w:ascii="Calibri" w:eastAsia="Times New Roman" w:hAnsi="Calibri" w:cs="Calibri"/>
          <w:color w:val="000000"/>
        </w:rPr>
        <w:t>(π.χ. Δήλωση ΟΣΔΕ τελευταίου έτους)</w:t>
      </w:r>
      <w:r w:rsidR="00351997" w:rsidRPr="009E2187">
        <w:rPr>
          <w:rFonts w:cstheme="minorHAnsi"/>
        </w:rPr>
        <w:t>.</w:t>
      </w:r>
    </w:p>
    <w:p w:rsidR="00C44693" w:rsidRPr="000269C9" w:rsidRDefault="00C44693" w:rsidP="00C44693">
      <w:pPr>
        <w:spacing w:after="0" w:line="240" w:lineRule="auto"/>
        <w:jc w:val="both"/>
        <w:rPr>
          <w:rFonts w:cstheme="minorHAnsi"/>
        </w:rPr>
      </w:pPr>
    </w:p>
    <w:p w:rsidR="00C44693" w:rsidRPr="000269C9" w:rsidRDefault="00C44693" w:rsidP="00C44693">
      <w:pPr>
        <w:spacing w:after="0" w:line="240" w:lineRule="auto"/>
        <w:jc w:val="both"/>
        <w:rPr>
          <w:rFonts w:cstheme="minorHAnsi"/>
        </w:rPr>
      </w:pPr>
      <w:r w:rsidRPr="000269C9">
        <w:rPr>
          <w:rFonts w:cstheme="minorHAnsi"/>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p>
    <w:p w:rsidR="00C44693" w:rsidRPr="000269C9" w:rsidRDefault="0035199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C1256A" w:rsidRPr="000269C9" w:rsidRDefault="00876453" w:rsidP="004C446E">
      <w:pPr>
        <w:pStyle w:val="a3"/>
        <w:numPr>
          <w:ilvl w:val="0"/>
          <w:numId w:val="22"/>
        </w:numPr>
        <w:spacing w:after="0" w:line="240" w:lineRule="auto"/>
        <w:ind w:left="426"/>
        <w:jc w:val="both"/>
        <w:rPr>
          <w:rFonts w:cstheme="minorHAnsi"/>
          <w:b/>
        </w:rPr>
      </w:pPr>
      <w:r w:rsidRPr="000269C9">
        <w:rPr>
          <w:rFonts w:cstheme="minorHAnsi"/>
          <w:b/>
        </w:rPr>
        <w:t>Έντυπο Ι_2: «Αίτηση</w:t>
      </w:r>
      <w:r w:rsidR="00C1256A" w:rsidRPr="000269C9">
        <w:rPr>
          <w:rFonts w:cstheme="minorHAnsi"/>
          <w:b/>
        </w:rPr>
        <w:t xml:space="preserve"> Στήριξης - Συμπληρωματικά στοιχεία</w:t>
      </w:r>
      <w:r w:rsidRPr="000269C9">
        <w:rPr>
          <w:rFonts w:cstheme="minorHAnsi"/>
          <w:b/>
        </w:rPr>
        <w:t>»</w:t>
      </w:r>
    </w:p>
    <w:p w:rsidR="00C44693" w:rsidRPr="000269C9" w:rsidRDefault="00C81226" w:rsidP="004C446E">
      <w:pPr>
        <w:pStyle w:val="a3"/>
        <w:numPr>
          <w:ilvl w:val="0"/>
          <w:numId w:val="22"/>
        </w:numPr>
        <w:spacing w:after="0" w:line="240" w:lineRule="auto"/>
        <w:ind w:left="426"/>
        <w:jc w:val="both"/>
        <w:rPr>
          <w:rFonts w:eastAsia="Times New Roman" w:cstheme="minorHAnsi"/>
          <w:b/>
          <w:u w:val="single"/>
        </w:rPr>
      </w:pPr>
      <w:r w:rsidRPr="000269C9">
        <w:rPr>
          <w:rFonts w:eastAsia="Times New Roman" w:cstheme="minorHAnsi"/>
          <w:b/>
          <w:bCs/>
        </w:rPr>
        <w:t xml:space="preserve">Έντυπο Ι_9: </w:t>
      </w:r>
      <w:r w:rsidR="00876453" w:rsidRPr="000269C9">
        <w:rPr>
          <w:rFonts w:eastAsia="Times New Roman" w:cstheme="minorHAnsi"/>
          <w:b/>
          <w:bCs/>
        </w:rPr>
        <w:t>«Υπεύθυνη δήλωση δικαιούχου»</w:t>
      </w:r>
      <w:r w:rsidR="00876453"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r w:rsidRPr="000269C9">
        <w:rPr>
          <w:rFonts w:cstheme="minorHAnsi"/>
        </w:rPr>
        <w:t>στο πλαίσιο υποχρέωσης επίτευξης των μ</w:t>
      </w:r>
      <w:r w:rsidR="00C44693" w:rsidRPr="000269C9">
        <w:rPr>
          <w:rFonts w:cstheme="minorHAnsi"/>
        </w:rPr>
        <w:t>ακροχρόνιων υποχρεώσεων</w:t>
      </w:r>
      <w:r w:rsidRPr="000269C9">
        <w:rPr>
          <w:rFonts w:cstheme="minorHAnsi"/>
        </w:rPr>
        <w:t>.</w:t>
      </w:r>
    </w:p>
    <w:p w:rsidR="00C81226" w:rsidRPr="000269C9" w:rsidRDefault="00C81226" w:rsidP="004C446E">
      <w:pPr>
        <w:pStyle w:val="a3"/>
        <w:numPr>
          <w:ilvl w:val="0"/>
          <w:numId w:val="22"/>
        </w:numPr>
        <w:spacing w:after="0" w:line="240" w:lineRule="auto"/>
        <w:ind w:left="426"/>
        <w:jc w:val="both"/>
        <w:rPr>
          <w:rFonts w:cstheme="minorHAnsi"/>
        </w:rPr>
      </w:pPr>
      <w:r w:rsidRPr="000269C9">
        <w:rPr>
          <w:rFonts w:cstheme="minorHAnsi"/>
        </w:rPr>
        <w:lastRenderedPageBreak/>
        <w:t>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r w:rsidR="0046363F">
        <w:rPr>
          <w:rFonts w:cstheme="minorHAnsi"/>
        </w:rPr>
        <w:t xml:space="preserve"> </w:t>
      </w:r>
      <w:r w:rsidR="0046363F">
        <w:rPr>
          <w:rFonts w:ascii="Calibri" w:eastAsia="Times New Roman" w:hAnsi="Calibri" w:cs="Calibri"/>
          <w:color w:val="000000"/>
        </w:rPr>
        <w:t>(π.χ. Δήλωση ΟΣΔΕ τελευταίου έτους)</w:t>
      </w:r>
      <w:r w:rsidRPr="000269C9">
        <w:rPr>
          <w:rFonts w:cstheme="minorHAnsi"/>
        </w:rPr>
        <w:t>.</w:t>
      </w:r>
    </w:p>
    <w:p w:rsidR="00C81226" w:rsidRPr="000269C9" w:rsidRDefault="00C81226" w:rsidP="00C81226">
      <w:pPr>
        <w:pStyle w:val="a3"/>
        <w:spacing w:after="0" w:line="240" w:lineRule="auto"/>
        <w:ind w:left="426"/>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Επεξεργασία πρώτω</w:t>
      </w:r>
      <w:r w:rsidR="00D01028">
        <w:rPr>
          <w:rFonts w:eastAsia="Times New Roman" w:cstheme="minorHAnsi"/>
          <w:b/>
          <w:u w:val="single"/>
        </w:rPr>
        <w:t xml:space="preserve">ν υλών παραγόμενων με μεθόδους </w:t>
      </w:r>
      <w:r w:rsidRPr="000269C9">
        <w:rPr>
          <w:rFonts w:eastAsia="Times New Roman" w:cstheme="minorHAnsi"/>
          <w:b/>
          <w:u w:val="single"/>
        </w:rPr>
        <w:t>βάσει προτύπων</w:t>
      </w:r>
      <w:r w:rsidR="0090443C" w:rsidRPr="000269C9">
        <w:rPr>
          <w:rFonts w:eastAsia="Times New Roman" w:cstheme="minorHAnsi"/>
          <w:b/>
          <w:u w:val="single"/>
        </w:rPr>
        <w:t xml:space="preserve"> </w:t>
      </w:r>
      <w:r w:rsidR="00924296">
        <w:rPr>
          <w:rFonts w:eastAsia="Times New Roman" w:cstheme="minorHAnsi"/>
          <w:b/>
          <w:bCs/>
          <w:color w:val="4F81BD" w:themeColor="accent1"/>
          <w:u w:val="single"/>
        </w:rPr>
        <w:t xml:space="preserve">(Αφορά τις </w:t>
      </w:r>
      <w:proofErr w:type="spellStart"/>
      <w:r w:rsidR="00924296">
        <w:rPr>
          <w:rFonts w:eastAsia="Times New Roman" w:cstheme="minorHAnsi"/>
          <w:b/>
          <w:bCs/>
          <w:color w:val="4F81BD" w:themeColor="accent1"/>
          <w:u w:val="single"/>
        </w:rPr>
        <w:t>υποδράσεις</w:t>
      </w:r>
      <w:proofErr w:type="spellEnd"/>
      <w:r w:rsidR="00924296">
        <w:rPr>
          <w:rFonts w:eastAsia="Times New Roman" w:cstheme="minorHAnsi"/>
          <w:b/>
          <w:bCs/>
          <w:color w:val="4F81BD" w:themeColor="accent1"/>
          <w:u w:val="single"/>
        </w:rPr>
        <w:t xml:space="preserve"> 19.2.2.2</w:t>
      </w:r>
      <w:r w:rsidR="0090443C" w:rsidRPr="000269C9">
        <w:rPr>
          <w:rFonts w:eastAsia="Times New Roman" w:cstheme="minorHAnsi"/>
          <w:b/>
          <w:bCs/>
          <w:color w:val="4F81BD" w:themeColor="accent1"/>
          <w:u w:val="single"/>
        </w:rPr>
        <w:t xml:space="preserve"> – 19.2.3.1</w:t>
      </w:r>
      <w:r w:rsidR="00924296">
        <w:rPr>
          <w:rFonts w:eastAsia="Times New Roman" w:cstheme="minorHAnsi"/>
          <w:b/>
          <w:bCs/>
          <w:color w:val="4F81BD" w:themeColor="accent1"/>
          <w:u w:val="single"/>
        </w:rPr>
        <w:t>)</w:t>
      </w:r>
    </w:p>
    <w:p w:rsidR="000768A7" w:rsidRPr="000269C9" w:rsidRDefault="00822CCA" w:rsidP="000768A7">
      <w:pPr>
        <w:spacing w:after="0" w:line="240" w:lineRule="auto"/>
        <w:jc w:val="both"/>
        <w:rPr>
          <w:rFonts w:cstheme="minorHAnsi"/>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r w:rsidRPr="000269C9">
        <w:rPr>
          <w:rFonts w:cstheme="minorHAnsi"/>
          <w:b/>
        </w:rPr>
        <w:t>,</w:t>
      </w:r>
      <w:r w:rsidRPr="000269C9">
        <w:rPr>
          <w:rFonts w:cstheme="minorHAnsi"/>
        </w:rPr>
        <w:t xml:space="preserve"> </w:t>
      </w:r>
      <w:r w:rsidR="000768A7" w:rsidRPr="000269C9">
        <w:rPr>
          <w:rFonts w:cstheme="minorHAnsi"/>
        </w:rPr>
        <w:t>όπου περιγράφεται η χρήση προϊόντων βιολογικής καλλιέργειας ή βιολογικής εκτροφής ή προϊόντων  παραγόμενων με βάση άλλων προτύπων και το ποσοστό τους επί των συνολικών χρησιμοποιούμενων πρώτων υλών. Τα ανωτέρω τεκμηριώνονται</w:t>
      </w:r>
      <w:r w:rsidR="00DE40BF" w:rsidRPr="000269C9">
        <w:rPr>
          <w:rFonts w:cstheme="minorHAnsi"/>
        </w:rPr>
        <w:t xml:space="preserve"> κατά περίπτωση </w:t>
      </w:r>
      <w:r w:rsidR="000768A7" w:rsidRPr="000269C9">
        <w:rPr>
          <w:rFonts w:cstheme="minorHAnsi"/>
        </w:rPr>
        <w:t xml:space="preserve"> από</w:t>
      </w:r>
      <w:r w:rsidRPr="000269C9">
        <w:rPr>
          <w:rFonts w:cstheme="minorHAnsi"/>
        </w:rPr>
        <w:t xml:space="preserve">: </w:t>
      </w:r>
      <w:r w:rsidR="000768A7" w:rsidRPr="000269C9">
        <w:rPr>
          <w:rFonts w:cstheme="minorHAnsi"/>
        </w:rPr>
        <w:t xml:space="preserve"> </w:t>
      </w:r>
    </w:p>
    <w:p w:rsidR="00822CCA" w:rsidRPr="000269C9" w:rsidRDefault="00822CCA" w:rsidP="00822CCA">
      <w:pPr>
        <w:spacing w:after="0" w:line="240" w:lineRule="auto"/>
        <w:jc w:val="both"/>
        <w:rPr>
          <w:rFonts w:cstheme="minorHAnsi"/>
        </w:rPr>
      </w:pPr>
      <w:r w:rsidRPr="000269C9">
        <w:rPr>
          <w:rFonts w:cstheme="minorHAnsi"/>
        </w:rPr>
        <w:t xml:space="preserve">Για υφιστάμενες επιχειρήσεις που πληρούν ήδη το κριτήριο: </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822CCA" w:rsidRPr="000269C9" w:rsidRDefault="00822CCA"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 xml:space="preserve">Βεβαίωση Αρμόδιου Διοικητικού Φορέα σχετικά με την πιστοποίηση της </w:t>
      </w:r>
      <w:proofErr w:type="spellStart"/>
      <w:r w:rsidR="00136C37" w:rsidRPr="000269C9">
        <w:rPr>
          <w:rFonts w:cstheme="minorHAnsi"/>
        </w:rPr>
        <w:t>ιδιοπαραγόμενης</w:t>
      </w:r>
      <w:proofErr w:type="spellEnd"/>
      <w:r w:rsidR="00136C37" w:rsidRPr="000269C9">
        <w:rPr>
          <w:rFonts w:cstheme="minorHAnsi"/>
        </w:rPr>
        <w:t xml:space="preserve"> </w:t>
      </w:r>
      <w:r w:rsidRPr="000269C9">
        <w:rPr>
          <w:rFonts w:cstheme="minorHAnsi"/>
        </w:rPr>
        <w:t>πρώτης ύλης.</w:t>
      </w:r>
    </w:p>
    <w:p w:rsidR="00822CCA" w:rsidRPr="00A47ACB" w:rsidRDefault="00822CCA" w:rsidP="004C446E">
      <w:pPr>
        <w:pStyle w:val="a3"/>
        <w:numPr>
          <w:ilvl w:val="0"/>
          <w:numId w:val="22"/>
        </w:numPr>
        <w:spacing w:after="0" w:line="240" w:lineRule="auto"/>
        <w:ind w:left="426"/>
        <w:jc w:val="both"/>
        <w:rPr>
          <w:rFonts w:cstheme="minorHAnsi"/>
        </w:rPr>
      </w:pPr>
      <w:r w:rsidRPr="000269C9">
        <w:rPr>
          <w:rFonts w:cstheme="minorHAnsi"/>
        </w:rPr>
        <w:t>Συμβάσεις</w:t>
      </w:r>
      <w:r w:rsidR="00552576" w:rsidRPr="000269C9">
        <w:rPr>
          <w:rFonts w:cstheme="minorHAnsi"/>
        </w:rPr>
        <w:t xml:space="preserve"> ή προσύμφωνα</w:t>
      </w:r>
      <w:r w:rsidRPr="000269C9">
        <w:rPr>
          <w:rFonts w:cstheme="minorHAnsi"/>
        </w:rPr>
        <w:t xml:space="preserve"> μεταξύ παραγωγών και εν δυνάμει δικαιούχων στην περίπτωση μη ύπαρξης ίδιας παραγωγής</w:t>
      </w:r>
      <w:r w:rsidR="00FE1C9A" w:rsidRPr="000269C9">
        <w:rPr>
          <w:rFonts w:cstheme="minorHAnsi"/>
        </w:rPr>
        <w:t xml:space="preserve"> που θα συνοδεύονται από αντίστοιχα πιστοποιητικά της πρώτης </w:t>
      </w:r>
      <w:r w:rsidR="00FE1C9A" w:rsidRPr="00A47ACB">
        <w:rPr>
          <w:rFonts w:cstheme="minorHAnsi"/>
        </w:rPr>
        <w:t>ύλης</w:t>
      </w:r>
    </w:p>
    <w:p w:rsidR="00822CCA" w:rsidRPr="00A47ACB" w:rsidRDefault="00822CCA" w:rsidP="004C446E">
      <w:pPr>
        <w:pStyle w:val="a3"/>
        <w:numPr>
          <w:ilvl w:val="0"/>
          <w:numId w:val="22"/>
        </w:numPr>
        <w:spacing w:after="0" w:line="240" w:lineRule="auto"/>
        <w:ind w:left="426"/>
        <w:jc w:val="both"/>
        <w:rPr>
          <w:rFonts w:cstheme="minorHAnsi"/>
        </w:rPr>
      </w:pPr>
      <w:r w:rsidRPr="00A47ACB">
        <w:rPr>
          <w:rFonts w:cstheme="minorHAnsi"/>
        </w:rPr>
        <w:t>Ε3 ή οποιαδήποτε άλλο σχετικό έγγραφο αποδεικνύει επαρκώς το ποσοστό των παραγόμενων με μεθόδους βάσει προτύπων πρώτων υλών επί των συνολικών χρησιμοποιούμενων πρώτων υλών</w:t>
      </w:r>
      <w:r w:rsidR="0046363F" w:rsidRPr="00A47ACB">
        <w:rPr>
          <w:rFonts w:cstheme="minorHAnsi"/>
        </w:rPr>
        <w:t xml:space="preserve"> </w:t>
      </w:r>
      <w:r w:rsidR="0046363F" w:rsidRPr="00A47ACB">
        <w:rPr>
          <w:rFonts w:ascii="Calibri" w:eastAsia="Times New Roman" w:hAnsi="Calibri" w:cs="Calibri"/>
        </w:rPr>
        <w:t>(π.χ. Δήλωση ΟΣΔΕ τελευταίου έτους)</w:t>
      </w:r>
      <w:r w:rsidRPr="00A47ACB">
        <w:rPr>
          <w:rFonts w:cstheme="minorHAnsi"/>
        </w:rPr>
        <w:t>.</w:t>
      </w:r>
    </w:p>
    <w:p w:rsidR="00822CCA" w:rsidRPr="000269C9" w:rsidRDefault="00822CCA" w:rsidP="00822CCA">
      <w:pPr>
        <w:spacing w:after="0" w:line="240" w:lineRule="auto"/>
        <w:jc w:val="both"/>
        <w:rPr>
          <w:rFonts w:cstheme="minorHAnsi"/>
        </w:rPr>
      </w:pPr>
    </w:p>
    <w:p w:rsidR="00822CCA" w:rsidRPr="000269C9" w:rsidRDefault="00822CCA" w:rsidP="00822CCA">
      <w:pPr>
        <w:spacing w:after="0" w:line="240" w:lineRule="auto"/>
        <w:jc w:val="both"/>
        <w:rPr>
          <w:rFonts w:cstheme="minorHAnsi"/>
        </w:rPr>
      </w:pPr>
      <w:r w:rsidRPr="000269C9">
        <w:rPr>
          <w:rFonts w:cstheme="minorHAnsi"/>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p>
    <w:p w:rsidR="00822CCA" w:rsidRPr="000269C9" w:rsidRDefault="00822CCA"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822CCA" w:rsidRPr="000269C9" w:rsidRDefault="00822CCA" w:rsidP="004C446E">
      <w:pPr>
        <w:pStyle w:val="a3"/>
        <w:numPr>
          <w:ilvl w:val="0"/>
          <w:numId w:val="22"/>
        </w:numPr>
        <w:spacing w:after="0" w:line="240" w:lineRule="auto"/>
        <w:ind w:left="426"/>
        <w:jc w:val="both"/>
        <w:rPr>
          <w:rFonts w:cstheme="minorHAnsi"/>
          <w:b/>
        </w:rPr>
      </w:pPr>
      <w:r w:rsidRPr="002363AC">
        <w:rPr>
          <w:rFonts w:cstheme="minorHAnsi"/>
          <w:b/>
        </w:rPr>
        <w:t>Έντυπ</w:t>
      </w:r>
      <w:r w:rsidRPr="000269C9">
        <w:rPr>
          <w:rFonts w:cstheme="minorHAnsi"/>
          <w:b/>
        </w:rPr>
        <w:t xml:space="preserve">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822CCA" w:rsidRPr="000269C9" w:rsidRDefault="00822CCA" w:rsidP="004C446E">
      <w:pPr>
        <w:pStyle w:val="a3"/>
        <w:numPr>
          <w:ilvl w:val="0"/>
          <w:numId w:val="22"/>
        </w:numPr>
        <w:spacing w:after="0" w:line="240" w:lineRule="auto"/>
        <w:ind w:left="426"/>
        <w:jc w:val="both"/>
        <w:rPr>
          <w:rFonts w:eastAsia="Times New Roman" w:cstheme="minorHAnsi"/>
          <w:b/>
          <w:u w:val="single"/>
        </w:rPr>
      </w:pPr>
      <w:r w:rsidRPr="000269C9">
        <w:rPr>
          <w:rFonts w:eastAsia="Times New Roman" w:cstheme="minorHAnsi"/>
          <w:b/>
          <w:bCs/>
        </w:rPr>
        <w:t xml:space="preserve">Έντυπο Ι_9: </w:t>
      </w:r>
      <w:r w:rsidR="00876453" w:rsidRPr="000269C9">
        <w:rPr>
          <w:rFonts w:eastAsia="Times New Roman" w:cstheme="minorHAnsi"/>
          <w:b/>
          <w:bCs/>
        </w:rPr>
        <w:t>«Υπεύθυνη δήλωση δικαιούχου»</w:t>
      </w:r>
      <w:r w:rsidR="00876453" w:rsidRPr="000269C9">
        <w:rPr>
          <w:rFonts w:eastAsia="Times New Roman" w:cstheme="minorHAnsi"/>
          <w:bCs/>
        </w:rPr>
        <w:t xml:space="preserve"> </w:t>
      </w:r>
      <w:r w:rsidRPr="000269C9">
        <w:rPr>
          <w:rFonts w:eastAsia="Times New Roman" w:cstheme="minorHAnsi"/>
          <w:bCs/>
        </w:rPr>
        <w:t xml:space="preserve">(σε περίπτωση Νομικού προσώπου η Υπεύθυνη Δήλωση υπογράφεται από το Νόμιμο Εκπρόσωπο), </w:t>
      </w:r>
      <w:r w:rsidRPr="000269C9">
        <w:rPr>
          <w:rFonts w:cstheme="minorHAnsi"/>
        </w:rPr>
        <w:t>στο πλαίσιο υποχρέωσης επίτευξης των μακροχρόνιων υποχρεώσεων.</w:t>
      </w:r>
    </w:p>
    <w:p w:rsidR="00822CCA" w:rsidRPr="00A47ACB" w:rsidRDefault="00822CCA" w:rsidP="004C446E">
      <w:pPr>
        <w:pStyle w:val="a3"/>
        <w:numPr>
          <w:ilvl w:val="0"/>
          <w:numId w:val="22"/>
        </w:numPr>
        <w:spacing w:after="0" w:line="240" w:lineRule="auto"/>
        <w:ind w:left="426"/>
        <w:jc w:val="both"/>
        <w:rPr>
          <w:rFonts w:cstheme="minorHAnsi"/>
        </w:rPr>
      </w:pPr>
      <w:r w:rsidRPr="00A47ACB">
        <w:rPr>
          <w:rFonts w:cstheme="minorHAnsi"/>
        </w:rPr>
        <w:t>Οποιοδήποτε σχετικό έγγραφο με το οποίο μπορεί να υπολογιστεί το ποσοστό των παραγόμενων προϊόντων ποιότητας σε σχέση με τη συνολική παραγόμενη ποσότητα</w:t>
      </w:r>
      <w:r w:rsidR="0046363F" w:rsidRPr="00A47ACB">
        <w:rPr>
          <w:rFonts w:cstheme="minorHAnsi"/>
        </w:rPr>
        <w:t xml:space="preserve"> </w:t>
      </w:r>
      <w:r w:rsidR="0046363F" w:rsidRPr="00A47ACB">
        <w:rPr>
          <w:rFonts w:ascii="Calibri" w:eastAsia="Times New Roman" w:hAnsi="Calibri" w:cs="Calibri"/>
        </w:rPr>
        <w:t>(π.χ. Δήλωση ΟΣΔΕ τελευταίου έτους)</w:t>
      </w:r>
      <w:r w:rsidRPr="00A47ACB">
        <w:rPr>
          <w:rFonts w:cstheme="minorHAnsi"/>
        </w:rPr>
        <w:t>.</w:t>
      </w:r>
    </w:p>
    <w:p w:rsidR="00770724" w:rsidRPr="00A47ACB" w:rsidRDefault="00770724" w:rsidP="00770724">
      <w:pPr>
        <w:spacing w:after="0" w:line="240" w:lineRule="auto"/>
        <w:jc w:val="both"/>
        <w:rPr>
          <w:rFonts w:eastAsia="Times New Roman" w:cstheme="minorHAnsi"/>
        </w:rPr>
      </w:pPr>
    </w:p>
    <w:p w:rsidR="00770724" w:rsidRPr="00A47ACB" w:rsidRDefault="00770724" w:rsidP="00770724">
      <w:pPr>
        <w:spacing w:after="0" w:line="240" w:lineRule="auto"/>
        <w:jc w:val="both"/>
        <w:rPr>
          <w:rFonts w:eastAsia="Times New Roman" w:cstheme="minorHAnsi"/>
          <w:b/>
          <w:bCs/>
          <w:color w:val="4F81BD" w:themeColor="accent1"/>
          <w:u w:val="single"/>
        </w:rPr>
      </w:pPr>
      <w:r w:rsidRPr="00A47ACB">
        <w:rPr>
          <w:rFonts w:eastAsia="Times New Roman" w:cstheme="minorHAnsi"/>
          <w:b/>
          <w:u w:val="single"/>
        </w:rPr>
        <w:t xml:space="preserve">Εξασφάλιση πρώτων υλών </w:t>
      </w:r>
      <w:r w:rsidRPr="00A47ACB">
        <w:rPr>
          <w:rFonts w:eastAsia="Times New Roman" w:cstheme="minorHAnsi"/>
          <w:b/>
          <w:bCs/>
          <w:color w:val="4F81BD" w:themeColor="accent1"/>
          <w:u w:val="single"/>
        </w:rPr>
        <w:t xml:space="preserve">(Αφορά την </w:t>
      </w:r>
      <w:proofErr w:type="spellStart"/>
      <w:r w:rsidRPr="00A47ACB">
        <w:rPr>
          <w:rFonts w:eastAsia="Times New Roman" w:cstheme="minorHAnsi"/>
          <w:b/>
          <w:bCs/>
          <w:color w:val="4F81BD" w:themeColor="accent1"/>
          <w:u w:val="single"/>
        </w:rPr>
        <w:t>υποδράση</w:t>
      </w:r>
      <w:proofErr w:type="spellEnd"/>
      <w:r w:rsidRPr="00A47ACB">
        <w:rPr>
          <w:rFonts w:eastAsia="Times New Roman" w:cstheme="minorHAnsi"/>
          <w:b/>
          <w:bCs/>
          <w:color w:val="4F81BD" w:themeColor="accent1"/>
          <w:u w:val="single"/>
        </w:rPr>
        <w:t xml:space="preserve"> 19.2.3.1)</w:t>
      </w:r>
    </w:p>
    <w:p w:rsidR="00770724" w:rsidRPr="00A47ACB" w:rsidRDefault="00770724" w:rsidP="00770724">
      <w:pPr>
        <w:spacing w:after="0" w:line="240" w:lineRule="auto"/>
        <w:jc w:val="both"/>
        <w:rPr>
          <w:rFonts w:cstheme="minorHAnsi"/>
        </w:rPr>
      </w:pPr>
      <w:r w:rsidRPr="00A47ACB">
        <w:rPr>
          <w:rFonts w:cstheme="minorHAnsi"/>
        </w:rPr>
        <w:t xml:space="preserve">Εξετάζεται η περιγραφή των αντίστοιχων πεδίων της Αίτησης Στήριξης και του  </w:t>
      </w:r>
      <w:r w:rsidRPr="00A47ACB">
        <w:rPr>
          <w:rFonts w:cstheme="minorHAnsi"/>
          <w:b/>
        </w:rPr>
        <w:t>Εντύπου Ι_2: «Αίτηση Στήριξης - Συμπληρωματικά στοιχεία»,</w:t>
      </w:r>
      <w:r w:rsidRPr="00A47ACB">
        <w:rPr>
          <w:rFonts w:cstheme="minorHAnsi"/>
        </w:rPr>
        <w:t xml:space="preserve"> όπου αναφέρεται το ποσοστό επί του συνόλου της ποσότητας πρώτης ύλης που εξασφαλίζεται από ιδία παραγωγή και τεκμηριώνεται τόσο για υφιστάμενες όσο και για υπό ίδρυση επιχειρήσεις από τα παρακάτω δικαιολογητικά κατά περίπτωση:</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Αίτηση στήριξης.</w:t>
      </w:r>
    </w:p>
    <w:p w:rsidR="00770724" w:rsidRPr="000269C9" w:rsidRDefault="00770724" w:rsidP="00770724">
      <w:pPr>
        <w:pStyle w:val="a3"/>
        <w:numPr>
          <w:ilvl w:val="0"/>
          <w:numId w:val="22"/>
        </w:numPr>
        <w:spacing w:after="0" w:line="240" w:lineRule="auto"/>
        <w:ind w:left="426"/>
        <w:jc w:val="both"/>
        <w:rPr>
          <w:rFonts w:cstheme="minorHAnsi"/>
          <w:b/>
        </w:rPr>
      </w:pPr>
      <w:r w:rsidRPr="000269C9">
        <w:rPr>
          <w:rFonts w:cstheme="minorHAnsi"/>
          <w:b/>
        </w:rPr>
        <w:t>Έντυπο Ι_2: «Αίτηση Στήριξης - Συμπληρωματικά στοιχεία»</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 xml:space="preserve">Δήλωση ΟΣΔΕ τελευταίου έτους </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Ε9 και Ε1.</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Ιδιωτικά Συμφωνητικά ή προσύμφωνα μίσθωσης</w:t>
      </w:r>
    </w:p>
    <w:p w:rsidR="00770724" w:rsidRPr="000269C9" w:rsidRDefault="00770724" w:rsidP="00770724">
      <w:pPr>
        <w:pStyle w:val="a3"/>
        <w:numPr>
          <w:ilvl w:val="0"/>
          <w:numId w:val="22"/>
        </w:numPr>
        <w:spacing w:after="0" w:line="240" w:lineRule="auto"/>
        <w:ind w:left="426"/>
        <w:jc w:val="both"/>
        <w:rPr>
          <w:rFonts w:cstheme="minorHAnsi"/>
        </w:rPr>
      </w:pPr>
      <w:r w:rsidRPr="000269C9">
        <w:rPr>
          <w:rFonts w:cstheme="minorHAnsi"/>
        </w:rPr>
        <w:t xml:space="preserve">Οποιοδήποτε άλλο στοιχείο τεκμηριώνει την ποσότητα πρώτης ύλης που εξασφαλίζεται από ιδία παραγωγή </w:t>
      </w:r>
    </w:p>
    <w:p w:rsidR="00770724" w:rsidRDefault="00770724" w:rsidP="00770724">
      <w:pPr>
        <w:spacing w:after="0" w:line="240" w:lineRule="auto"/>
        <w:jc w:val="both"/>
        <w:rPr>
          <w:rFonts w:eastAsia="Times New Roman" w:cstheme="minorHAnsi"/>
        </w:rPr>
      </w:pPr>
    </w:p>
    <w:p w:rsidR="00770724" w:rsidRDefault="00770724" w:rsidP="00770724">
      <w:pPr>
        <w:spacing w:after="0" w:line="240" w:lineRule="auto"/>
        <w:jc w:val="both"/>
        <w:rPr>
          <w:rFonts w:eastAsia="Times New Roman" w:cstheme="minorHAnsi"/>
        </w:rPr>
      </w:pPr>
    </w:p>
    <w:p w:rsidR="00770724" w:rsidRPr="000269C9" w:rsidRDefault="00770724" w:rsidP="00770724">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lastRenderedPageBreak/>
        <w:t xml:space="preserve">Ποσοστό δαπανών σχετικών με </w:t>
      </w:r>
      <w:r w:rsidR="000C307E" w:rsidRPr="000269C9">
        <w:rPr>
          <w:rFonts w:eastAsia="Times New Roman" w:cstheme="minorHAnsi"/>
          <w:b/>
          <w:u w:val="single"/>
        </w:rPr>
        <w:t>την εξοικονόμηση ενέργειες</w:t>
      </w:r>
      <w:r w:rsidR="00C3221E" w:rsidRPr="000269C9">
        <w:rPr>
          <w:rFonts w:eastAsia="Times New Roman" w:cstheme="minorHAnsi"/>
          <w:b/>
          <w:u w:val="single"/>
        </w:rPr>
        <w:t xml:space="preserve"> </w:t>
      </w:r>
      <w:r w:rsidR="00C3221E" w:rsidRPr="000269C9">
        <w:rPr>
          <w:rFonts w:eastAsia="Times New Roman" w:cstheme="minorHAnsi"/>
          <w:b/>
          <w:bCs/>
          <w:color w:val="4F81BD" w:themeColor="accent1"/>
          <w:u w:val="single"/>
        </w:rPr>
        <w:t xml:space="preserve">(Αφορά τις </w:t>
      </w:r>
      <w:proofErr w:type="spellStart"/>
      <w:r w:rsidR="00C3221E" w:rsidRPr="000269C9">
        <w:rPr>
          <w:rFonts w:eastAsia="Times New Roman" w:cstheme="minorHAnsi"/>
          <w:b/>
          <w:bCs/>
          <w:color w:val="4F81BD" w:themeColor="accent1"/>
          <w:u w:val="single"/>
        </w:rPr>
        <w:t>υποδράσεις</w:t>
      </w:r>
      <w:proofErr w:type="spellEnd"/>
      <w:r w:rsidR="00C3221E" w:rsidRPr="000269C9">
        <w:rPr>
          <w:rFonts w:eastAsia="Times New Roman" w:cstheme="minorHAnsi"/>
          <w:b/>
          <w:bCs/>
          <w:color w:val="4F81BD" w:themeColor="accent1"/>
          <w:u w:val="single"/>
        </w:rPr>
        <w:t xml:space="preserve"> 19.2.2.</w:t>
      </w:r>
      <w:r w:rsidR="00F4178A">
        <w:rPr>
          <w:rFonts w:eastAsia="Times New Roman" w:cstheme="minorHAnsi"/>
          <w:b/>
          <w:bCs/>
          <w:color w:val="4F81BD" w:themeColor="accent1"/>
          <w:u w:val="single"/>
        </w:rPr>
        <w:t>2</w:t>
      </w:r>
      <w:r w:rsidR="00C3221E" w:rsidRPr="000269C9">
        <w:rPr>
          <w:rFonts w:eastAsia="Times New Roman" w:cstheme="minorHAnsi"/>
          <w:b/>
          <w:bCs/>
          <w:color w:val="4F81BD" w:themeColor="accent1"/>
          <w:u w:val="single"/>
        </w:rPr>
        <w:t xml:space="preserve"> – </w:t>
      </w:r>
      <w:r w:rsidR="00351179" w:rsidRPr="000269C9">
        <w:rPr>
          <w:rFonts w:eastAsia="Times New Roman" w:cstheme="minorHAnsi"/>
          <w:b/>
          <w:bCs/>
          <w:color w:val="4F81BD" w:themeColor="accent1"/>
          <w:u w:val="single"/>
        </w:rPr>
        <w:t xml:space="preserve">19.2.2.4 – </w:t>
      </w:r>
      <w:r w:rsidR="00C3221E" w:rsidRPr="000269C9">
        <w:rPr>
          <w:rFonts w:eastAsia="Times New Roman" w:cstheme="minorHAnsi"/>
          <w:b/>
          <w:bCs/>
          <w:color w:val="4F81BD" w:themeColor="accent1"/>
          <w:u w:val="single"/>
        </w:rPr>
        <w:t>19.2.3.1</w:t>
      </w:r>
      <w:r w:rsidR="000C307E" w:rsidRPr="000269C9">
        <w:rPr>
          <w:rFonts w:eastAsia="Times New Roman" w:cstheme="minorHAnsi"/>
          <w:b/>
          <w:bCs/>
          <w:color w:val="4F81BD" w:themeColor="accent1"/>
          <w:u w:val="single"/>
        </w:rPr>
        <w:t xml:space="preserve"> </w:t>
      </w:r>
      <w:r w:rsidR="00351179" w:rsidRPr="000269C9">
        <w:rPr>
          <w:rFonts w:eastAsia="Times New Roman" w:cstheme="minorHAnsi"/>
          <w:b/>
          <w:bCs/>
          <w:color w:val="4F81BD" w:themeColor="accent1"/>
          <w:u w:val="single"/>
        </w:rPr>
        <w:t xml:space="preserve">– </w:t>
      </w:r>
      <w:r w:rsidR="00C3221E" w:rsidRPr="000269C9">
        <w:rPr>
          <w:rFonts w:eastAsia="Times New Roman" w:cstheme="minorHAnsi"/>
          <w:b/>
          <w:bCs/>
          <w:color w:val="4F81BD" w:themeColor="accent1"/>
          <w:u w:val="single"/>
        </w:rPr>
        <w:t>19.2.6.2)</w:t>
      </w:r>
      <w:r w:rsidRPr="000269C9">
        <w:rPr>
          <w:rFonts w:eastAsia="Times New Roman" w:cstheme="minorHAnsi"/>
          <w:b/>
          <w:u w:val="single"/>
        </w:rPr>
        <w:t>.</w:t>
      </w:r>
    </w:p>
    <w:p w:rsidR="001F7DD6" w:rsidRPr="000269C9" w:rsidRDefault="000768A7" w:rsidP="000768A7">
      <w:pPr>
        <w:spacing w:after="0" w:line="240" w:lineRule="auto"/>
        <w:jc w:val="both"/>
        <w:rPr>
          <w:rFonts w:cstheme="minorHAnsi"/>
        </w:rPr>
      </w:pPr>
      <w:r w:rsidRPr="000269C9">
        <w:rPr>
          <w:rFonts w:cstheme="minorHAnsi"/>
        </w:rPr>
        <w:t>Εξετάζεται η περιγραφή των αντίστοιχων πεδίων της Αίτησης Στήριξης</w:t>
      </w:r>
      <w:r w:rsidR="001F7DD6" w:rsidRPr="000269C9">
        <w:rPr>
          <w:rFonts w:cstheme="minorHAnsi"/>
        </w:rPr>
        <w:t xml:space="preserve"> και του </w:t>
      </w:r>
      <w:r w:rsidR="001F7DD6" w:rsidRPr="002363AC">
        <w:rPr>
          <w:rFonts w:cstheme="minorHAnsi"/>
          <w:b/>
        </w:rPr>
        <w:t xml:space="preserve">Εντύπου Ι_2: </w:t>
      </w:r>
      <w:r w:rsidR="00876453" w:rsidRPr="002363AC">
        <w:rPr>
          <w:rFonts w:cstheme="minorHAnsi"/>
          <w:b/>
        </w:rPr>
        <w:t>«</w:t>
      </w:r>
      <w:r w:rsidR="001F7DD6" w:rsidRPr="002363AC">
        <w:rPr>
          <w:rFonts w:cstheme="minorHAnsi"/>
          <w:b/>
        </w:rPr>
        <w:t>Αίτηση Στήριξης - Συμπληρωματικά στοιχεία</w:t>
      </w:r>
      <w:r w:rsidR="00876453" w:rsidRPr="002363AC">
        <w:rPr>
          <w:rFonts w:cstheme="minorHAnsi"/>
          <w:b/>
        </w:rPr>
        <w:t>»</w:t>
      </w:r>
      <w:r w:rsidR="001F7DD6" w:rsidRPr="000269C9">
        <w:rPr>
          <w:rFonts w:cstheme="minorHAnsi"/>
        </w:rPr>
        <w:t>.</w:t>
      </w:r>
    </w:p>
    <w:p w:rsidR="001F7DD6" w:rsidRPr="000269C9" w:rsidRDefault="001F7DD6" w:rsidP="001F7DD6">
      <w:pPr>
        <w:spacing w:after="0" w:line="240" w:lineRule="auto"/>
        <w:jc w:val="both"/>
        <w:rPr>
          <w:rFonts w:cstheme="minorHAnsi"/>
        </w:rPr>
      </w:pPr>
      <w:r w:rsidRPr="000269C9">
        <w:rPr>
          <w:rFonts w:cstheme="minorHAnsi"/>
        </w:rP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0768A7" w:rsidRPr="000269C9" w:rsidRDefault="000768A7"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Εγκατάσταση συστημάτων περιβαλλοντικής διαχείρισης (π.χ. ISO 14.000, EMAS)</w:t>
      </w:r>
      <w:r w:rsidR="00C3221E" w:rsidRPr="000269C9">
        <w:rPr>
          <w:rFonts w:eastAsia="Times New Roman" w:cstheme="minorHAnsi"/>
          <w:b/>
          <w:u w:val="single"/>
        </w:rPr>
        <w:t xml:space="preserve"> </w:t>
      </w:r>
      <w:r w:rsidR="00D90A60">
        <w:rPr>
          <w:rFonts w:eastAsia="Times New Roman" w:cstheme="minorHAnsi"/>
          <w:b/>
          <w:bCs/>
          <w:color w:val="4F81BD" w:themeColor="accent1"/>
          <w:u w:val="single"/>
        </w:rPr>
        <w:t xml:space="preserve">(Αφορά τις </w:t>
      </w:r>
      <w:proofErr w:type="spellStart"/>
      <w:r w:rsidR="00D90A60">
        <w:rPr>
          <w:rFonts w:eastAsia="Times New Roman" w:cstheme="minorHAnsi"/>
          <w:b/>
          <w:bCs/>
          <w:color w:val="4F81BD" w:themeColor="accent1"/>
          <w:u w:val="single"/>
        </w:rPr>
        <w:t>υποδράσεις</w:t>
      </w:r>
      <w:proofErr w:type="spellEnd"/>
      <w:r w:rsidR="00D90A60">
        <w:rPr>
          <w:rFonts w:eastAsia="Times New Roman" w:cstheme="minorHAnsi"/>
          <w:b/>
          <w:bCs/>
          <w:color w:val="4F81BD" w:themeColor="accent1"/>
          <w:u w:val="single"/>
        </w:rPr>
        <w:t xml:space="preserve"> 19.2.2.2</w:t>
      </w:r>
      <w:r w:rsidR="00351179" w:rsidRPr="000269C9">
        <w:rPr>
          <w:rFonts w:eastAsia="Times New Roman" w:cstheme="minorHAnsi"/>
          <w:b/>
          <w:bCs/>
          <w:color w:val="4F81BD" w:themeColor="accent1"/>
          <w:u w:val="single"/>
        </w:rPr>
        <w:t xml:space="preserve"> – 19.2.2.4 – 19.2.3.1 –  19.2.3.4 – 19.2.6.2)</w:t>
      </w:r>
    </w:p>
    <w:p w:rsidR="00141AA0" w:rsidRPr="000269C9" w:rsidRDefault="00141AA0" w:rsidP="000768A7">
      <w:pPr>
        <w:spacing w:after="0" w:line="240" w:lineRule="auto"/>
        <w:jc w:val="both"/>
      </w:pPr>
      <w:r w:rsidRPr="000269C9">
        <w:t xml:space="preserve">Εξετάζεται η εγκατάσταση συστήματος περιβαλλοντικής διαχείρισης στην επένδυση. Για το σκοπό αυτό πρέπει να υποβληθούν: </w:t>
      </w:r>
    </w:p>
    <w:p w:rsidR="00141AA0" w:rsidRPr="000269C9" w:rsidRDefault="00141AA0"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141AA0" w:rsidRPr="000269C9" w:rsidRDefault="00141AA0"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Στήριξης - Συμπληρωματικά στοιχεία</w:t>
      </w:r>
      <w:r w:rsidR="00876453" w:rsidRPr="000269C9">
        <w:rPr>
          <w:rFonts w:cstheme="minorHAnsi"/>
          <w:b/>
        </w:rPr>
        <w:t>»</w:t>
      </w:r>
      <w:r w:rsidR="00340269" w:rsidRPr="000269C9">
        <w:rPr>
          <w:rFonts w:cstheme="minorHAnsi"/>
          <w:b/>
        </w:rPr>
        <w:t>.</w:t>
      </w:r>
    </w:p>
    <w:p w:rsidR="00F31637" w:rsidRPr="000269C9" w:rsidRDefault="00F31637" w:rsidP="004C446E">
      <w:pPr>
        <w:pStyle w:val="a3"/>
        <w:numPr>
          <w:ilvl w:val="0"/>
          <w:numId w:val="22"/>
        </w:numPr>
        <w:spacing w:after="0" w:line="240" w:lineRule="auto"/>
        <w:ind w:left="426"/>
        <w:jc w:val="both"/>
      </w:pPr>
      <w:r w:rsidRPr="000269C9">
        <w:t>Α</w:t>
      </w:r>
      <w:r w:rsidR="00141AA0" w:rsidRPr="000269C9">
        <w:t xml:space="preserve">ναλυτική περιγραφή του συστήματος που θα εγκατασταθεί και τεκμηρίωση του με προσφορές από </w:t>
      </w:r>
      <w:r w:rsidRPr="000269C9">
        <w:t xml:space="preserve">πιστοποιημένους </w:t>
      </w:r>
      <w:r w:rsidR="00141AA0" w:rsidRPr="000269C9">
        <w:t>φορείς που θα το σχεδιάσουν – εγκαταστήσουν</w:t>
      </w:r>
      <w:r w:rsidR="00340269" w:rsidRPr="000269C9">
        <w:t>.</w:t>
      </w:r>
      <w:r w:rsidR="00141AA0" w:rsidRPr="000269C9">
        <w:t xml:space="preserve"> </w:t>
      </w:r>
    </w:p>
    <w:p w:rsidR="000768A7" w:rsidRPr="000269C9" w:rsidRDefault="00F31637" w:rsidP="00F31637">
      <w:pPr>
        <w:spacing w:after="0" w:line="240" w:lineRule="auto"/>
        <w:ind w:left="66"/>
        <w:jc w:val="both"/>
      </w:pPr>
      <w:r w:rsidRPr="000269C9">
        <w:t>Σ</w:t>
      </w:r>
      <w:r w:rsidR="00141AA0" w:rsidRPr="000269C9">
        <w:t xml:space="preserve">ε περίπτωση που </w:t>
      </w:r>
      <w:r w:rsidR="00340269" w:rsidRPr="000269C9">
        <w:t xml:space="preserve">ήδη </w:t>
      </w:r>
      <w:r w:rsidRPr="000269C9">
        <w:t xml:space="preserve">υπάρχει σύστημα περιβαλλοντικής διαχείρισης </w:t>
      </w:r>
      <w:r w:rsidR="0019436B" w:rsidRPr="000269C9">
        <w:t xml:space="preserve">σε ισχύ </w:t>
      </w:r>
      <w:r w:rsidRPr="000269C9">
        <w:t>προσκομίζεται το σχετικό  πιστοποιητικό.</w:t>
      </w:r>
    </w:p>
    <w:p w:rsidR="00141AA0" w:rsidRPr="000269C9" w:rsidRDefault="00141AA0"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Ποσοστό δαπανών σχετικών με τη χρήση – εγκατάσταση – εφαρμογή συστήματος εξοικονόμησης ύδατος</w:t>
      </w:r>
      <w:r w:rsidR="00C3221E" w:rsidRPr="000269C9">
        <w:rPr>
          <w:rFonts w:eastAsia="Times New Roman" w:cstheme="minorHAnsi"/>
          <w:b/>
          <w:u w:val="single"/>
        </w:rPr>
        <w:t xml:space="preserve"> </w:t>
      </w:r>
      <w:r w:rsidR="00351179" w:rsidRPr="000269C9">
        <w:rPr>
          <w:rFonts w:eastAsia="Times New Roman" w:cstheme="minorHAnsi"/>
          <w:b/>
          <w:bCs/>
          <w:color w:val="4F81BD" w:themeColor="accent1"/>
          <w:u w:val="single"/>
        </w:rPr>
        <w:t>(Αφο</w:t>
      </w:r>
      <w:r w:rsidR="00124952">
        <w:rPr>
          <w:rFonts w:eastAsia="Times New Roman" w:cstheme="minorHAnsi"/>
          <w:b/>
          <w:bCs/>
          <w:color w:val="4F81BD" w:themeColor="accent1"/>
          <w:u w:val="single"/>
        </w:rPr>
        <w:t xml:space="preserve">ρά τις </w:t>
      </w:r>
      <w:proofErr w:type="spellStart"/>
      <w:r w:rsidR="00124952">
        <w:rPr>
          <w:rFonts w:eastAsia="Times New Roman" w:cstheme="minorHAnsi"/>
          <w:b/>
          <w:bCs/>
          <w:color w:val="4F81BD" w:themeColor="accent1"/>
          <w:u w:val="single"/>
        </w:rPr>
        <w:t>υποδράσεις</w:t>
      </w:r>
      <w:proofErr w:type="spellEnd"/>
      <w:r w:rsidR="00124952">
        <w:rPr>
          <w:rFonts w:eastAsia="Times New Roman" w:cstheme="minorHAnsi"/>
          <w:b/>
          <w:bCs/>
          <w:color w:val="4F81BD" w:themeColor="accent1"/>
          <w:u w:val="single"/>
        </w:rPr>
        <w:t xml:space="preserve"> 19.2.2.2</w:t>
      </w:r>
      <w:r w:rsidR="00351179" w:rsidRPr="000269C9">
        <w:rPr>
          <w:rFonts w:eastAsia="Times New Roman" w:cstheme="minorHAnsi"/>
          <w:b/>
          <w:bCs/>
          <w:color w:val="4F81BD" w:themeColor="accent1"/>
          <w:u w:val="single"/>
        </w:rPr>
        <w:t xml:space="preserve"> – 19.2.2.4 – 19.2.3.1 – 19.2.3.4 – 19.2.6.2)</w:t>
      </w:r>
    </w:p>
    <w:p w:rsidR="001F7DD6" w:rsidRPr="000269C9" w:rsidRDefault="001F7DD6" w:rsidP="001F7DD6">
      <w:pPr>
        <w:spacing w:after="0" w:line="240" w:lineRule="auto"/>
        <w:jc w:val="both"/>
        <w:rPr>
          <w:rFonts w:cstheme="minorHAnsi"/>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1F7DD6" w:rsidRPr="000269C9" w:rsidRDefault="001F7DD6" w:rsidP="00DE40BF">
      <w:pPr>
        <w:spacing w:after="0" w:line="240" w:lineRule="auto"/>
        <w:jc w:val="both"/>
        <w:rPr>
          <w:rFonts w:cstheme="minorHAnsi"/>
        </w:rPr>
      </w:pPr>
      <w:r w:rsidRPr="000269C9">
        <w:rPr>
          <w:rFonts w:cstheme="minorHAnsi"/>
        </w:rPr>
        <w:t xml:space="preserve">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w:t>
      </w:r>
      <w:r w:rsidR="00C9424D" w:rsidRPr="000269C9">
        <w:rPr>
          <w:rFonts w:cstheme="minorHAnsi"/>
        </w:rPr>
        <w:t>εξοικονόμησης ύδατος</w:t>
      </w:r>
      <w:r w:rsidRPr="000269C9">
        <w:rPr>
          <w:rFonts w:cstheme="minorHAnsi"/>
        </w:rPr>
        <w:t xml:space="preserve">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0768A7" w:rsidRPr="000269C9" w:rsidRDefault="000768A7" w:rsidP="00DE40BF">
      <w:pPr>
        <w:spacing w:after="0" w:line="240" w:lineRule="auto"/>
        <w:jc w:val="both"/>
        <w:rPr>
          <w:rFonts w:eastAsia="Times New Roman" w:cstheme="minorHAnsi"/>
        </w:rPr>
      </w:pPr>
    </w:p>
    <w:p w:rsidR="000768A7" w:rsidRPr="000269C9" w:rsidRDefault="003F11F9" w:rsidP="00DE40BF">
      <w:pPr>
        <w:spacing w:after="0" w:line="240" w:lineRule="auto"/>
        <w:jc w:val="both"/>
        <w:rPr>
          <w:rFonts w:eastAsia="Times New Roman" w:cstheme="minorHAnsi"/>
          <w:b/>
          <w:u w:val="single"/>
        </w:rPr>
      </w:pPr>
      <w:r w:rsidRPr="000269C9">
        <w:rPr>
          <w:rFonts w:eastAsia="Times New Roman" w:cstheme="minorHAnsi"/>
          <w:b/>
          <w:u w:val="single"/>
        </w:rPr>
        <w:t>Προστασία περιβάλλοντος</w:t>
      </w:r>
    </w:p>
    <w:p w:rsidR="00FF7EB2" w:rsidRPr="000269C9" w:rsidRDefault="00FF7EB2" w:rsidP="00DE40BF">
      <w:pPr>
        <w:spacing w:before="40" w:after="40" w:line="240" w:lineRule="auto"/>
        <w:jc w:val="both"/>
        <w:rPr>
          <w:rFonts w:ascii="Times New Roman" w:eastAsia="Times New Roman" w:hAnsi="Times New Roman" w:cs="Times New Roman"/>
          <w:sz w:val="24"/>
          <w:szCs w:val="24"/>
        </w:rPr>
      </w:pPr>
      <w:r w:rsidRPr="000269C9">
        <w:rPr>
          <w:rFonts w:eastAsia="Times New Roman" w:cstheme="minorHAnsi"/>
          <w:b/>
          <w:bCs/>
          <w:color w:val="4F81BD" w:themeColor="accent1"/>
          <w:u w:val="single"/>
        </w:rPr>
        <w:t xml:space="preserve">Στην πρόταση προβλέπεται η χρήση ΑΠΕ </w:t>
      </w:r>
      <w:r w:rsidR="00A312ED" w:rsidRPr="000269C9">
        <w:rPr>
          <w:rFonts w:eastAsia="Times New Roman" w:cstheme="minorHAnsi"/>
          <w:b/>
          <w:bCs/>
          <w:color w:val="4F81BD" w:themeColor="accent1"/>
          <w:u w:val="single"/>
        </w:rPr>
        <w:t xml:space="preserve">(αφορά τις </w:t>
      </w:r>
      <w:proofErr w:type="spellStart"/>
      <w:r w:rsidR="00A312ED" w:rsidRPr="000269C9">
        <w:rPr>
          <w:rFonts w:eastAsia="Times New Roman" w:cstheme="minorHAnsi"/>
          <w:b/>
          <w:bCs/>
          <w:color w:val="4F81BD" w:themeColor="accent1"/>
          <w:u w:val="single"/>
        </w:rPr>
        <w:t>υποδράσεις</w:t>
      </w:r>
      <w:proofErr w:type="spellEnd"/>
      <w:r w:rsidR="00A312ED" w:rsidRPr="000269C9">
        <w:rPr>
          <w:rFonts w:eastAsia="Times New Roman" w:cstheme="minorHAnsi"/>
          <w:b/>
          <w:bCs/>
          <w:color w:val="4F81BD" w:themeColor="accent1"/>
          <w:u w:val="single"/>
        </w:rPr>
        <w:t xml:space="preserve"> 19.2.2.3 – 19.2.2.5</w:t>
      </w:r>
      <w:r w:rsidR="00786D8E" w:rsidRPr="000269C9">
        <w:rPr>
          <w:rFonts w:eastAsia="Times New Roman" w:cstheme="minorHAnsi"/>
          <w:b/>
          <w:bCs/>
          <w:color w:val="4F81BD" w:themeColor="accent1"/>
          <w:u w:val="single"/>
        </w:rPr>
        <w:t xml:space="preserve"> και τις </w:t>
      </w:r>
      <w:proofErr w:type="spellStart"/>
      <w:r w:rsidR="00786D8E" w:rsidRPr="000269C9">
        <w:rPr>
          <w:rFonts w:eastAsia="Times New Roman" w:cstheme="minorHAnsi"/>
          <w:b/>
          <w:bCs/>
          <w:color w:val="4F81BD" w:themeColor="accent1"/>
          <w:u w:val="single"/>
        </w:rPr>
        <w:t>υποδράσεις</w:t>
      </w:r>
      <w:proofErr w:type="spellEnd"/>
      <w:r w:rsidR="00786D8E" w:rsidRPr="000269C9">
        <w:rPr>
          <w:rFonts w:eastAsia="Times New Roman" w:cstheme="minorHAnsi"/>
          <w:b/>
          <w:bCs/>
          <w:color w:val="4F81BD" w:themeColor="accent1"/>
          <w:u w:val="single"/>
        </w:rPr>
        <w:t xml:space="preserve"> 19.2.3.3 – 19.2.3.4 όταν γίνεται χρήση του Άρθρου 22 του Καν. (ΕΕ) 651/2014</w:t>
      </w:r>
      <w:r w:rsidR="00A312ED" w:rsidRPr="000269C9">
        <w:rPr>
          <w:rFonts w:eastAsia="Times New Roman" w:cstheme="minorHAnsi"/>
          <w:b/>
          <w:bCs/>
          <w:color w:val="4F81BD" w:themeColor="accent1"/>
          <w:u w:val="single"/>
        </w:rPr>
        <w:t xml:space="preserve">) </w:t>
      </w:r>
      <w:r w:rsidRPr="000269C9">
        <w:rPr>
          <w:rFonts w:eastAsia="Times New Roman" w:cstheme="minorHAnsi"/>
          <w:b/>
          <w:bCs/>
          <w:color w:val="4F81BD" w:themeColor="accent1"/>
          <w:u w:val="single"/>
        </w:rPr>
        <w:t>ή συστήματος εξοικονόμησης</w:t>
      </w:r>
      <w:r w:rsidR="000F6278" w:rsidRPr="000269C9">
        <w:rPr>
          <w:rFonts w:eastAsia="Times New Roman" w:cstheme="minorHAnsi"/>
          <w:b/>
          <w:bCs/>
          <w:color w:val="4F81BD" w:themeColor="accent1"/>
          <w:u w:val="single"/>
        </w:rPr>
        <w:t xml:space="preserve"> ενέργειας </w:t>
      </w:r>
      <w:r w:rsidR="00A312ED" w:rsidRPr="000269C9">
        <w:rPr>
          <w:rFonts w:eastAsia="Times New Roman" w:cstheme="minorHAnsi"/>
          <w:b/>
          <w:bCs/>
          <w:color w:val="4F81BD" w:themeColor="accent1"/>
          <w:u w:val="single"/>
        </w:rPr>
        <w:t>(</w:t>
      </w:r>
      <w:r w:rsidR="00786D8E" w:rsidRPr="000269C9">
        <w:rPr>
          <w:rFonts w:eastAsia="Times New Roman" w:cstheme="minorHAnsi"/>
          <w:b/>
          <w:bCs/>
          <w:color w:val="4F81BD" w:themeColor="accent1"/>
          <w:u w:val="single"/>
        </w:rPr>
        <w:t>α</w:t>
      </w:r>
      <w:r w:rsidR="00C3221E" w:rsidRPr="000269C9">
        <w:rPr>
          <w:rFonts w:eastAsia="Times New Roman" w:cstheme="minorHAnsi"/>
          <w:b/>
          <w:bCs/>
          <w:color w:val="4F81BD" w:themeColor="accent1"/>
          <w:u w:val="single"/>
        </w:rPr>
        <w:t xml:space="preserve">φορά τις </w:t>
      </w:r>
      <w:proofErr w:type="spellStart"/>
      <w:r w:rsidR="00C3221E" w:rsidRPr="000269C9">
        <w:rPr>
          <w:rFonts w:eastAsia="Times New Roman" w:cstheme="minorHAnsi"/>
          <w:b/>
          <w:bCs/>
          <w:color w:val="4F81BD" w:themeColor="accent1"/>
          <w:u w:val="single"/>
        </w:rPr>
        <w:t>υποδράσεις</w:t>
      </w:r>
      <w:proofErr w:type="spellEnd"/>
      <w:r w:rsidR="00C3221E" w:rsidRPr="000269C9">
        <w:rPr>
          <w:rFonts w:eastAsia="Times New Roman" w:cstheme="minorHAnsi"/>
          <w:b/>
          <w:bCs/>
          <w:color w:val="4F81BD" w:themeColor="accent1"/>
          <w:u w:val="single"/>
        </w:rPr>
        <w:t xml:space="preserve"> 19.2.2.</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 xml:space="preserve"> – 19.2.</w:t>
      </w:r>
      <w:r w:rsidR="00351179" w:rsidRPr="000269C9">
        <w:rPr>
          <w:rFonts w:eastAsia="Times New Roman" w:cstheme="minorHAnsi"/>
          <w:b/>
          <w:bCs/>
          <w:color w:val="4F81BD" w:themeColor="accent1"/>
          <w:u w:val="single"/>
        </w:rPr>
        <w:t>2</w:t>
      </w:r>
      <w:r w:rsidR="00C3221E" w:rsidRPr="000269C9">
        <w:rPr>
          <w:rFonts w:eastAsia="Times New Roman" w:cstheme="minorHAnsi"/>
          <w:b/>
          <w:bCs/>
          <w:color w:val="4F81BD" w:themeColor="accent1"/>
          <w:u w:val="single"/>
        </w:rPr>
        <w:t>.</w:t>
      </w:r>
      <w:r w:rsidR="00351179" w:rsidRPr="000269C9">
        <w:rPr>
          <w:rFonts w:eastAsia="Times New Roman" w:cstheme="minorHAnsi"/>
          <w:b/>
          <w:bCs/>
          <w:color w:val="4F81BD" w:themeColor="accent1"/>
          <w:u w:val="single"/>
        </w:rPr>
        <w:t>5</w:t>
      </w:r>
      <w:r w:rsidR="00C3221E" w:rsidRPr="000269C9">
        <w:rPr>
          <w:rFonts w:eastAsia="Times New Roman" w:cstheme="minorHAnsi"/>
          <w:b/>
          <w:bCs/>
          <w:color w:val="4F81BD" w:themeColor="accent1"/>
          <w:u w:val="single"/>
        </w:rPr>
        <w:t xml:space="preserve"> –</w:t>
      </w:r>
      <w:r w:rsidR="003F11F9" w:rsidRPr="000269C9">
        <w:rPr>
          <w:rFonts w:eastAsia="Times New Roman" w:cstheme="minorHAnsi"/>
          <w:b/>
          <w:bCs/>
          <w:color w:val="4F81BD" w:themeColor="accent1"/>
          <w:u w:val="single"/>
        </w:rPr>
        <w:t xml:space="preserve"> </w:t>
      </w:r>
      <w:r w:rsidR="00C3221E" w:rsidRPr="000269C9">
        <w:rPr>
          <w:rFonts w:eastAsia="Times New Roman" w:cstheme="minorHAnsi"/>
          <w:b/>
          <w:bCs/>
          <w:color w:val="4F81BD" w:themeColor="accent1"/>
          <w:u w:val="single"/>
        </w:rPr>
        <w:t>19.2.3.</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 xml:space="preserve"> – </w:t>
      </w:r>
      <w:r w:rsidR="003F11F9" w:rsidRPr="000269C9">
        <w:rPr>
          <w:rFonts w:eastAsia="Times New Roman" w:cstheme="minorHAnsi"/>
          <w:b/>
          <w:bCs/>
          <w:color w:val="4F81BD" w:themeColor="accent1"/>
          <w:u w:val="single"/>
        </w:rPr>
        <w:t xml:space="preserve">19.2.3.4 - </w:t>
      </w:r>
      <w:r w:rsidR="00C3221E" w:rsidRPr="000269C9">
        <w:rPr>
          <w:rFonts w:eastAsia="Times New Roman" w:cstheme="minorHAnsi"/>
          <w:b/>
          <w:bCs/>
          <w:color w:val="4F81BD" w:themeColor="accent1"/>
          <w:u w:val="single"/>
        </w:rPr>
        <w:t>19.2.</w:t>
      </w:r>
      <w:r w:rsidR="00351179" w:rsidRPr="000269C9">
        <w:rPr>
          <w:rFonts w:eastAsia="Times New Roman" w:cstheme="minorHAnsi"/>
          <w:b/>
          <w:bCs/>
          <w:color w:val="4F81BD" w:themeColor="accent1"/>
          <w:u w:val="single"/>
        </w:rPr>
        <w:t>3</w:t>
      </w:r>
      <w:r w:rsidR="00C3221E" w:rsidRPr="000269C9">
        <w:rPr>
          <w:rFonts w:eastAsia="Times New Roman" w:cstheme="minorHAnsi"/>
          <w:b/>
          <w:bCs/>
          <w:color w:val="4F81BD" w:themeColor="accent1"/>
          <w:u w:val="single"/>
        </w:rPr>
        <w:t>.</w:t>
      </w:r>
      <w:r w:rsidR="00351179" w:rsidRPr="000269C9">
        <w:rPr>
          <w:rFonts w:eastAsia="Times New Roman" w:cstheme="minorHAnsi"/>
          <w:b/>
          <w:bCs/>
          <w:color w:val="4F81BD" w:themeColor="accent1"/>
          <w:u w:val="single"/>
        </w:rPr>
        <w:t>5</w:t>
      </w:r>
      <w:r w:rsidR="00C3221E" w:rsidRPr="000269C9">
        <w:rPr>
          <w:rFonts w:eastAsia="Times New Roman" w:cstheme="minorHAnsi"/>
          <w:b/>
          <w:bCs/>
          <w:color w:val="4F81BD" w:themeColor="accent1"/>
          <w:u w:val="single"/>
        </w:rPr>
        <w:t>)</w:t>
      </w:r>
    </w:p>
    <w:p w:rsidR="00CA7FC9" w:rsidRPr="000269C9" w:rsidRDefault="00CA7FC9" w:rsidP="00DE40BF">
      <w:pPr>
        <w:spacing w:after="0" w:line="240" w:lineRule="auto"/>
        <w:jc w:val="both"/>
        <w:rPr>
          <w:rFonts w:cstheme="minorHAnsi"/>
          <w:b/>
        </w:rPr>
      </w:pPr>
      <w:r w:rsidRPr="000269C9">
        <w:rPr>
          <w:rFonts w:cstheme="minorHAnsi"/>
        </w:rPr>
        <w:t xml:space="preserve">Εξετάζεται η περιγραφή των αντίστοιχων πεδίων της Αίτησης Στήριξης και του </w:t>
      </w:r>
      <w:r w:rsidRPr="000269C9">
        <w:rPr>
          <w:rFonts w:cstheme="minorHAnsi"/>
          <w:b/>
        </w:rPr>
        <w:t xml:space="preserve">Εντύπου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AE2203" w:rsidRPr="000269C9" w:rsidRDefault="00CA7FC9" w:rsidP="00DE40BF">
      <w:pPr>
        <w:spacing w:after="0" w:line="240" w:lineRule="auto"/>
        <w:jc w:val="both"/>
        <w:rPr>
          <w:rFonts w:cstheme="minorHAnsi"/>
        </w:rPr>
      </w:pPr>
      <w:r w:rsidRPr="000269C9">
        <w:rPr>
          <w:rFonts w:cstheme="minorHAnsi"/>
        </w:rPr>
        <w:t>Η εξέταση του κριτήριου γίνεται με βάση 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χρήσης ή παραγωγής ανανεώσιμων πηγών ενέργειας (ΑΠΕ)</w:t>
      </w:r>
      <w:r w:rsidR="003F462F" w:rsidRPr="000269C9">
        <w:rPr>
          <w:rFonts w:cstheme="minorHAnsi"/>
        </w:rPr>
        <w:t xml:space="preserve">, ή </w:t>
      </w:r>
      <w:r w:rsidRPr="000269C9">
        <w:rPr>
          <w:rFonts w:cstheme="minorHAnsi"/>
        </w:rPr>
        <w:t>το σύστημα εξοικονόμησης ενέργειας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p w:rsidR="00A312ED" w:rsidRPr="000A0330" w:rsidRDefault="00A312ED" w:rsidP="00A312ED">
      <w:pPr>
        <w:spacing w:after="0" w:line="240" w:lineRule="auto"/>
        <w:jc w:val="both"/>
        <w:rPr>
          <w:rFonts w:cstheme="minorHAnsi"/>
          <w:u w:val="single"/>
        </w:rPr>
      </w:pPr>
      <w:r w:rsidRPr="000A0330">
        <w:rPr>
          <w:rFonts w:cstheme="minorHAnsi"/>
          <w:u w:val="single"/>
        </w:rPr>
        <w:t>Προσοχή: Δεν επιτρέπεται</w:t>
      </w:r>
      <w:r w:rsidR="005B413A">
        <w:rPr>
          <w:rFonts w:cstheme="minorHAnsi"/>
          <w:u w:val="single"/>
        </w:rPr>
        <w:t xml:space="preserve"> η ενίσχυση δαπανών εξοπλισμού και </w:t>
      </w:r>
      <w:r w:rsidRPr="000A0330">
        <w:rPr>
          <w:rFonts w:cstheme="minorHAnsi"/>
          <w:u w:val="single"/>
        </w:rPr>
        <w:t>εγκατάσταση</w:t>
      </w:r>
      <w:r w:rsidR="005B413A">
        <w:rPr>
          <w:rFonts w:cstheme="minorHAnsi"/>
          <w:u w:val="single"/>
        </w:rPr>
        <w:t>ς</w:t>
      </w:r>
      <w:r w:rsidRPr="000A0330">
        <w:rPr>
          <w:rFonts w:cstheme="minorHAnsi"/>
          <w:u w:val="single"/>
        </w:rPr>
        <w:t xml:space="preserve"> ΑΠΕ όταν γίνεται χρήση του Άρθρου 14 του Καν. </w:t>
      </w:r>
      <w:r w:rsidR="00786D8E" w:rsidRPr="000A0330">
        <w:rPr>
          <w:rFonts w:cstheme="minorHAnsi"/>
          <w:u w:val="single"/>
        </w:rPr>
        <w:t>(ΕΕ) 651/2014.</w:t>
      </w:r>
    </w:p>
    <w:p w:rsidR="00A312ED" w:rsidRDefault="00A312ED" w:rsidP="00CA7FC9">
      <w:pPr>
        <w:spacing w:after="0" w:line="240" w:lineRule="auto"/>
        <w:jc w:val="both"/>
        <w:rPr>
          <w:rFonts w:eastAsia="Times New Roman" w:cstheme="minorHAnsi"/>
          <w:b/>
          <w:u w:val="single"/>
        </w:rPr>
      </w:pPr>
    </w:p>
    <w:p w:rsidR="00770724" w:rsidRPr="000269C9" w:rsidRDefault="00770724" w:rsidP="00CA7FC9">
      <w:pPr>
        <w:spacing w:after="0" w:line="240" w:lineRule="auto"/>
        <w:jc w:val="both"/>
        <w:rPr>
          <w:rFonts w:eastAsia="Times New Roman" w:cstheme="minorHAnsi"/>
          <w:b/>
          <w:u w:val="single"/>
        </w:rPr>
      </w:pPr>
    </w:p>
    <w:p w:rsidR="00564F00" w:rsidRPr="000269C9" w:rsidRDefault="00564F00" w:rsidP="00564F00">
      <w:pPr>
        <w:spacing w:after="0" w:line="240" w:lineRule="auto"/>
        <w:jc w:val="both"/>
        <w:rPr>
          <w:rFonts w:eastAsia="Times New Roman" w:cstheme="minorHAnsi"/>
          <w:b/>
          <w:u w:val="single"/>
        </w:rPr>
      </w:pPr>
      <w:r w:rsidRPr="000269C9">
        <w:rPr>
          <w:rFonts w:eastAsia="Times New Roman" w:cstheme="minorHAnsi"/>
          <w:b/>
          <w:u w:val="single"/>
        </w:rPr>
        <w:lastRenderedPageBreak/>
        <w:t>Εφαρμογή συστημάτων διαχείρισης και ποιοτικών σημάτων</w:t>
      </w:r>
      <w:r w:rsidR="003A589B" w:rsidRPr="000269C9">
        <w:rPr>
          <w:rFonts w:eastAsia="Times New Roman" w:cstheme="minorHAnsi"/>
          <w:b/>
          <w:u w:val="single"/>
        </w:rPr>
        <w:t xml:space="preserve"> </w:t>
      </w:r>
      <w:r w:rsidR="003A589B" w:rsidRPr="000269C9">
        <w:rPr>
          <w:rFonts w:eastAsia="Times New Roman" w:cstheme="minorHAnsi"/>
          <w:b/>
          <w:bCs/>
          <w:color w:val="4F81BD" w:themeColor="accent1"/>
          <w:u w:val="single"/>
        </w:rPr>
        <w:t xml:space="preserve">(Αφορά όλες τις </w:t>
      </w:r>
      <w:proofErr w:type="spellStart"/>
      <w:r w:rsidR="003A589B" w:rsidRPr="000269C9">
        <w:rPr>
          <w:rFonts w:eastAsia="Times New Roman" w:cstheme="minorHAnsi"/>
          <w:b/>
          <w:bCs/>
          <w:color w:val="4F81BD" w:themeColor="accent1"/>
          <w:u w:val="single"/>
        </w:rPr>
        <w:t>υποδράσεις</w:t>
      </w:r>
      <w:proofErr w:type="spellEnd"/>
      <w:r w:rsidR="003A589B" w:rsidRPr="000269C9">
        <w:rPr>
          <w:rFonts w:eastAsia="Times New Roman" w:cstheme="minorHAnsi"/>
          <w:b/>
          <w:bCs/>
          <w:color w:val="4F81BD" w:themeColor="accent1"/>
          <w:u w:val="single"/>
        </w:rPr>
        <w:t>)</w:t>
      </w:r>
    </w:p>
    <w:p w:rsidR="00D74374" w:rsidRPr="000269C9" w:rsidRDefault="00D74374" w:rsidP="00D74374">
      <w:pPr>
        <w:spacing w:after="0" w:line="240" w:lineRule="auto"/>
        <w:jc w:val="both"/>
      </w:pPr>
      <w:r w:rsidRPr="000269C9">
        <w:t xml:space="preserve">Εξετάζεται η εγκατάσταση συστημάτων διαχείρισης στην επένδυση. Για το σκοπό αυτό πρέπει να υποβληθούν: </w:t>
      </w:r>
    </w:p>
    <w:p w:rsidR="00D74374" w:rsidRPr="000269C9" w:rsidRDefault="00D74374"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74374" w:rsidRPr="000269C9" w:rsidRDefault="00D74374" w:rsidP="004C446E">
      <w:pPr>
        <w:pStyle w:val="a3"/>
        <w:numPr>
          <w:ilvl w:val="0"/>
          <w:numId w:val="22"/>
        </w:numPr>
        <w:spacing w:after="0" w:line="240" w:lineRule="auto"/>
        <w:ind w:left="426"/>
        <w:jc w:val="both"/>
        <w:rPr>
          <w:rFonts w:cstheme="minorHAnsi"/>
          <w:b/>
        </w:rPr>
      </w:pPr>
      <w:r w:rsidRPr="000269C9">
        <w:rPr>
          <w:rFonts w:cstheme="minorHAnsi"/>
          <w:b/>
        </w:rPr>
        <w:t>Έντυπο Ι_2:</w:t>
      </w:r>
      <w:r w:rsidR="00876453" w:rsidRPr="000269C9">
        <w:rPr>
          <w:rFonts w:cstheme="minorHAnsi"/>
          <w:b/>
        </w:rPr>
        <w:t xml:space="preserve"> «</w:t>
      </w:r>
      <w:r w:rsidRPr="000269C9">
        <w:rPr>
          <w:rFonts w:cstheme="minorHAnsi"/>
          <w:b/>
        </w:rPr>
        <w:t>Αίτηση Στήριξης - Συμπληρωματικά στοιχεία</w:t>
      </w:r>
      <w:r w:rsidR="00876453" w:rsidRPr="000269C9">
        <w:rPr>
          <w:rFonts w:cstheme="minorHAnsi"/>
          <w:b/>
        </w:rPr>
        <w:t>»</w:t>
      </w:r>
      <w:r w:rsidRPr="000269C9">
        <w:rPr>
          <w:rFonts w:cstheme="minorHAnsi"/>
          <w:b/>
        </w:rPr>
        <w:t>.</w:t>
      </w:r>
    </w:p>
    <w:p w:rsidR="00D74374" w:rsidRPr="000269C9" w:rsidRDefault="00D74374" w:rsidP="004C446E">
      <w:pPr>
        <w:pStyle w:val="a3"/>
        <w:numPr>
          <w:ilvl w:val="0"/>
          <w:numId w:val="22"/>
        </w:numPr>
        <w:spacing w:after="0" w:line="240" w:lineRule="auto"/>
        <w:ind w:left="426"/>
        <w:jc w:val="both"/>
      </w:pPr>
      <w:r w:rsidRPr="000269C9">
        <w:t xml:space="preserve">Αναλυτική περιγραφή του συστήματος </w:t>
      </w:r>
      <w:r w:rsidR="00BF7232" w:rsidRPr="000269C9">
        <w:t>ή των συστημάτων που θα εγκατασταθούν</w:t>
      </w:r>
      <w:r w:rsidRPr="000269C9">
        <w:t xml:space="preserve"> και τεκμηρίωση του</w:t>
      </w:r>
      <w:r w:rsidR="00BF7232" w:rsidRPr="000269C9">
        <w:t>ς</w:t>
      </w:r>
      <w:r w:rsidRPr="000269C9">
        <w:t xml:space="preserve"> με προσφορές από πιστοποιημένους </w:t>
      </w:r>
      <w:r w:rsidR="00BF7232" w:rsidRPr="000269C9">
        <w:t>φορείς που θα τα</w:t>
      </w:r>
      <w:r w:rsidRPr="000269C9">
        <w:t xml:space="preserve"> σχεδιάσουν – εγκαταστήσουν. </w:t>
      </w:r>
    </w:p>
    <w:p w:rsidR="00D74374" w:rsidRPr="000269C9" w:rsidRDefault="00D74374" w:rsidP="00D74374">
      <w:pPr>
        <w:spacing w:after="0" w:line="240" w:lineRule="auto"/>
        <w:ind w:left="66"/>
        <w:jc w:val="both"/>
      </w:pPr>
      <w:r w:rsidRPr="000269C9">
        <w:t>Σε περίπτωση που ήδη υπάρχει σύστημα διαχείρισης σε ισχύ προσκομίζεται το σχετικό  πιστοποιητικό.</w:t>
      </w:r>
    </w:p>
    <w:p w:rsidR="00564F00" w:rsidRPr="000269C9" w:rsidRDefault="00564F00" w:rsidP="00564F00">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Καινοτόμος  χαρακτήρας της πρότασης</w:t>
      </w:r>
      <w:r w:rsidR="000C4FFF" w:rsidRPr="000269C9">
        <w:rPr>
          <w:rFonts w:eastAsia="Times New Roman" w:cstheme="minorHAnsi"/>
          <w:b/>
          <w:u w:val="single"/>
        </w:rPr>
        <w:t xml:space="preserve"> </w:t>
      </w:r>
      <w:r w:rsidRPr="000269C9">
        <w:rPr>
          <w:rFonts w:eastAsia="Times New Roman" w:cstheme="minorHAnsi"/>
          <w:b/>
          <w:u w:val="single"/>
        </w:rPr>
        <w:t>/ Χρήση καινοτομίας και νέων τεχνολογιών (μονάδες μεταποίησης και βιοτεχνικές μονάδες)</w:t>
      </w:r>
      <w:r w:rsidR="003A589B" w:rsidRPr="000269C9">
        <w:rPr>
          <w:rFonts w:eastAsia="Times New Roman" w:cstheme="minorHAnsi"/>
          <w:b/>
          <w:u w:val="single"/>
        </w:rPr>
        <w:t xml:space="preserve"> </w:t>
      </w:r>
      <w:r w:rsidR="00EB7A3A">
        <w:rPr>
          <w:rFonts w:eastAsia="Times New Roman" w:cstheme="minorHAnsi"/>
          <w:b/>
          <w:bCs/>
          <w:color w:val="4F81BD" w:themeColor="accent1"/>
          <w:u w:val="single"/>
        </w:rPr>
        <w:t xml:space="preserve">(Αφορά τις </w:t>
      </w:r>
      <w:proofErr w:type="spellStart"/>
      <w:r w:rsidR="00EB7A3A">
        <w:rPr>
          <w:rFonts w:eastAsia="Times New Roman" w:cstheme="minorHAnsi"/>
          <w:b/>
          <w:bCs/>
          <w:color w:val="4F81BD" w:themeColor="accent1"/>
          <w:u w:val="single"/>
        </w:rPr>
        <w:t>υποδράσεις</w:t>
      </w:r>
      <w:proofErr w:type="spellEnd"/>
      <w:r w:rsidR="00EB7A3A">
        <w:rPr>
          <w:rFonts w:eastAsia="Times New Roman" w:cstheme="minorHAnsi"/>
          <w:b/>
          <w:bCs/>
          <w:color w:val="4F81BD" w:themeColor="accent1"/>
          <w:u w:val="single"/>
        </w:rPr>
        <w:t xml:space="preserve"> 19.2.2.2</w:t>
      </w:r>
      <w:r w:rsidR="003A589B" w:rsidRPr="000269C9">
        <w:rPr>
          <w:rFonts w:eastAsia="Times New Roman" w:cstheme="minorHAnsi"/>
          <w:b/>
          <w:bCs/>
          <w:color w:val="4F81BD" w:themeColor="accent1"/>
          <w:u w:val="single"/>
        </w:rPr>
        <w:t xml:space="preserve"> – 19.2.2.4 – 19</w:t>
      </w:r>
      <w:r w:rsidR="00EB7A3A">
        <w:rPr>
          <w:rFonts w:eastAsia="Times New Roman" w:cstheme="minorHAnsi"/>
          <w:b/>
          <w:bCs/>
          <w:color w:val="4F81BD" w:themeColor="accent1"/>
          <w:u w:val="single"/>
        </w:rPr>
        <w:t>.2.3.1</w:t>
      </w:r>
      <w:r w:rsidR="003A589B" w:rsidRPr="000269C9">
        <w:rPr>
          <w:rFonts w:eastAsia="Times New Roman" w:cstheme="minorHAnsi"/>
          <w:b/>
          <w:bCs/>
          <w:color w:val="4F81BD" w:themeColor="accent1"/>
          <w:u w:val="single"/>
        </w:rPr>
        <w:t xml:space="preserve"> – 19.2.3.4 – 19.2.6.2)</w:t>
      </w:r>
    </w:p>
    <w:p w:rsidR="000C4FFF"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Εξετάζεται </w:t>
      </w:r>
      <w:r w:rsidR="000C4FFF" w:rsidRPr="000269C9">
        <w:rPr>
          <w:rFonts w:cstheme="minorHAnsi"/>
          <w:color w:val="000000"/>
        </w:rPr>
        <w:t xml:space="preserve">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000C4FFF" w:rsidRPr="000269C9">
        <w:rPr>
          <w:rFonts w:cstheme="minorHAnsi"/>
          <w:color w:val="000000"/>
        </w:rPr>
        <w:t>κλπ</w:t>
      </w:r>
      <w:proofErr w:type="spellEnd"/>
      <w:r w:rsidR="000C4FFF" w:rsidRPr="000269C9">
        <w:rPr>
          <w:rFonts w:cstheme="minorHAnsi"/>
          <w:color w:val="000000"/>
        </w:rPr>
        <w:t>) ή άλλων φορέων της αγοράς που αναπτύσσουν δραστηριότητα σχετική με το εν λόγω προϊόν ή οποιοδήποτε άλλο έγγραφο</w:t>
      </w:r>
      <w:r w:rsidR="000C4FFF" w:rsidRPr="000269C9">
        <w:t xml:space="preserve"> αποδεικνύει επαρκώς το κριτήριο.</w:t>
      </w:r>
    </w:p>
    <w:p w:rsidR="000C4FFF" w:rsidRPr="000269C9" w:rsidRDefault="000C4FFF"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Ειδικότερα, εξετάζεται εάν τα προτεινόμενα έργα πληρούν τους όρους που περιγράφονται στον ακόλουθο Ορισμό της Καινοτομίας:</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0768A7" w:rsidRPr="000269C9" w:rsidRDefault="000768A7" w:rsidP="000768A7">
      <w:pPr>
        <w:spacing w:after="0" w:line="240" w:lineRule="auto"/>
        <w:jc w:val="both"/>
        <w:rPr>
          <w:rFonts w:cstheme="minorHAnsi"/>
        </w:rPr>
      </w:pPr>
      <w:r w:rsidRPr="000269C9">
        <w:rPr>
          <w:rFonts w:cstheme="minorHAns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0269C9">
        <w:rPr>
          <w:rFonts w:cstheme="minorHAnsi"/>
        </w:rPr>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0768A7" w:rsidRPr="000269C9" w:rsidRDefault="000768A7" w:rsidP="000768A7">
      <w:pPr>
        <w:autoSpaceDE w:val="0"/>
        <w:autoSpaceDN w:val="0"/>
        <w:adjustRightInd w:val="0"/>
        <w:spacing w:after="0" w:line="240" w:lineRule="auto"/>
        <w:jc w:val="both"/>
        <w:rPr>
          <w:rFonts w:cstheme="minorHAnsi"/>
          <w:color w:val="000000"/>
          <w:u w:val="single"/>
        </w:rPr>
      </w:pPr>
      <w:r w:rsidRPr="000269C9">
        <w:rPr>
          <w:rFonts w:cstheme="minorHAnsi"/>
          <w:color w:val="000000"/>
          <w:u w:val="single"/>
        </w:rPr>
        <w:t xml:space="preserve">ΚΑΙΝΟΤΟΜΙΑ ΠΡΟΪΟΝΤΩΝ ΚΑΙ ΔΙΑΔΙΚΑΣΙΩΝ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Ως τεχνολογική καινοτομία ορίζεται: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0768A7" w:rsidRPr="000269C9" w:rsidRDefault="0059519E" w:rsidP="000768A7">
      <w:pPr>
        <w:autoSpaceDE w:val="0"/>
        <w:autoSpaceDN w:val="0"/>
        <w:adjustRightInd w:val="0"/>
        <w:spacing w:after="0" w:line="240" w:lineRule="auto"/>
        <w:jc w:val="both"/>
        <w:rPr>
          <w:rFonts w:cstheme="minorHAnsi"/>
          <w:color w:val="000000"/>
          <w:u w:val="single"/>
        </w:rPr>
      </w:pPr>
      <w:r w:rsidRPr="000269C9">
        <w:rPr>
          <w:rFonts w:cstheme="minorHAnsi"/>
          <w:color w:val="000000"/>
          <w:u w:val="single"/>
        </w:rPr>
        <w:t xml:space="preserve">ΟΡΓΑΝΩΤΙΚΗ - </w:t>
      </w:r>
      <w:r w:rsidR="000768A7" w:rsidRPr="000269C9">
        <w:rPr>
          <w:rFonts w:cstheme="minorHAnsi"/>
          <w:color w:val="000000"/>
          <w:u w:val="single"/>
        </w:rPr>
        <w:t xml:space="preserve">ΜΗ ΤΕΧΝΟΛΟΓΙΚΗ ΚΑΙΝΟΤΟΜΙΑ ΠΡΟΪΟΝΤΩΝ ΚΑΙ ΔΙΑΔΙΚΑΣΙΩΝ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w:t>
      </w:r>
      <w:r w:rsidRPr="000269C9">
        <w:rPr>
          <w:rFonts w:cstheme="minorHAnsi"/>
          <w:color w:val="000000"/>
        </w:rPr>
        <w:lastRenderedPageBreak/>
        <w:t xml:space="preserve">χρήσης των γνώσεων στην επιχείρηση, της ποιότητας των αγαθών και των υπηρεσιών ή της αποτελεσματικότητας των ροών εργασίας.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876453" w:rsidRPr="000269C9" w:rsidRDefault="00876453"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Α) Παραδείγματα του τι μπορεί να αφορά η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Ο κατάλογος είναι ενδεικτικός και δεν εξαντλεί όλες τις περιπτώσεις.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1. Βιομηχανία / Παραγωγή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Καινοτομία προϊόντος / διαδικασίας </w:t>
      </w:r>
    </w:p>
    <w:p w:rsidR="000768A7" w:rsidRPr="000269C9" w:rsidRDefault="000768A7" w:rsidP="003F65D2">
      <w:pPr>
        <w:pStyle w:val="a3"/>
        <w:numPr>
          <w:ilvl w:val="0"/>
          <w:numId w:val="7"/>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μέθοδοι στην παρασκευή τελικών και άλλων προϊόντων / υπηρεσιών με νέες πρώτες ύλες </w:t>
      </w:r>
    </w:p>
    <w:p w:rsidR="000768A7" w:rsidRPr="000269C9" w:rsidRDefault="000768A7" w:rsidP="003F65D2">
      <w:pPr>
        <w:pStyle w:val="a3"/>
        <w:numPr>
          <w:ilvl w:val="0"/>
          <w:numId w:val="7"/>
        </w:numPr>
        <w:spacing w:after="0" w:line="240" w:lineRule="auto"/>
        <w:jc w:val="both"/>
        <w:rPr>
          <w:rFonts w:cstheme="minorHAnsi"/>
          <w:color w:val="000000"/>
        </w:rPr>
      </w:pPr>
      <w:r w:rsidRPr="000269C9">
        <w:rPr>
          <w:rFonts w:cstheme="minorHAnsi"/>
          <w:color w:val="000000"/>
        </w:rPr>
        <w:t>Χρήση νέων φιλικών προς το περιβάλλον υλικών</w:t>
      </w:r>
    </w:p>
    <w:p w:rsidR="000768A7" w:rsidRPr="000269C9" w:rsidRDefault="000768A7" w:rsidP="000768A7">
      <w:pPr>
        <w:spacing w:after="0" w:line="240" w:lineRule="auto"/>
        <w:jc w:val="both"/>
        <w:rPr>
          <w:rFonts w:cstheme="minorHAnsi"/>
          <w:color w:val="000000"/>
        </w:rPr>
      </w:pPr>
      <w:r w:rsidRPr="000269C9">
        <w:rPr>
          <w:rFonts w:cstheme="minorHAnsi"/>
          <w:color w:val="000000"/>
        </w:rPr>
        <w:t xml:space="preserve">Προϊόντα βιοτεχνολογίας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ενεργειακές τεχνολογίες στον πρωτογενή τομέα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Φάρμακα βιολογικής βάσης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Νέες διαγνωστικές μέθοδοι στην ιατρική ή στην παραγωγή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Τεχνολογίες αισθητήρων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Προϊόντα για την παροχή προστασίας του χρήστη ή περιβάλλοντος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Συστήματα ολικής διαχείρισης απορριμμάτων ή αποβλήτων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Αξιοποίηση απορριμμάτων / αποβλήτων.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Μείωση ενεργειακής κατανάλωσης ανά μονάδα προϊόντος / υπηρεσίας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Ενσωμάτωση «πράσινων» τεχνολογιών στην παραγωγική / παροχή υπηρεσιών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Μέθοδος μέτρησης και ελέγχου διαδικασιών ή/και ποιότητας των προϊόντων με αισθητήρες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Συστήματα που μετρούν και ελέγχουν τα αποθέματα των προϊόντων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0768A7" w:rsidRPr="000269C9" w:rsidRDefault="000768A7" w:rsidP="003F65D2">
      <w:pPr>
        <w:pStyle w:val="a3"/>
        <w:numPr>
          <w:ilvl w:val="0"/>
          <w:numId w:val="6"/>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2. Εμπόριο - Χονδρικό Εμπόριο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Καινοτομία «προϊόντος» ή διαδικασίας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οικολογικών προϊόντων στη σειρά των αγαθών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Νέα είδη υπηρεσιών πιστοποίησης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Πώληση απευθείας στον πελάτη - Ηλεκτρονική ανταλλαγή προϊόντων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Μείωση ενεργειακού «αποτυπώματος» παραγωγικών διαδικασιών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Μέθοδοι εντοπισμού και ελέγχου των φορτίων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Ψηφιακός χειρισμός προϊόντων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Εισαγωγή καναλιών άμεσης </w:t>
      </w:r>
      <w:proofErr w:type="spellStart"/>
      <w:r w:rsidRPr="000269C9">
        <w:rPr>
          <w:rFonts w:cstheme="minorHAnsi"/>
          <w:color w:val="000000"/>
        </w:rPr>
        <w:t>επανατροφοδότησης</w:t>
      </w:r>
      <w:proofErr w:type="spellEnd"/>
      <w:r w:rsidRPr="000269C9">
        <w:rPr>
          <w:rFonts w:cstheme="minorHAnsi"/>
          <w:color w:val="000000"/>
        </w:rPr>
        <w:t xml:space="preserve"> μεταξύ πελάτη-παραγωγού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Ηλεκτρονικοί κατάλογοι (π.χ. σε οπτικούς δίσκους) </w:t>
      </w:r>
    </w:p>
    <w:p w:rsidR="000768A7" w:rsidRPr="000269C9" w:rsidRDefault="000768A7" w:rsidP="003F65D2">
      <w:pPr>
        <w:pStyle w:val="a3"/>
        <w:numPr>
          <w:ilvl w:val="0"/>
          <w:numId w:val="5"/>
        </w:numPr>
        <w:autoSpaceDE w:val="0"/>
        <w:autoSpaceDN w:val="0"/>
        <w:adjustRightInd w:val="0"/>
        <w:spacing w:after="0" w:line="240" w:lineRule="auto"/>
        <w:jc w:val="both"/>
        <w:rPr>
          <w:rFonts w:cstheme="minorHAnsi"/>
          <w:color w:val="000000"/>
        </w:rPr>
      </w:pPr>
      <w:r w:rsidRPr="000269C9">
        <w:rPr>
          <w:rFonts w:cstheme="minorHAnsi"/>
          <w:color w:val="000000"/>
        </w:rPr>
        <w:t xml:space="preserve">Κέντρα εξυπηρέτησης πελατών για συντονισμό όλων των απαιτήσεων των πελατών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3. Άλλες περιπτώσεις καινοτομίας </w:t>
      </w:r>
    </w:p>
    <w:p w:rsidR="000768A7" w:rsidRPr="000269C9" w:rsidRDefault="000768A7" w:rsidP="003F65D2">
      <w:pPr>
        <w:pStyle w:val="a3"/>
        <w:numPr>
          <w:ilvl w:val="0"/>
          <w:numId w:val="4"/>
        </w:numPr>
        <w:spacing w:after="0" w:line="240" w:lineRule="auto"/>
        <w:jc w:val="both"/>
        <w:rPr>
          <w:rFonts w:cstheme="minorHAnsi"/>
          <w:color w:val="000000"/>
        </w:rPr>
      </w:pPr>
      <w:r w:rsidRPr="000269C9">
        <w:rPr>
          <w:rFonts w:cstheme="minorHAnsi"/>
          <w:color w:val="000000"/>
        </w:rPr>
        <w:t>Ανάπτυξη εφαρμογών λογισμικού για καινοτόμες εφαρμογές (π.χ. αγροτικό τομέα)</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Ανάπτυξη ευέλικτου και φιλικού προς το χρήστη λογισμικού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Υπηρεσίες βιομηχανικού σχεδιασμού πρωτότυπου προϊόντος / διεργασίας / παροχής υπηρεσίας.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Ανάπτυξη και παροχή υπηρεσιών εξομοίωσης και </w:t>
      </w:r>
      <w:proofErr w:type="spellStart"/>
      <w:r w:rsidRPr="000269C9">
        <w:rPr>
          <w:rFonts w:cstheme="minorHAnsi"/>
          <w:color w:val="000000"/>
        </w:rPr>
        <w:t>μοντελοποίησης</w:t>
      </w:r>
      <w:proofErr w:type="spellEnd"/>
      <w:r w:rsidRPr="000269C9">
        <w:rPr>
          <w:rFonts w:cstheme="minorHAnsi"/>
          <w:color w:val="000000"/>
        </w:rPr>
        <w:t xml:space="preserve">.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Εξ΄ αποστάσεως συντήρηση λογισμικού και παροχή συμβουλών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Παροχή νέων εφαρμογών και προγραμμάτων πολυμέσων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lastRenderedPageBreak/>
        <w:t xml:space="preserve">Εφαρμογές εκπαίδευσης εξ αποστάσεως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Εφαρμογή </w:t>
      </w:r>
      <w:proofErr w:type="spellStart"/>
      <w:r w:rsidRPr="000269C9">
        <w:rPr>
          <w:rFonts w:cstheme="minorHAnsi"/>
          <w:color w:val="000000"/>
        </w:rPr>
        <w:t>θερμογραφικών</w:t>
      </w:r>
      <w:proofErr w:type="spellEnd"/>
      <w:r w:rsidRPr="000269C9">
        <w:rPr>
          <w:rFonts w:cstheme="minorHAnsi"/>
          <w:color w:val="000000"/>
        </w:rPr>
        <w:t xml:space="preserve"> και μεθόδων / τεχνικών μη – καταστροφικών ελέγχων στην αποτίμηση τεχνικών συστημάτων.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Εφαρμογές τηλεματικής και ψηφιακών συστημάτων μετάδοσης. </w:t>
      </w:r>
    </w:p>
    <w:p w:rsidR="000768A7" w:rsidRPr="000269C9" w:rsidRDefault="000768A7" w:rsidP="003F65D2">
      <w:pPr>
        <w:pStyle w:val="a3"/>
        <w:numPr>
          <w:ilvl w:val="0"/>
          <w:numId w:val="4"/>
        </w:numPr>
        <w:autoSpaceDE w:val="0"/>
        <w:autoSpaceDN w:val="0"/>
        <w:adjustRightInd w:val="0"/>
        <w:spacing w:after="0" w:line="240" w:lineRule="auto"/>
        <w:jc w:val="both"/>
        <w:rPr>
          <w:rFonts w:cstheme="minorHAnsi"/>
          <w:color w:val="000000"/>
        </w:rPr>
      </w:pPr>
      <w:r w:rsidRPr="000269C9">
        <w:rPr>
          <w:rFonts w:cstheme="minorHAnsi"/>
          <w:color w:val="000000"/>
        </w:rPr>
        <w:t xml:space="preserve">Εφαρμογές </w:t>
      </w:r>
      <w:proofErr w:type="spellStart"/>
      <w:r w:rsidRPr="000269C9">
        <w:rPr>
          <w:rFonts w:cstheme="minorHAnsi"/>
          <w:color w:val="000000"/>
        </w:rPr>
        <w:t>τηλε</w:t>
      </w:r>
      <w:proofErr w:type="spellEnd"/>
      <w:r w:rsidRPr="000269C9">
        <w:rPr>
          <w:rFonts w:cstheme="minorHAnsi"/>
          <w:color w:val="000000"/>
        </w:rPr>
        <w:t xml:space="preserve">-ιατρικής </w:t>
      </w:r>
    </w:p>
    <w:p w:rsidR="00876453" w:rsidRPr="000269C9" w:rsidRDefault="00876453"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Β) Παραδείγματα του τι μπορεί να είναι μη τεχνολογική καινοτομία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0768A7" w:rsidRPr="000269C9" w:rsidRDefault="000768A7" w:rsidP="000768A7">
      <w:pPr>
        <w:autoSpaceDE w:val="0"/>
        <w:autoSpaceDN w:val="0"/>
        <w:adjustRightInd w:val="0"/>
        <w:spacing w:after="0" w:line="240" w:lineRule="auto"/>
        <w:jc w:val="both"/>
        <w:rPr>
          <w:rFonts w:cstheme="minorHAnsi"/>
          <w:color w:val="000000"/>
        </w:rPr>
      </w:pP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Η δημιουργία μίας απλής ιστοσελίδας με πληροφορίες, χωρίς on-</w:t>
      </w:r>
      <w:proofErr w:type="spellStart"/>
      <w:r w:rsidRPr="000269C9">
        <w:rPr>
          <w:rFonts w:cstheme="minorHAnsi"/>
          <w:color w:val="000000"/>
        </w:rPr>
        <w:t>line</w:t>
      </w:r>
      <w:proofErr w:type="spellEnd"/>
      <w:r w:rsidRPr="000269C9">
        <w:rPr>
          <w:rFonts w:cstheme="minorHAnsi"/>
          <w:color w:val="000000"/>
        </w:rPr>
        <w:t xml:space="preserv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0768A7" w:rsidRPr="000269C9" w:rsidRDefault="000768A7" w:rsidP="003F65D2">
      <w:pPr>
        <w:pStyle w:val="a3"/>
        <w:numPr>
          <w:ilvl w:val="0"/>
          <w:numId w:val="2"/>
        </w:numPr>
        <w:autoSpaceDE w:val="0"/>
        <w:autoSpaceDN w:val="0"/>
        <w:adjustRightInd w:val="0"/>
        <w:spacing w:after="0" w:line="240" w:lineRule="auto"/>
        <w:jc w:val="both"/>
        <w:rPr>
          <w:rFonts w:cstheme="minorHAnsi"/>
          <w:color w:val="000000"/>
        </w:rPr>
      </w:pPr>
      <w:r w:rsidRPr="000269C9">
        <w:rPr>
          <w:rFonts w:cstheme="minorHAns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0768A7" w:rsidRPr="000269C9" w:rsidRDefault="000768A7" w:rsidP="000768A7">
      <w:pPr>
        <w:autoSpaceDE w:val="0"/>
        <w:autoSpaceDN w:val="0"/>
        <w:adjustRightInd w:val="0"/>
        <w:spacing w:after="0" w:line="240" w:lineRule="auto"/>
        <w:jc w:val="both"/>
        <w:rPr>
          <w:rFonts w:cstheme="minorHAnsi"/>
          <w:color w:val="000000"/>
        </w:rPr>
      </w:pP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Τι δεν είναι καινοτομία οποιασδήποτε μορφής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0768A7" w:rsidRPr="000269C9" w:rsidRDefault="000768A7" w:rsidP="000768A7">
      <w:pPr>
        <w:autoSpaceDE w:val="0"/>
        <w:autoSpaceDN w:val="0"/>
        <w:adjustRightInd w:val="0"/>
        <w:spacing w:after="0" w:line="240" w:lineRule="auto"/>
        <w:jc w:val="both"/>
        <w:rPr>
          <w:rFonts w:cstheme="minorHAnsi"/>
          <w:color w:val="000000"/>
        </w:rPr>
      </w:pPr>
      <w:r w:rsidRPr="000269C9">
        <w:rPr>
          <w:rFonts w:cstheme="minorHAnsi"/>
          <w:color w:val="000000"/>
        </w:rPr>
        <w:t xml:space="preserve">(1) έχουν μικρή σημασία ή εμβέλεια ή δεν επιφέρουν ικανό βαθμό νεωτερισμού στην επιχείρηση όπως: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διακοπή χρήσης μίας διαδικασίας, μεθόδου εμπορίας ή εμπορικής εκμετάλλευσης ενός προϊόντος, </w:t>
      </w:r>
    </w:p>
    <w:p w:rsidR="000768A7" w:rsidRPr="000269C9" w:rsidRDefault="000768A7" w:rsidP="003F65D2">
      <w:pPr>
        <w:pStyle w:val="a3"/>
        <w:numPr>
          <w:ilvl w:val="0"/>
          <w:numId w:val="3"/>
        </w:numPr>
        <w:spacing w:after="0" w:line="240" w:lineRule="auto"/>
        <w:jc w:val="both"/>
        <w:rPr>
          <w:rFonts w:cstheme="minorHAnsi"/>
          <w:color w:val="000000"/>
        </w:rPr>
      </w:pPr>
      <w:r w:rsidRPr="000269C9">
        <w:rPr>
          <w:rFonts w:cstheme="minorHAnsi"/>
          <w:color w:val="000000"/>
        </w:rPr>
        <w:t>αλλαγές προερχόμενες αποκλειστικά από μεταβολές των τιμών των παραγωγικών συντελεστών,</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απλή αντικατάσταση ή αναβάθμιση ενός προϊόντος ή διαδικασίας ή συσκευασίας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παραγωγή επί παραγγελία </w:t>
      </w:r>
    </w:p>
    <w:p w:rsidR="000768A7" w:rsidRPr="000269C9" w:rsidRDefault="000768A7" w:rsidP="003F65D2">
      <w:pPr>
        <w:pStyle w:val="a3"/>
        <w:numPr>
          <w:ilvl w:val="0"/>
          <w:numId w:val="3"/>
        </w:numPr>
        <w:autoSpaceDE w:val="0"/>
        <w:autoSpaceDN w:val="0"/>
        <w:adjustRightInd w:val="0"/>
        <w:spacing w:after="0" w:line="240" w:lineRule="auto"/>
        <w:jc w:val="both"/>
        <w:rPr>
          <w:rFonts w:cstheme="minorHAnsi"/>
          <w:color w:val="000000"/>
        </w:rPr>
      </w:pPr>
      <w:r w:rsidRPr="000269C9">
        <w:rPr>
          <w:rFonts w:cstheme="minorHAnsi"/>
          <w:color w:val="000000"/>
        </w:rPr>
        <w:t xml:space="preserve">εποχιακές και άλλες κυκλικές μεταβολές. </w:t>
      </w:r>
    </w:p>
    <w:p w:rsidR="000768A7" w:rsidRPr="000269C9" w:rsidRDefault="000768A7" w:rsidP="000768A7">
      <w:pPr>
        <w:pStyle w:val="a3"/>
        <w:autoSpaceDE w:val="0"/>
        <w:autoSpaceDN w:val="0"/>
        <w:adjustRightInd w:val="0"/>
        <w:spacing w:after="0" w:line="240" w:lineRule="auto"/>
        <w:jc w:val="both"/>
        <w:rPr>
          <w:rFonts w:cstheme="minorHAnsi"/>
          <w:color w:val="000000"/>
        </w:rPr>
      </w:pPr>
    </w:p>
    <w:p w:rsidR="000768A7" w:rsidRPr="000269C9" w:rsidRDefault="000768A7" w:rsidP="000768A7">
      <w:pPr>
        <w:spacing w:after="0" w:line="240" w:lineRule="auto"/>
        <w:jc w:val="both"/>
        <w:rPr>
          <w:rFonts w:cstheme="minorHAnsi"/>
          <w:color w:val="000000"/>
        </w:rPr>
      </w:pPr>
      <w:r w:rsidRPr="000269C9">
        <w:rPr>
          <w:rFonts w:cstheme="minorHAns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0768A7" w:rsidRPr="000269C9" w:rsidRDefault="000768A7" w:rsidP="000768A7">
      <w:pPr>
        <w:spacing w:after="0" w:line="240" w:lineRule="auto"/>
        <w:jc w:val="both"/>
        <w:rPr>
          <w:rFonts w:eastAsia="Times New Roman" w:cstheme="minorHAnsi"/>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Καινοτόμος  χαρακτήρας της πρότασης/ Χρήση καινοτομίας και νέων τεχνολογιών (τουρισμός / υπηρεσίες)</w:t>
      </w:r>
      <w:r w:rsidR="003A589B" w:rsidRPr="000269C9">
        <w:rPr>
          <w:rFonts w:eastAsia="Times New Roman" w:cstheme="minorHAnsi"/>
          <w:b/>
          <w:u w:val="single"/>
        </w:rPr>
        <w:t xml:space="preserve"> </w:t>
      </w:r>
      <w:r w:rsidR="003A589B" w:rsidRPr="000269C9">
        <w:rPr>
          <w:rFonts w:eastAsia="Times New Roman" w:cstheme="minorHAnsi"/>
          <w:b/>
          <w:bCs/>
          <w:color w:val="4F81BD" w:themeColor="accent1"/>
          <w:u w:val="single"/>
        </w:rPr>
        <w:t xml:space="preserve">(Αφορά τις </w:t>
      </w:r>
      <w:proofErr w:type="spellStart"/>
      <w:r w:rsidR="003A589B" w:rsidRPr="000269C9">
        <w:rPr>
          <w:rFonts w:eastAsia="Times New Roman" w:cstheme="minorHAnsi"/>
          <w:b/>
          <w:bCs/>
          <w:color w:val="4F81BD" w:themeColor="accent1"/>
          <w:u w:val="single"/>
        </w:rPr>
        <w:t>υποδράσεις</w:t>
      </w:r>
      <w:proofErr w:type="spellEnd"/>
      <w:r w:rsidR="003A589B" w:rsidRPr="000269C9">
        <w:rPr>
          <w:rFonts w:eastAsia="Times New Roman" w:cstheme="minorHAnsi"/>
          <w:b/>
          <w:bCs/>
          <w:color w:val="4F81BD" w:themeColor="accent1"/>
          <w:u w:val="single"/>
        </w:rPr>
        <w:t xml:space="preserve"> 19.2.2.3 – 19.2.3.3)</w:t>
      </w:r>
    </w:p>
    <w:p w:rsidR="000C4FFF" w:rsidRPr="000269C9" w:rsidRDefault="000C4FFF" w:rsidP="000C4FFF">
      <w:pPr>
        <w:autoSpaceDE w:val="0"/>
        <w:autoSpaceDN w:val="0"/>
        <w:adjustRightInd w:val="0"/>
        <w:spacing w:after="0" w:line="240" w:lineRule="auto"/>
        <w:jc w:val="both"/>
        <w:rPr>
          <w:rFonts w:cstheme="minorHAnsi"/>
          <w:color w:val="000000"/>
        </w:rPr>
      </w:pPr>
      <w:r w:rsidRPr="000269C9">
        <w:rPr>
          <w:rFonts w:cstheme="minorHAnsi"/>
          <w:color w:val="000000"/>
        </w:rPr>
        <w:t xml:space="preserve">Εξετάζεται το σχετικό πεδίο αίτησης στήριξης  το οποίο πρέπει να συνοδεύεται από μελέτες, εγχειρίδια, σχέδια, πιστοποιητικά των προμηθευτών, έντυπα τεχνικών προδιαγραφών του προβλεπόμενου μηχανολογικού εξοπλισμού, βεβαιώσεις επίσημων ή συλλογικών φορέων (Πανεπιστήμια, Επιμελητήρια </w:t>
      </w:r>
      <w:proofErr w:type="spellStart"/>
      <w:r w:rsidRPr="000269C9">
        <w:rPr>
          <w:rFonts w:cstheme="minorHAnsi"/>
          <w:color w:val="000000"/>
        </w:rPr>
        <w:t>κλπ</w:t>
      </w:r>
      <w:proofErr w:type="spellEnd"/>
      <w:r w:rsidRPr="000269C9">
        <w:rPr>
          <w:rFonts w:cstheme="minorHAnsi"/>
          <w:color w:val="000000"/>
        </w:rPr>
        <w:t>) ή άλλων φορέων της αγοράς που αναπτύσσουν δραστηριότητα σχετική με το εν λόγω προϊόν ή οποιοδήποτε άλλο έγγραφο</w:t>
      </w:r>
      <w:r w:rsidRPr="000269C9">
        <w:t xml:space="preserve"> αποδεικνύει επαρκώς το κριτήριο.</w:t>
      </w:r>
    </w:p>
    <w:p w:rsidR="000C4FFF" w:rsidRPr="000269C9" w:rsidRDefault="000C4FFF" w:rsidP="000768A7">
      <w:pPr>
        <w:spacing w:after="0" w:line="240" w:lineRule="auto"/>
        <w:jc w:val="both"/>
        <w:rPr>
          <w:rFonts w:eastAsia="Times New Roman" w:cstheme="minorHAnsi"/>
        </w:rPr>
      </w:pPr>
    </w:p>
    <w:p w:rsidR="000768A7" w:rsidRPr="000269C9" w:rsidRDefault="0059519E" w:rsidP="000768A7">
      <w:pPr>
        <w:spacing w:after="0" w:line="240" w:lineRule="auto"/>
        <w:jc w:val="both"/>
        <w:rPr>
          <w:rFonts w:eastAsia="Times New Roman" w:cstheme="minorHAnsi"/>
        </w:rPr>
      </w:pPr>
      <w:r w:rsidRPr="000269C9">
        <w:rPr>
          <w:rFonts w:eastAsia="Times New Roman" w:cstheme="minorHAnsi"/>
        </w:rPr>
        <w:t>Το κριτήριο εξετάζεται ω</w:t>
      </w:r>
      <w:r w:rsidR="000768A7" w:rsidRPr="000269C9">
        <w:rPr>
          <w:rFonts w:eastAsia="Times New Roman" w:cstheme="minorHAnsi"/>
        </w:rPr>
        <w:t>ς ανωτέρω σχετικά με την οργανωτική καινοτομία.</w:t>
      </w:r>
    </w:p>
    <w:p w:rsidR="0059519E" w:rsidRDefault="0059519E" w:rsidP="000768A7">
      <w:pPr>
        <w:spacing w:after="0" w:line="240" w:lineRule="auto"/>
        <w:jc w:val="both"/>
        <w:rPr>
          <w:rFonts w:eastAsia="Times New Roman" w:cstheme="minorHAnsi"/>
        </w:rPr>
      </w:pPr>
    </w:p>
    <w:p w:rsidR="00A47ACB" w:rsidRPr="000269C9" w:rsidRDefault="00A47ACB" w:rsidP="000768A7">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lastRenderedPageBreak/>
        <w:t>Συμβατότητα με την τοπική αρχιτεκτονική</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 xml:space="preserve">(Αφορά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 xml:space="preserve"> 19.2.2.3 – 19.2.3.3)</w:t>
      </w:r>
    </w:p>
    <w:p w:rsidR="00FF7EB2" w:rsidRPr="000269C9" w:rsidRDefault="00FF7EB2" w:rsidP="00FF7EB2">
      <w:pPr>
        <w:spacing w:after="0" w:line="240" w:lineRule="auto"/>
        <w:jc w:val="both"/>
        <w:rPr>
          <w:rFonts w:eastAsia="Times New Roman" w:cstheme="minorHAnsi"/>
          <w:b/>
          <w:bCs/>
        </w:rPr>
      </w:pPr>
      <w:r w:rsidRPr="000269C9">
        <w:rPr>
          <w:rFonts w:cstheme="minorHAnsi"/>
        </w:rPr>
        <w:t xml:space="preserve">Εξετάζονται δύο επιμέρους κριτήρια: α) αν το κτίριο στο οποίο θα υλοποιηθεί το έργο χαρακτηρίζεται Διατηρητέο ή παραδοσιακό και β) αν η περιοχή χαρακτηρίζεται ως παραδοσιακός οικισμός. </w:t>
      </w:r>
    </w:p>
    <w:p w:rsidR="00FF7EB2" w:rsidRPr="000269C9" w:rsidRDefault="00FF7EB2" w:rsidP="00FF7EB2">
      <w:pPr>
        <w:spacing w:after="0" w:line="240" w:lineRule="auto"/>
        <w:jc w:val="both"/>
        <w:rPr>
          <w:rFonts w:cstheme="minorHAnsi"/>
        </w:rPr>
      </w:pPr>
      <w:bookmarkStart w:id="22" w:name="_Hlk509397318"/>
      <w:r w:rsidRPr="000269C9">
        <w:rPr>
          <w:rFonts w:cstheme="minorHAnsi"/>
        </w:rPr>
        <w:t>Για την τεκμηρίωση των ανωτέρω υποβάλλονται κατά περίπτωση</w:t>
      </w:r>
      <w:bookmarkEnd w:id="22"/>
      <w:r w:rsidRPr="000269C9">
        <w:rPr>
          <w:rFonts w:cstheme="minorHAnsi"/>
        </w:rPr>
        <w:t xml:space="preserve">: </w:t>
      </w:r>
    </w:p>
    <w:p w:rsidR="00FF7EB2" w:rsidRPr="000269C9" w:rsidRDefault="00587DAC"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ΦΕΚ χαρακτηρισμού κτηρίου ως διατηρητέο</w:t>
      </w:r>
    </w:p>
    <w:p w:rsidR="00587DAC" w:rsidRPr="000269C9" w:rsidRDefault="00587DAC"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ΦΕΚ χαρακτηρισμού οικισμού ως παραδοσιακός</w:t>
      </w:r>
    </w:p>
    <w:p w:rsidR="00FF7EB2" w:rsidRPr="000269C9" w:rsidRDefault="00FF7EB2" w:rsidP="003F65D2">
      <w:pPr>
        <w:pStyle w:val="a3"/>
        <w:numPr>
          <w:ilvl w:val="0"/>
          <w:numId w:val="9"/>
        </w:numPr>
        <w:spacing w:after="0" w:line="240" w:lineRule="auto"/>
        <w:ind w:left="426"/>
        <w:jc w:val="both"/>
        <w:rPr>
          <w:rFonts w:eastAsia="Calibri" w:cstheme="minorHAnsi"/>
          <w:bCs/>
        </w:rPr>
      </w:pPr>
      <w:r w:rsidRPr="000269C9">
        <w:rPr>
          <w:rFonts w:eastAsia="Calibri" w:cstheme="minorHAnsi"/>
          <w:bCs/>
        </w:rPr>
        <w:t xml:space="preserve">Βεβαίωση Αρμόδιου φορέα για </w:t>
      </w:r>
      <w:r w:rsidR="00587DAC" w:rsidRPr="000269C9">
        <w:rPr>
          <w:rFonts w:eastAsia="Calibri" w:cstheme="minorHAnsi"/>
          <w:bCs/>
        </w:rPr>
        <w:t xml:space="preserve">παραδοσιακό </w:t>
      </w:r>
      <w:r w:rsidR="00BD6A8B" w:rsidRPr="000269C9">
        <w:rPr>
          <w:rFonts w:eastAsia="Calibri" w:cstheme="minorHAnsi"/>
          <w:bCs/>
        </w:rPr>
        <w:t>κτίριο</w:t>
      </w:r>
      <w:r w:rsidR="00445E4D" w:rsidRPr="000269C9">
        <w:rPr>
          <w:rFonts w:eastAsia="Calibri" w:cstheme="minorHAnsi"/>
          <w:bCs/>
        </w:rPr>
        <w:t xml:space="preserve"> ή αρχιτεκτονικής κληρονομίας.</w:t>
      </w:r>
    </w:p>
    <w:p w:rsidR="00CD55E5" w:rsidRPr="000269C9" w:rsidRDefault="00CD55E5" w:rsidP="00FF7EB2">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t>Παροχή συμπληρωματικών υπηρεσιών / προϊόντων</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 xml:space="preserve">(Αφορά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 xml:space="preserve"> 19.2.2.3 – 19.2.3.3)</w:t>
      </w:r>
    </w:p>
    <w:p w:rsidR="00FF7EB2" w:rsidRPr="000269C9" w:rsidRDefault="00FF7EB2" w:rsidP="00FF7EB2">
      <w:pPr>
        <w:spacing w:after="0" w:line="240" w:lineRule="auto"/>
        <w:jc w:val="both"/>
        <w:rPr>
          <w:rFonts w:cstheme="minorHAnsi"/>
        </w:rPr>
      </w:pPr>
      <w:r w:rsidRPr="000269C9">
        <w:rPr>
          <w:rFonts w:cstheme="minorHAnsi"/>
        </w:rPr>
        <w:t xml:space="preserve">Εξετάζεται η περιγραφή του αντίστοιχου πεδίου </w:t>
      </w:r>
      <w:r w:rsidR="00BD6A8B" w:rsidRPr="000269C9">
        <w:rPr>
          <w:rFonts w:cstheme="minorHAnsi"/>
        </w:rPr>
        <w:t xml:space="preserve">της Αίτησης Στήριξης και του </w:t>
      </w:r>
      <w:r w:rsidR="00BD6A8B" w:rsidRPr="000269C9">
        <w:rPr>
          <w:rFonts w:cstheme="minorHAnsi"/>
          <w:b/>
        </w:rPr>
        <w:t xml:space="preserve">Εντύπου Ι_2: </w:t>
      </w:r>
      <w:r w:rsidR="00876453" w:rsidRPr="000269C9">
        <w:rPr>
          <w:rFonts w:cstheme="minorHAnsi"/>
          <w:b/>
        </w:rPr>
        <w:t>«Αίτηση</w:t>
      </w:r>
      <w:r w:rsidR="00BD6A8B" w:rsidRPr="000269C9">
        <w:rPr>
          <w:rFonts w:cstheme="minorHAnsi"/>
          <w:b/>
        </w:rPr>
        <w:t xml:space="preserve"> Στήριξης - Συμπληρωματικά στοιχεία</w:t>
      </w:r>
      <w:r w:rsidR="00876453" w:rsidRPr="000269C9">
        <w:rPr>
          <w:rFonts w:cstheme="minorHAnsi"/>
          <w:b/>
        </w:rPr>
        <w:t>»</w:t>
      </w:r>
      <w:r w:rsidR="00BD6A8B" w:rsidRPr="000269C9">
        <w:rPr>
          <w:rFonts w:cstheme="minorHAnsi"/>
        </w:rPr>
        <w:t xml:space="preserve">, </w:t>
      </w:r>
      <w:r w:rsidRPr="000269C9">
        <w:rPr>
          <w:rFonts w:cstheme="minorHAnsi"/>
        </w:rPr>
        <w:t xml:space="preserve">όπου </w:t>
      </w:r>
      <w:r w:rsidRPr="000269C9">
        <w:rPr>
          <w:rFonts w:eastAsia="Calibri" w:cstheme="minorHAnsi"/>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p>
    <w:p w:rsidR="00FF7EB2" w:rsidRPr="000269C9" w:rsidRDefault="00FF7EB2" w:rsidP="000768A7">
      <w:pPr>
        <w:spacing w:after="0" w:line="240" w:lineRule="auto"/>
        <w:jc w:val="both"/>
        <w:rPr>
          <w:rFonts w:eastAsia="Times New Roman" w:cstheme="minorHAnsi"/>
        </w:rPr>
      </w:pPr>
    </w:p>
    <w:p w:rsidR="00FF7EB2" w:rsidRPr="000269C9" w:rsidRDefault="00FF7EB2" w:rsidP="00FF7EB2">
      <w:pPr>
        <w:spacing w:after="0" w:line="240" w:lineRule="auto"/>
        <w:jc w:val="both"/>
        <w:rPr>
          <w:rFonts w:eastAsia="Times New Roman" w:cstheme="minorHAnsi"/>
          <w:b/>
          <w:u w:val="single"/>
        </w:rPr>
      </w:pPr>
      <w:r w:rsidRPr="000269C9">
        <w:rPr>
          <w:rFonts w:eastAsia="Times New Roman" w:cstheme="minorHAnsi"/>
          <w:b/>
          <w:u w:val="single"/>
        </w:rPr>
        <w:t xml:space="preserve">Αξιολόγηση συνεργατικού σχηματισμού </w:t>
      </w:r>
      <w:r w:rsidR="00001D3A" w:rsidRPr="000269C9">
        <w:rPr>
          <w:rFonts w:eastAsia="Times New Roman" w:cstheme="minorHAnsi"/>
          <w:b/>
          <w:bCs/>
          <w:color w:val="4F81BD" w:themeColor="accent1"/>
          <w:u w:val="single"/>
        </w:rPr>
        <w:t xml:space="preserve">(Αφορά την </w:t>
      </w:r>
      <w:proofErr w:type="spellStart"/>
      <w:r w:rsidR="00001D3A" w:rsidRPr="000269C9">
        <w:rPr>
          <w:rFonts w:eastAsia="Times New Roman" w:cstheme="minorHAnsi"/>
          <w:b/>
          <w:bCs/>
          <w:color w:val="4F81BD" w:themeColor="accent1"/>
          <w:u w:val="single"/>
        </w:rPr>
        <w:t>υποδράση</w:t>
      </w:r>
      <w:proofErr w:type="spellEnd"/>
      <w:r w:rsidR="00001D3A" w:rsidRPr="000269C9">
        <w:rPr>
          <w:rFonts w:eastAsia="Times New Roman" w:cstheme="minorHAnsi"/>
          <w:b/>
          <w:bCs/>
          <w:color w:val="4F81BD" w:themeColor="accent1"/>
          <w:u w:val="single"/>
        </w:rPr>
        <w:t xml:space="preserve"> 19.2.7.3)</w:t>
      </w:r>
    </w:p>
    <w:p w:rsidR="00C13B38" w:rsidRPr="000269C9" w:rsidRDefault="00FF7EB2" w:rsidP="00FF7EB2">
      <w:pPr>
        <w:spacing w:after="0" w:line="240" w:lineRule="auto"/>
        <w:jc w:val="both"/>
        <w:rPr>
          <w:rFonts w:eastAsia="Times New Roman" w:cstheme="minorHAnsi"/>
        </w:rPr>
      </w:pPr>
      <w:r w:rsidRPr="000269C9">
        <w:rPr>
          <w:rFonts w:eastAsia="Times New Roman" w:cstheme="minorHAnsi"/>
        </w:rPr>
        <w:t xml:space="preserve">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w:t>
      </w:r>
    </w:p>
    <w:p w:rsidR="00C13B38" w:rsidRPr="000269C9" w:rsidRDefault="00C13B38"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Αίτηση Στήριξης</w:t>
      </w:r>
    </w:p>
    <w:p w:rsidR="00FF7EB2" w:rsidRPr="000269C9" w:rsidRDefault="00FF7EB2"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Καταστατικό του φορέα ή το ιδιωτικό συμφωνητικό σύμπραξης /συνεργασίας, όπου προκύπτει ο αριθμός των μελών του Συνεργατικού σχηματισμού.</w:t>
      </w:r>
    </w:p>
    <w:p w:rsidR="00587DAC" w:rsidRPr="000269C9" w:rsidRDefault="00587DAC" w:rsidP="000768A7">
      <w:pPr>
        <w:spacing w:after="0" w:line="240" w:lineRule="auto"/>
        <w:jc w:val="both"/>
        <w:rPr>
          <w:rFonts w:eastAsia="Times New Roman" w:cstheme="minorHAnsi"/>
          <w:b/>
          <w:u w:val="single"/>
        </w:rPr>
      </w:pPr>
    </w:p>
    <w:p w:rsidR="0092436C" w:rsidRPr="000269C9" w:rsidRDefault="0092436C" w:rsidP="000768A7">
      <w:pPr>
        <w:spacing w:after="0" w:line="240" w:lineRule="auto"/>
        <w:jc w:val="both"/>
        <w:rPr>
          <w:rFonts w:eastAsia="Times New Roman" w:cstheme="minorHAnsi"/>
          <w:b/>
          <w:u w:val="single"/>
        </w:rPr>
      </w:pPr>
      <w:r w:rsidRPr="000269C9">
        <w:rPr>
          <w:rFonts w:eastAsia="Times New Roman" w:cstheme="minorHAnsi"/>
          <w:b/>
          <w:u w:val="single"/>
        </w:rPr>
        <w:t>Ικανότητα, εμπειρία και αξι</w:t>
      </w:r>
      <w:r w:rsidR="00001D3A" w:rsidRPr="000269C9">
        <w:rPr>
          <w:rFonts w:eastAsia="Times New Roman" w:cstheme="minorHAnsi"/>
          <w:b/>
          <w:u w:val="single"/>
        </w:rPr>
        <w:t xml:space="preserve">οπιστία των μελών  του δικτύου </w:t>
      </w:r>
      <w:r w:rsidR="00001D3A" w:rsidRPr="000269C9">
        <w:rPr>
          <w:rFonts w:eastAsia="Times New Roman" w:cstheme="minorHAnsi"/>
          <w:b/>
          <w:bCs/>
          <w:color w:val="4F81BD" w:themeColor="accent1"/>
          <w:u w:val="single"/>
        </w:rPr>
        <w:t xml:space="preserve">(Αφορά την </w:t>
      </w:r>
      <w:proofErr w:type="spellStart"/>
      <w:r w:rsidR="00001D3A" w:rsidRPr="000269C9">
        <w:rPr>
          <w:rFonts w:eastAsia="Times New Roman" w:cstheme="minorHAnsi"/>
          <w:b/>
          <w:bCs/>
          <w:color w:val="4F81BD" w:themeColor="accent1"/>
          <w:u w:val="single"/>
        </w:rPr>
        <w:t>υποδράση</w:t>
      </w:r>
      <w:proofErr w:type="spellEnd"/>
      <w:r w:rsidR="00001D3A" w:rsidRPr="000269C9">
        <w:rPr>
          <w:rFonts w:eastAsia="Times New Roman" w:cstheme="minorHAnsi"/>
          <w:b/>
          <w:bCs/>
          <w:color w:val="4F81BD" w:themeColor="accent1"/>
          <w:u w:val="single"/>
        </w:rPr>
        <w:t xml:space="preserve"> 19.2.7.3)</w:t>
      </w:r>
    </w:p>
    <w:p w:rsidR="0092436C" w:rsidRPr="000269C9" w:rsidRDefault="0092436C" w:rsidP="0092436C">
      <w:pPr>
        <w:spacing w:after="0" w:line="240" w:lineRule="auto"/>
        <w:jc w:val="both"/>
        <w:rPr>
          <w:rFonts w:eastAsia="Times New Roman" w:cstheme="minorHAnsi"/>
        </w:rPr>
      </w:pPr>
      <w:r w:rsidRPr="000269C9">
        <w:rPr>
          <w:rFonts w:eastAsia="Times New Roman" w:cstheme="minorHAnsi"/>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rsidR="0092436C" w:rsidRPr="000269C9" w:rsidRDefault="0092436C"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Αίτησης Στήριξης, </w:t>
      </w:r>
    </w:p>
    <w:p w:rsidR="0092436C" w:rsidRPr="000269C9" w:rsidRDefault="0092436C"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Καταστατικό του φορέα ή ιδιωτικό συμφωνητικό σύμπραξης /συνεργασίας,</w:t>
      </w:r>
    </w:p>
    <w:p w:rsidR="0092436C" w:rsidRPr="000269C9" w:rsidRDefault="001E2013"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Βιογραφικά σημειώματα</w:t>
      </w:r>
    </w:p>
    <w:p w:rsidR="0092436C" w:rsidRPr="000269C9" w:rsidRDefault="008B7135"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Σ</w:t>
      </w:r>
      <w:r w:rsidR="0092436C" w:rsidRPr="000269C9">
        <w:rPr>
          <w:rFonts w:eastAsia="Times New Roman" w:cstheme="minorHAnsi"/>
        </w:rPr>
        <w:t>χετικά αποδεικτικά συμμετοχής σε παλιότερα σχήματα συνεργασίας.</w:t>
      </w:r>
    </w:p>
    <w:p w:rsidR="0092436C" w:rsidRPr="000269C9" w:rsidRDefault="0092436C"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Ετοιμότητα έναρξης υλοποίησης της πρότασης</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 xml:space="preserve">(Αφορά όλες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 xml:space="preserve"> εκτός της 19.2.7.3)</w:t>
      </w:r>
    </w:p>
    <w:p w:rsidR="006A2B67" w:rsidRPr="000269C9" w:rsidRDefault="006A2B67" w:rsidP="006A2B67">
      <w:pPr>
        <w:spacing w:after="0" w:line="240" w:lineRule="auto"/>
        <w:jc w:val="both"/>
        <w:rPr>
          <w:rFonts w:eastAsia="Times New Roman" w:cstheme="minorHAnsi"/>
        </w:rPr>
      </w:pPr>
      <w:r w:rsidRPr="000269C9">
        <w:rPr>
          <w:rFonts w:eastAsia="Times New Roman" w:cstheme="minorHAnsi"/>
        </w:rPr>
        <w:t xml:space="preserve">Ελέγχεται η ετοιμότητα του υποψήφιου </w:t>
      </w:r>
      <w:r w:rsidR="00DB3ADB" w:rsidRPr="000269C9">
        <w:rPr>
          <w:rFonts w:eastAsia="Times New Roman" w:cstheme="minorHAnsi"/>
        </w:rPr>
        <w:t>δικαιούχου</w:t>
      </w:r>
      <w:r w:rsidRPr="000269C9">
        <w:rPr>
          <w:rFonts w:eastAsia="Times New Roman" w:cstheme="minorHAnsi"/>
        </w:rPr>
        <w:t>:</w:t>
      </w:r>
    </w:p>
    <w:p w:rsidR="006A2B67" w:rsidRPr="000269C9" w:rsidRDefault="006A2B6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 Στήριξης </w:t>
      </w:r>
    </w:p>
    <w:p w:rsidR="00876453" w:rsidRPr="000269C9" w:rsidRDefault="006A2B67" w:rsidP="004C446E">
      <w:pPr>
        <w:pStyle w:val="a3"/>
        <w:numPr>
          <w:ilvl w:val="0"/>
          <w:numId w:val="23"/>
        </w:numPr>
        <w:spacing w:after="0" w:line="240" w:lineRule="auto"/>
        <w:ind w:left="426"/>
        <w:jc w:val="both"/>
        <w:rPr>
          <w:rFonts w:cstheme="minorHAnsi"/>
          <w:b/>
        </w:rPr>
      </w:pPr>
      <w:r w:rsidRPr="000269C9">
        <w:rPr>
          <w:rFonts w:eastAsia="Times New Roman" w:cstheme="minorHAnsi"/>
          <w:b/>
        </w:rPr>
        <w:t xml:space="preserve">Έντυπο Ι_2: </w:t>
      </w:r>
      <w:r w:rsidR="00876453" w:rsidRPr="000269C9">
        <w:rPr>
          <w:rFonts w:eastAsia="Times New Roman" w:cstheme="minorHAnsi"/>
          <w:b/>
        </w:rPr>
        <w:t>«Αίτηση</w:t>
      </w:r>
      <w:r w:rsidRPr="000269C9">
        <w:rPr>
          <w:rFonts w:eastAsia="Times New Roman" w:cstheme="minorHAnsi"/>
          <w:b/>
        </w:rPr>
        <w:t xml:space="preserve"> Στή</w:t>
      </w:r>
      <w:r w:rsidR="00876453" w:rsidRPr="000269C9">
        <w:rPr>
          <w:rFonts w:eastAsia="Times New Roman" w:cstheme="minorHAnsi"/>
          <w:b/>
        </w:rPr>
        <w:t>ριξης - Συμπληρωματικά στοιχεία».</w:t>
      </w:r>
    </w:p>
    <w:p w:rsidR="006A2B67" w:rsidRPr="000269C9" w:rsidRDefault="006A2B67" w:rsidP="004C446E">
      <w:pPr>
        <w:pStyle w:val="a3"/>
        <w:numPr>
          <w:ilvl w:val="0"/>
          <w:numId w:val="23"/>
        </w:numPr>
        <w:spacing w:after="0" w:line="240" w:lineRule="auto"/>
        <w:ind w:left="426"/>
        <w:jc w:val="both"/>
        <w:rPr>
          <w:rFonts w:cstheme="minorHAnsi"/>
          <w:b/>
        </w:rPr>
      </w:pPr>
      <w:r w:rsidRPr="000269C9">
        <w:rPr>
          <w:rFonts w:eastAsia="Times New Roman" w:cstheme="minorHAnsi"/>
        </w:rPr>
        <w:t>Δικαιολογητικά που συνοδεύουν την αίτηση στήριξης</w:t>
      </w:r>
    </w:p>
    <w:p w:rsidR="00C35647" w:rsidRPr="000269C9" w:rsidRDefault="00C35647" w:rsidP="000768A7">
      <w:pPr>
        <w:spacing w:after="0" w:line="240" w:lineRule="auto"/>
        <w:jc w:val="both"/>
        <w:rPr>
          <w:rFonts w:eastAsia="Times New Roman" w:cstheme="minorHAnsi"/>
        </w:rPr>
      </w:pPr>
    </w:p>
    <w:p w:rsidR="000768A7" w:rsidRPr="000269C9" w:rsidRDefault="006A2B67" w:rsidP="000768A7">
      <w:pPr>
        <w:spacing w:after="0" w:line="240" w:lineRule="auto"/>
        <w:jc w:val="both"/>
        <w:rPr>
          <w:rFonts w:eastAsia="Times New Roman" w:cstheme="minorHAnsi"/>
        </w:rPr>
      </w:pPr>
      <w:r w:rsidRPr="000269C9">
        <w:rPr>
          <w:rFonts w:eastAsia="Times New Roman" w:cstheme="minorHAnsi"/>
        </w:rPr>
        <w:t xml:space="preserve">Από τα ανωτέρω </w:t>
      </w:r>
      <w:r w:rsidR="000C43B6" w:rsidRPr="000269C9">
        <w:rPr>
          <w:rFonts w:eastAsia="Times New Roman" w:cstheme="minorHAnsi"/>
        </w:rPr>
        <w:t>ελέγχεται</w:t>
      </w:r>
      <w:r w:rsidRPr="000269C9">
        <w:rPr>
          <w:rFonts w:eastAsia="Times New Roman" w:cstheme="minorHAnsi"/>
        </w:rPr>
        <w:t xml:space="preserve"> και αναλόγως αξιολογείται και βαθμολογείται:</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ε</w:t>
      </w:r>
      <w:r w:rsidR="008B7135" w:rsidRPr="000269C9">
        <w:rPr>
          <w:rFonts w:eastAsia="Times New Roman" w:cstheme="minorHAnsi"/>
        </w:rPr>
        <w:t>ξασφάλιση του συνόλου των απαιτούμενων γνωμοδοτήσεων</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εγκρίσεων / αδειών</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ε</w:t>
      </w:r>
      <w:r w:rsidR="008B7135" w:rsidRPr="000269C9">
        <w:rPr>
          <w:rFonts w:eastAsia="Times New Roman" w:cstheme="minorHAnsi"/>
        </w:rPr>
        <w:t>ξασφάλιση μέρους των απαιτούμενων γνωμοδοτήσεων</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εγκρίσεων / αδειών</w:t>
      </w:r>
    </w:p>
    <w:p w:rsidR="008B7135" w:rsidRPr="000269C9" w:rsidRDefault="006A2B67" w:rsidP="000768A7">
      <w:pPr>
        <w:spacing w:after="0" w:line="240" w:lineRule="auto"/>
        <w:jc w:val="both"/>
        <w:rPr>
          <w:rFonts w:eastAsia="Times New Roman" w:cstheme="minorHAnsi"/>
        </w:rPr>
      </w:pPr>
      <w:r w:rsidRPr="000269C9">
        <w:rPr>
          <w:rFonts w:eastAsia="Times New Roman" w:cstheme="minorHAnsi"/>
        </w:rPr>
        <w:t>Η υ</w:t>
      </w:r>
      <w:r w:rsidR="008B7135" w:rsidRPr="000269C9">
        <w:rPr>
          <w:rFonts w:eastAsia="Times New Roman" w:cstheme="minorHAnsi"/>
        </w:rPr>
        <w:t>ποβολή αιτήσεων στις αρμόδιες αρχές για απαραίτητες γνωμοδοτήσεις</w:t>
      </w:r>
      <w:r w:rsidRPr="000269C9">
        <w:rPr>
          <w:rFonts w:eastAsia="Times New Roman" w:cstheme="minorHAnsi"/>
        </w:rPr>
        <w:t xml:space="preserve"> </w:t>
      </w:r>
      <w:r w:rsidR="008B7135" w:rsidRPr="000269C9">
        <w:rPr>
          <w:rFonts w:eastAsia="Times New Roman" w:cstheme="minorHAnsi"/>
        </w:rPr>
        <w:t>/</w:t>
      </w:r>
      <w:r w:rsidRPr="000269C9">
        <w:rPr>
          <w:rFonts w:eastAsia="Times New Roman" w:cstheme="minorHAnsi"/>
        </w:rPr>
        <w:t xml:space="preserve"> </w:t>
      </w:r>
      <w:r w:rsidR="008B7135" w:rsidRPr="000269C9">
        <w:rPr>
          <w:rFonts w:eastAsia="Times New Roman" w:cstheme="minorHAnsi"/>
        </w:rPr>
        <w:t>εγκρίσεις / άδειες.</w:t>
      </w:r>
    </w:p>
    <w:p w:rsidR="00C35647" w:rsidRPr="000269C9" w:rsidRDefault="00C35647" w:rsidP="00C35647">
      <w:pPr>
        <w:spacing w:after="0" w:line="240" w:lineRule="auto"/>
        <w:jc w:val="both"/>
        <w:rPr>
          <w:rFonts w:cstheme="minorHAnsi"/>
        </w:rPr>
      </w:pPr>
      <w:r w:rsidRPr="000269C9">
        <w:rPr>
          <w:rFonts w:cstheme="minorHAnsi"/>
        </w:rPr>
        <w:t>Για την τεκμηρίωση των ανωτέρω υποβάλλονται κατά περίπτωση:</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Λειτουργίας,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Εγκατάστασης,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Άδεια Δόμησης, </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Επιμέρους Άδειες, εγκρίσεις</w:t>
      </w:r>
    </w:p>
    <w:p w:rsidR="00C35647" w:rsidRPr="000269C9" w:rsidRDefault="00C3564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Αιτήσεις για την έκδοση των προηγούμενων</w:t>
      </w:r>
    </w:p>
    <w:p w:rsidR="009D6552" w:rsidRPr="000269C9" w:rsidRDefault="009D6552" w:rsidP="000768A7">
      <w:pPr>
        <w:spacing w:after="0" w:line="240" w:lineRule="auto"/>
        <w:jc w:val="both"/>
        <w:rPr>
          <w:rFonts w:eastAsia="Times New Roman" w:cstheme="minorHAnsi"/>
        </w:rPr>
      </w:pPr>
      <w:r w:rsidRPr="000269C9">
        <w:rPr>
          <w:rFonts w:eastAsia="Times New Roman" w:cstheme="minorHAnsi"/>
        </w:rPr>
        <w:t xml:space="preserve">Επίσης η βεβαίωση χρήσεων γης </w:t>
      </w:r>
      <w:r w:rsidR="00C71B8E" w:rsidRPr="000269C9">
        <w:rPr>
          <w:rFonts w:eastAsia="Times New Roman" w:cstheme="minorHAnsi"/>
        </w:rPr>
        <w:t>αποτελεί</w:t>
      </w:r>
      <w:r w:rsidRPr="000269C9">
        <w:rPr>
          <w:rFonts w:eastAsia="Times New Roman" w:cstheme="minorHAnsi"/>
        </w:rPr>
        <w:t xml:space="preserve"> κριτήριο </w:t>
      </w:r>
      <w:proofErr w:type="spellStart"/>
      <w:r w:rsidRPr="000269C9">
        <w:rPr>
          <w:rFonts w:eastAsia="Times New Roman" w:cstheme="minorHAnsi"/>
        </w:rPr>
        <w:t>επιλεξιμότητας</w:t>
      </w:r>
      <w:proofErr w:type="spellEnd"/>
      <w:r w:rsidRPr="000269C9">
        <w:rPr>
          <w:rFonts w:eastAsia="Times New Roman" w:cstheme="minorHAnsi"/>
        </w:rPr>
        <w:t xml:space="preserve"> και προσκομίζεται επί ποινή αποκλεισμού με την αίτηση στήριξης όπου απαιτείται.</w:t>
      </w:r>
    </w:p>
    <w:p w:rsidR="009D6552" w:rsidRPr="000269C9" w:rsidRDefault="009D6552" w:rsidP="000768A7">
      <w:pPr>
        <w:spacing w:after="0" w:line="240" w:lineRule="auto"/>
        <w:jc w:val="both"/>
        <w:rPr>
          <w:rFonts w:eastAsia="Times New Roman" w:cstheme="minorHAnsi"/>
        </w:rPr>
      </w:pPr>
      <w:r w:rsidRPr="000269C9">
        <w:rPr>
          <w:rFonts w:eastAsia="Times New Roman" w:cstheme="minorHAnsi"/>
        </w:rPr>
        <w:lastRenderedPageBreak/>
        <w:t xml:space="preserve">Τέλος στο πλαίσιο της </w:t>
      </w:r>
      <w:proofErr w:type="spellStart"/>
      <w:r w:rsidRPr="000269C9">
        <w:rPr>
          <w:rFonts w:eastAsia="Times New Roman" w:cstheme="minorHAnsi"/>
        </w:rPr>
        <w:t>υποδράσης</w:t>
      </w:r>
      <w:proofErr w:type="spellEnd"/>
      <w:r w:rsidRPr="000269C9">
        <w:rPr>
          <w:rFonts w:eastAsia="Times New Roman" w:cstheme="minorHAnsi"/>
        </w:rPr>
        <w:t xml:space="preserve"> 19.2.6.2: «Επενδύσεις σε δασοκομικές τεχνολογίες και στην επεξεργασία, κινητοποίηση και εμπορία δασικών προϊόντων» η εκπόνηση Διαχειριστικής μελέτης και η έγκρισή της από τις αρμόδιες Δασικές Υπηρεσίες σε περίπτωση εκμετάλλευσης του δάσους αποτελεί κριτήριο </w:t>
      </w:r>
      <w:proofErr w:type="spellStart"/>
      <w:r w:rsidRPr="000269C9">
        <w:rPr>
          <w:rFonts w:eastAsia="Times New Roman" w:cstheme="minorHAnsi"/>
        </w:rPr>
        <w:t>επιλεξιμότητας</w:t>
      </w:r>
      <w:proofErr w:type="spellEnd"/>
      <w:r w:rsidRPr="000269C9">
        <w:rPr>
          <w:rFonts w:eastAsia="Times New Roman" w:cstheme="minorHAnsi"/>
        </w:rPr>
        <w:t xml:space="preserve"> και προσκομίζεται επί ποινή αποκλεισμού με την αίτηση στήριξης όπου απαιτείται.  </w:t>
      </w:r>
    </w:p>
    <w:p w:rsidR="00FE169D" w:rsidRPr="000269C9" w:rsidRDefault="00FE169D"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Σύσταση Φορέα</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 xml:space="preserve">(Αφορά όλες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w:t>
      </w:r>
    </w:p>
    <w:p w:rsidR="000810C1" w:rsidRPr="000269C9" w:rsidRDefault="000768A7" w:rsidP="000768A7">
      <w:pPr>
        <w:spacing w:after="0" w:line="240" w:lineRule="auto"/>
        <w:jc w:val="both"/>
        <w:rPr>
          <w:rFonts w:eastAsia="Times New Roman" w:cstheme="minorHAnsi"/>
          <w:bCs/>
        </w:rPr>
      </w:pPr>
      <w:r w:rsidRPr="000269C9">
        <w:rPr>
          <w:rFonts w:eastAsia="Times New Roman" w:cstheme="minorHAnsi"/>
          <w:bCs/>
        </w:rPr>
        <w:t>Εξετάζεται εάν έχει συσταθεί ο φορέας</w:t>
      </w:r>
      <w:r w:rsidRPr="000269C9">
        <w:rPr>
          <w:rFonts w:eastAsia="Times New Roman" w:cstheme="minorHAnsi"/>
        </w:rPr>
        <w:t xml:space="preserve"> (εταιρεία, νομικό πρόσωπο </w:t>
      </w:r>
      <w:proofErr w:type="spellStart"/>
      <w:r w:rsidRPr="000269C9">
        <w:rPr>
          <w:rFonts w:eastAsia="Times New Roman" w:cstheme="minorHAnsi"/>
        </w:rPr>
        <w:t>κλπ</w:t>
      </w:r>
      <w:proofErr w:type="spellEnd"/>
      <w:r w:rsidRPr="000269C9">
        <w:rPr>
          <w:rFonts w:eastAsia="Times New Roman" w:cstheme="minorHAnsi"/>
        </w:rPr>
        <w:t xml:space="preserve">) </w:t>
      </w:r>
      <w:r w:rsidRPr="000269C9">
        <w:rPr>
          <w:rFonts w:eastAsia="Times New Roman" w:cstheme="minorHAnsi"/>
          <w:bCs/>
        </w:rPr>
        <w:t xml:space="preserve"> που θα είναι αρμόδιος για την εκτέλεση/υλοποίηση της πράξης. Για το σκοπό αυτό προσ</w:t>
      </w:r>
      <w:r w:rsidR="000810C1" w:rsidRPr="000269C9">
        <w:rPr>
          <w:rFonts w:eastAsia="Times New Roman" w:cstheme="minorHAnsi"/>
          <w:bCs/>
        </w:rPr>
        <w:t>κομίζονται:</w:t>
      </w:r>
    </w:p>
    <w:p w:rsidR="000768A7" w:rsidRPr="000269C9" w:rsidRDefault="000768A7" w:rsidP="004C446E">
      <w:pPr>
        <w:pStyle w:val="a3"/>
        <w:numPr>
          <w:ilvl w:val="0"/>
          <w:numId w:val="21"/>
        </w:numPr>
        <w:spacing w:after="0" w:line="240" w:lineRule="auto"/>
        <w:ind w:left="426"/>
        <w:jc w:val="both"/>
        <w:rPr>
          <w:rFonts w:eastAsia="Times New Roman" w:cstheme="minorHAnsi"/>
          <w:bCs/>
        </w:rPr>
      </w:pPr>
      <w:r w:rsidRPr="000269C9">
        <w:rPr>
          <w:rFonts w:eastAsia="Times New Roman" w:cstheme="minorHAnsi"/>
          <w:bCs/>
        </w:rPr>
        <w:t>Βεβαίωση Έναρξης Εργασιών από την αρμόδια Δ.Ο.Υ.</w:t>
      </w:r>
      <w:r w:rsidR="00826B87" w:rsidRPr="000269C9">
        <w:rPr>
          <w:rFonts w:eastAsia="Times New Roman" w:cstheme="minorHAnsi"/>
          <w:bCs/>
        </w:rPr>
        <w:t xml:space="preserve"> (για ατομική επιχείρηση και νομικό πρόσωπο)</w:t>
      </w:r>
    </w:p>
    <w:p w:rsidR="000810C1" w:rsidRPr="000269C9" w:rsidRDefault="000810C1" w:rsidP="004C446E">
      <w:pPr>
        <w:pStyle w:val="a3"/>
        <w:numPr>
          <w:ilvl w:val="0"/>
          <w:numId w:val="21"/>
        </w:numPr>
        <w:spacing w:after="0" w:line="240" w:lineRule="auto"/>
        <w:ind w:left="426"/>
        <w:jc w:val="both"/>
        <w:rPr>
          <w:rFonts w:eastAsia="Times New Roman" w:cstheme="minorHAnsi"/>
          <w:bCs/>
        </w:rPr>
      </w:pPr>
      <w:r w:rsidRPr="000269C9">
        <w:rPr>
          <w:rFonts w:eastAsia="Times New Roman" w:cstheme="minorHAnsi"/>
          <w:bCs/>
        </w:rPr>
        <w:t>Καταστατικό σε ισχύ (για Νομικό πρόσωπο)</w:t>
      </w:r>
    </w:p>
    <w:p w:rsidR="000810C1" w:rsidRPr="000269C9" w:rsidRDefault="000810C1" w:rsidP="000768A7">
      <w:pPr>
        <w:spacing w:after="0" w:line="240" w:lineRule="auto"/>
        <w:jc w:val="both"/>
        <w:rPr>
          <w:rFonts w:eastAsia="Times New Roman" w:cstheme="minorHAnsi"/>
          <w:bCs/>
        </w:rPr>
      </w:pPr>
    </w:p>
    <w:p w:rsidR="000810C1" w:rsidRPr="000269C9" w:rsidRDefault="000810C1" w:rsidP="000768A7">
      <w:pPr>
        <w:spacing w:after="0" w:line="240" w:lineRule="auto"/>
        <w:jc w:val="both"/>
        <w:rPr>
          <w:rFonts w:eastAsia="Times New Roman" w:cstheme="minorHAnsi"/>
        </w:rPr>
      </w:pPr>
      <w:r w:rsidRPr="000269C9">
        <w:rPr>
          <w:rFonts w:eastAsia="Times New Roman" w:cstheme="minorHAnsi"/>
          <w:bCs/>
        </w:rPr>
        <w:t>Σε περίπτωση Νομικού Προσώπου υπό σύσταση προσκομίζεται Σχέδιο Καταστατικού.</w:t>
      </w:r>
    </w:p>
    <w:p w:rsidR="000768A7" w:rsidRPr="000269C9" w:rsidRDefault="000768A7"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r w:rsidRPr="000269C9">
        <w:rPr>
          <w:rFonts w:eastAsia="Times New Roman" w:cstheme="minorHAnsi"/>
          <w:b/>
          <w:u w:val="single"/>
        </w:rPr>
        <w:t>Σαφήν</w:t>
      </w:r>
      <w:r w:rsidR="00001D3A" w:rsidRPr="000269C9">
        <w:rPr>
          <w:rFonts w:eastAsia="Times New Roman" w:cstheme="minorHAnsi"/>
          <w:b/>
          <w:u w:val="single"/>
        </w:rPr>
        <w:t xml:space="preserve">εια και πληρότητα της πρότασης </w:t>
      </w:r>
      <w:r w:rsidR="00001D3A" w:rsidRPr="000269C9">
        <w:rPr>
          <w:rFonts w:eastAsia="Times New Roman" w:cstheme="minorHAnsi"/>
          <w:b/>
          <w:bCs/>
          <w:color w:val="4F81BD" w:themeColor="accent1"/>
          <w:u w:val="single"/>
        </w:rPr>
        <w:t xml:space="preserve">(Αφορά όλες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w:t>
      </w:r>
    </w:p>
    <w:p w:rsidR="00C13B38" w:rsidRPr="000269C9" w:rsidRDefault="000768A7" w:rsidP="000768A7">
      <w:pPr>
        <w:spacing w:after="0" w:line="240" w:lineRule="auto"/>
        <w:jc w:val="both"/>
        <w:rPr>
          <w:rFonts w:eastAsia="Times New Roman" w:cstheme="minorHAnsi"/>
        </w:rPr>
      </w:pPr>
      <w:r w:rsidRPr="000269C9">
        <w:rPr>
          <w:rFonts w:eastAsia="Times New Roman" w:cstheme="minorHAnsi"/>
        </w:rPr>
        <w:t>Ελέγχεται η σαφήνεια</w:t>
      </w:r>
      <w:r w:rsidR="00C13B38" w:rsidRPr="000269C9">
        <w:rPr>
          <w:rFonts w:eastAsia="Times New Roman" w:cstheme="minorHAnsi"/>
        </w:rPr>
        <w:t xml:space="preserve"> του περιεχομένου της πρότασης:</w:t>
      </w:r>
    </w:p>
    <w:p w:rsidR="00C13B38" w:rsidRPr="000269C9" w:rsidRDefault="000768A7" w:rsidP="004C446E">
      <w:pPr>
        <w:pStyle w:val="a3"/>
        <w:numPr>
          <w:ilvl w:val="0"/>
          <w:numId w:val="23"/>
        </w:numPr>
        <w:spacing w:after="0" w:line="240" w:lineRule="auto"/>
        <w:ind w:left="426"/>
        <w:jc w:val="both"/>
        <w:rPr>
          <w:rFonts w:eastAsia="Times New Roman" w:cstheme="minorHAnsi"/>
        </w:rPr>
      </w:pPr>
      <w:r w:rsidRPr="000269C9">
        <w:rPr>
          <w:rFonts w:eastAsia="Times New Roman" w:cstheme="minorHAnsi"/>
        </w:rPr>
        <w:t xml:space="preserve">Αίτηση Στήριξης </w:t>
      </w:r>
    </w:p>
    <w:p w:rsidR="00C13B38" w:rsidRPr="000269C9" w:rsidRDefault="00C13B38" w:rsidP="004C446E">
      <w:pPr>
        <w:pStyle w:val="a3"/>
        <w:numPr>
          <w:ilvl w:val="0"/>
          <w:numId w:val="23"/>
        </w:numPr>
        <w:spacing w:after="0" w:line="240" w:lineRule="auto"/>
        <w:ind w:left="426"/>
        <w:jc w:val="both"/>
        <w:rPr>
          <w:rFonts w:cstheme="minorHAnsi"/>
          <w:b/>
        </w:rPr>
      </w:pPr>
      <w:r w:rsidRPr="000269C9">
        <w:rPr>
          <w:rFonts w:eastAsia="Times New Roman" w:cstheme="minorHAnsi"/>
          <w:b/>
        </w:rPr>
        <w:t xml:space="preserve">Έντυπο Ι_2: </w:t>
      </w:r>
      <w:r w:rsidR="00876453" w:rsidRPr="000269C9">
        <w:rPr>
          <w:rFonts w:eastAsia="Times New Roman" w:cstheme="minorHAnsi"/>
          <w:b/>
        </w:rPr>
        <w:t>«</w:t>
      </w:r>
      <w:r w:rsidRPr="000269C9">
        <w:rPr>
          <w:rFonts w:eastAsia="Times New Roman" w:cstheme="minorHAnsi"/>
          <w:b/>
        </w:rPr>
        <w:t>Αίτηση Στήριξης - Συμπληρωματικά στοιχεία</w:t>
      </w:r>
      <w:r w:rsidR="00876453" w:rsidRPr="000269C9">
        <w:rPr>
          <w:rFonts w:eastAsia="Times New Roman" w:cstheme="minorHAnsi"/>
          <w:b/>
        </w:rPr>
        <w:t>»</w:t>
      </w:r>
      <w:r w:rsidRPr="000269C9">
        <w:rPr>
          <w:rFonts w:eastAsia="Times New Roman" w:cstheme="minorHAnsi"/>
          <w:b/>
        </w:rPr>
        <w:t>.</w:t>
      </w:r>
    </w:p>
    <w:p w:rsidR="00C13B38" w:rsidRPr="000269C9" w:rsidRDefault="00C13B38" w:rsidP="004C446E">
      <w:pPr>
        <w:pStyle w:val="a3"/>
        <w:numPr>
          <w:ilvl w:val="0"/>
          <w:numId w:val="23"/>
        </w:numPr>
        <w:spacing w:after="0" w:line="240" w:lineRule="auto"/>
        <w:ind w:left="426"/>
        <w:jc w:val="both"/>
        <w:rPr>
          <w:rFonts w:cstheme="minorHAnsi"/>
          <w:b/>
        </w:rPr>
      </w:pPr>
      <w:r w:rsidRPr="000269C9">
        <w:rPr>
          <w:rFonts w:eastAsia="Times New Roman" w:cstheme="minorHAnsi"/>
        </w:rPr>
        <w:t>Δικαιολογητικά που συνοδεύουν την αίτηση στήριξης</w:t>
      </w:r>
    </w:p>
    <w:p w:rsidR="000768A7" w:rsidRPr="000269C9" w:rsidRDefault="00C13B38" w:rsidP="00C13B38">
      <w:pPr>
        <w:spacing w:after="0" w:line="240" w:lineRule="auto"/>
        <w:jc w:val="both"/>
        <w:rPr>
          <w:rFonts w:cstheme="minorHAnsi"/>
          <w:b/>
        </w:rPr>
      </w:pPr>
      <w:r w:rsidRPr="000269C9">
        <w:rPr>
          <w:rFonts w:eastAsia="Times New Roman" w:cstheme="minorHAnsi"/>
        </w:rPr>
        <w:t>Από τα ανωτέρω κρίνεται και αναλόγως αξιολογε</w:t>
      </w:r>
      <w:r w:rsidR="00BD6A8B" w:rsidRPr="000269C9">
        <w:rPr>
          <w:rFonts w:eastAsia="Times New Roman" w:cstheme="minorHAnsi"/>
        </w:rPr>
        <w:t>ίται</w:t>
      </w:r>
      <w:r w:rsidR="00115B23" w:rsidRPr="000269C9">
        <w:rPr>
          <w:rFonts w:eastAsia="Times New Roman" w:cstheme="minorHAnsi"/>
        </w:rPr>
        <w:t xml:space="preserve"> και βαθμολογείται:</w:t>
      </w:r>
    </w:p>
    <w:p w:rsidR="000768A7" w:rsidRPr="000269C9" w:rsidRDefault="00C13B38" w:rsidP="000768A7">
      <w:pPr>
        <w:spacing w:after="0" w:line="240" w:lineRule="auto"/>
        <w:jc w:val="both"/>
        <w:rPr>
          <w:rFonts w:eastAsia="Times New Roman" w:cstheme="minorHAnsi"/>
        </w:rPr>
      </w:pPr>
      <w:r w:rsidRPr="000269C9">
        <w:rPr>
          <w:rFonts w:eastAsia="Times New Roman" w:cstheme="minorHAnsi"/>
        </w:rPr>
        <w:t>Σαφήνεια του περιεχομένου της πρότασης και πληρότητα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rPr>
      </w:pPr>
      <w:r w:rsidRPr="000269C9">
        <w:rPr>
          <w:rFonts w:eastAsia="Times New Roman" w:cstheme="minorHAnsi"/>
        </w:rPr>
        <w:t>Ασαφής περιγραφή της πρότασης αλλά πληρότητα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rPr>
      </w:pPr>
      <w:r w:rsidRPr="000269C9">
        <w:rPr>
          <w:rFonts w:eastAsia="Times New Roman" w:cstheme="minorHAnsi"/>
        </w:rPr>
        <w:t>Ασαφής περιγραφή της πρότασης και ελλείψεις ως προς τα απαιτούμενα για τη βαθμολόγηση δικαιολογητικά</w:t>
      </w:r>
    </w:p>
    <w:p w:rsidR="00C13B38" w:rsidRPr="000269C9" w:rsidRDefault="00C13B38" w:rsidP="000768A7">
      <w:pPr>
        <w:spacing w:after="0" w:line="240" w:lineRule="auto"/>
        <w:jc w:val="both"/>
        <w:rPr>
          <w:rFonts w:eastAsia="Times New Roman" w:cstheme="minorHAnsi"/>
          <w:b/>
          <w:u w:val="single"/>
        </w:rPr>
      </w:pPr>
    </w:p>
    <w:p w:rsidR="000768A7" w:rsidRPr="000269C9" w:rsidRDefault="000768A7" w:rsidP="000768A7">
      <w:pPr>
        <w:spacing w:after="0" w:line="240" w:lineRule="auto"/>
        <w:jc w:val="both"/>
        <w:rPr>
          <w:rFonts w:eastAsia="Times New Roman" w:cstheme="minorHAnsi"/>
          <w:b/>
          <w:u w:val="single"/>
        </w:rPr>
      </w:pPr>
      <w:proofErr w:type="spellStart"/>
      <w:r w:rsidRPr="000269C9">
        <w:rPr>
          <w:rFonts w:eastAsia="Times New Roman" w:cstheme="minorHAnsi"/>
          <w:b/>
          <w:u w:val="single"/>
        </w:rPr>
        <w:t>Ρεαλιστικότητα</w:t>
      </w:r>
      <w:proofErr w:type="spellEnd"/>
      <w:r w:rsidRPr="000269C9">
        <w:rPr>
          <w:rFonts w:eastAsia="Times New Roman" w:cstheme="minorHAnsi"/>
          <w:b/>
          <w:u w:val="single"/>
        </w:rPr>
        <w:t xml:space="preserve"> και αξιοπιστία του κόστους</w:t>
      </w:r>
      <w:r w:rsidR="00001D3A" w:rsidRPr="000269C9">
        <w:rPr>
          <w:rFonts w:eastAsia="Times New Roman" w:cstheme="minorHAnsi"/>
          <w:b/>
          <w:u w:val="single"/>
        </w:rPr>
        <w:t xml:space="preserve"> </w:t>
      </w:r>
      <w:r w:rsidR="00001D3A" w:rsidRPr="000269C9">
        <w:rPr>
          <w:rFonts w:eastAsia="Times New Roman" w:cstheme="minorHAnsi"/>
          <w:b/>
          <w:bCs/>
          <w:color w:val="4F81BD" w:themeColor="accent1"/>
          <w:u w:val="single"/>
        </w:rPr>
        <w:t xml:space="preserve">(Αφορά όλες τις </w:t>
      </w:r>
      <w:proofErr w:type="spellStart"/>
      <w:r w:rsidR="00001D3A" w:rsidRPr="000269C9">
        <w:rPr>
          <w:rFonts w:eastAsia="Times New Roman" w:cstheme="minorHAnsi"/>
          <w:b/>
          <w:bCs/>
          <w:color w:val="4F81BD" w:themeColor="accent1"/>
          <w:u w:val="single"/>
        </w:rPr>
        <w:t>υποδράσεις</w:t>
      </w:r>
      <w:proofErr w:type="spellEnd"/>
      <w:r w:rsidR="00001D3A" w:rsidRPr="000269C9">
        <w:rPr>
          <w:rFonts w:eastAsia="Times New Roman" w:cstheme="minorHAnsi"/>
          <w:b/>
          <w:bCs/>
          <w:color w:val="4F81BD" w:themeColor="accent1"/>
          <w:u w:val="single"/>
        </w:rPr>
        <w:t>)</w:t>
      </w:r>
    </w:p>
    <w:p w:rsidR="000768A7" w:rsidRPr="000269C9" w:rsidRDefault="000768A7" w:rsidP="000768A7">
      <w:pPr>
        <w:spacing w:after="0" w:line="240" w:lineRule="auto"/>
        <w:jc w:val="both"/>
        <w:rPr>
          <w:rFonts w:eastAsia="Times New Roman" w:cstheme="minorHAnsi"/>
          <w:bCs/>
        </w:rPr>
      </w:pPr>
      <w:r w:rsidRPr="000269C9">
        <w:rPr>
          <w:rFonts w:eastAsia="Times New Roman" w:cstheme="minorHAnsi"/>
          <w:bCs/>
        </w:rPr>
        <w:t>Εξετάζεται</w:t>
      </w:r>
    </w:p>
    <w:p w:rsidR="000768A7" w:rsidRPr="000269C9" w:rsidRDefault="000768A7" w:rsidP="003F65D2">
      <w:pPr>
        <w:pStyle w:val="a3"/>
        <w:numPr>
          <w:ilvl w:val="0"/>
          <w:numId w:val="8"/>
        </w:numPr>
        <w:spacing w:after="0" w:line="240" w:lineRule="auto"/>
        <w:jc w:val="both"/>
        <w:rPr>
          <w:rFonts w:cstheme="minorHAnsi"/>
        </w:rPr>
      </w:pPr>
      <w:r w:rsidRPr="000269C9">
        <w:rPr>
          <w:rFonts w:cstheme="minorHAnsi"/>
        </w:rPr>
        <w:t xml:space="preserve">η πληρότητα του προϋπολογισμού (αν περιλαμβάνει όλα τα αναγκαία </w:t>
      </w:r>
      <w:proofErr w:type="spellStart"/>
      <w:r w:rsidRPr="000269C9">
        <w:rPr>
          <w:rFonts w:cstheme="minorHAnsi"/>
        </w:rPr>
        <w:t>Υποέργα</w:t>
      </w:r>
      <w:proofErr w:type="spellEnd"/>
      <w:r w:rsidRPr="000269C9">
        <w:rPr>
          <w:rFonts w:cstheme="minorHAnsi"/>
        </w:rPr>
        <w:t>/κόστη για την υλοποίηση του φυσικού αντικειμένου),</w:t>
      </w:r>
    </w:p>
    <w:p w:rsidR="000768A7" w:rsidRPr="000269C9" w:rsidRDefault="000768A7" w:rsidP="003F65D2">
      <w:pPr>
        <w:pStyle w:val="a3"/>
        <w:numPr>
          <w:ilvl w:val="0"/>
          <w:numId w:val="8"/>
        </w:numPr>
        <w:spacing w:after="0" w:line="240" w:lineRule="auto"/>
        <w:jc w:val="both"/>
        <w:rPr>
          <w:rFonts w:cstheme="minorHAnsi"/>
        </w:rPr>
      </w:pPr>
      <w:r w:rsidRPr="000269C9">
        <w:rPr>
          <w:rFonts w:cstheme="minorHAnsi"/>
        </w:rPr>
        <w:t xml:space="preserve">αν η κοστολόγηση της πράξης είναι εύλογη με την επισύναψη δικαιολογητικών που να αποδεικνύουν το «εύλογο κόστος» των αιτούμενων προς ενίσχυση δαπανών. </w:t>
      </w:r>
    </w:p>
    <w:p w:rsidR="000768A7" w:rsidRPr="000269C9" w:rsidRDefault="000768A7" w:rsidP="000768A7">
      <w:pPr>
        <w:spacing w:after="0" w:line="240" w:lineRule="auto"/>
        <w:jc w:val="both"/>
        <w:rPr>
          <w:rFonts w:cstheme="minorHAnsi"/>
        </w:rPr>
      </w:pPr>
    </w:p>
    <w:p w:rsidR="00A7730E" w:rsidRPr="000269C9" w:rsidRDefault="00A7730E" w:rsidP="00876ECA">
      <w:pPr>
        <w:spacing w:after="0" w:line="240" w:lineRule="auto"/>
        <w:jc w:val="both"/>
        <w:rPr>
          <w:rFonts w:cstheme="minorHAnsi"/>
        </w:rPr>
      </w:pPr>
      <w:r w:rsidRPr="000269C9">
        <w:rPr>
          <w:rFonts w:cstheme="minorHAnsi"/>
        </w:rPr>
        <w:t xml:space="preserve">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w:t>
      </w:r>
      <w:proofErr w:type="spellStart"/>
      <w:r w:rsidRPr="000269C9">
        <w:rPr>
          <w:rFonts w:cstheme="minorHAnsi"/>
        </w:rPr>
        <w:t>διασταυρωτικός</w:t>
      </w:r>
      <w:proofErr w:type="spellEnd"/>
      <w:r w:rsidRPr="000269C9">
        <w:rPr>
          <w:rFonts w:cstheme="minorHAnsi"/>
        </w:rPr>
        <w:t xml:space="preserve"> έλεγχος προσφορών ομοειδών προϊόντων άλλων πράξεων ή με τη χρήση διαδικτύου, από τους εισηγητές της αξιολόγησης.</w:t>
      </w:r>
    </w:p>
    <w:p w:rsidR="00A7730E" w:rsidRPr="000269C9" w:rsidRDefault="00A7730E" w:rsidP="00876ECA">
      <w:pPr>
        <w:spacing w:after="0" w:line="240" w:lineRule="auto"/>
        <w:jc w:val="both"/>
        <w:rPr>
          <w:rFonts w:cstheme="minorHAnsi"/>
        </w:rPr>
      </w:pPr>
      <w:r w:rsidRPr="000269C9">
        <w:rPr>
          <w:rFonts w:cstheme="minorHAnsi"/>
        </w:rPr>
        <w:t xml:space="preserve">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0269C9">
        <w:rPr>
          <w:rFonts w:cstheme="minorHAnsi"/>
        </w:rPr>
        <w:t>επικαιροποιημένες</w:t>
      </w:r>
      <w:proofErr w:type="spellEnd"/>
      <w:r w:rsidRPr="000269C9">
        <w:rPr>
          <w:rFonts w:cstheme="minorHAnsi"/>
        </w:rPr>
        <w:t>.</w:t>
      </w:r>
    </w:p>
    <w:p w:rsidR="000768A7" w:rsidRPr="000269C9" w:rsidRDefault="00A7730E" w:rsidP="00876ECA">
      <w:pPr>
        <w:spacing w:after="0" w:line="240" w:lineRule="auto"/>
        <w:jc w:val="both"/>
        <w:rPr>
          <w:rFonts w:cstheme="minorHAnsi"/>
        </w:rPr>
      </w:pPr>
      <w:r w:rsidRPr="000269C9">
        <w:rPr>
          <w:rFonts w:cstheme="minorHAnsi"/>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w:t>
      </w:r>
      <w:proofErr w:type="spellStart"/>
      <w:r w:rsidRPr="000269C9">
        <w:rPr>
          <w:rFonts w:cstheme="minorHAnsi"/>
        </w:rPr>
        <w:t>μοναδιαίο</w:t>
      </w:r>
      <w:proofErr w:type="spellEnd"/>
      <w:r w:rsidRPr="000269C9">
        <w:rPr>
          <w:rFonts w:cstheme="minorHAnsi"/>
        </w:rPr>
        <w:t xml:space="preserve"> ανά τεμάχιο κόστος αυτών υπερβαίνει, σε αξία τα 1.000€, ή τα 5.000€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w:t>
      </w:r>
      <w:r w:rsidRPr="000269C9">
        <w:rPr>
          <w:rFonts w:cstheme="minorHAnsi"/>
        </w:rPr>
        <w:lastRenderedPageBreak/>
        <w:t>τεκμηριώνει και η ΟΤΔ να αποδέχεται, την μοναδικότητα ή την υψηλή ποιότητα ή τις ειδικές προδιαγραφές  που προσφέρει το προμηθευόμενο προϊόν.</w:t>
      </w:r>
    </w:p>
    <w:p w:rsidR="000768A7" w:rsidRPr="000269C9" w:rsidRDefault="000768A7" w:rsidP="00876ECA">
      <w:pPr>
        <w:spacing w:after="0" w:line="240" w:lineRule="auto"/>
        <w:jc w:val="both"/>
        <w:rPr>
          <w:rFonts w:cstheme="minorHAnsi"/>
        </w:rPr>
      </w:pPr>
      <w:r w:rsidRPr="000269C9">
        <w:rPr>
          <w:rFonts w:cstheme="minorHAnsi"/>
        </w:rPr>
        <w:t xml:space="preserve">Όσον αφορά στις δαπάνες που αφορούν κτιριακές υποδομές ο έλεγχος του «εύλογου κόστους» θα πραγματοποιείται μέσω εγκεκριμένων </w:t>
      </w:r>
      <w:r w:rsidR="00B407A4" w:rsidRPr="000269C9">
        <w:rPr>
          <w:rFonts w:cstheme="minorHAnsi"/>
        </w:rPr>
        <w:t xml:space="preserve">τιμών μονάδας </w:t>
      </w:r>
      <w:r w:rsidR="00A7730E" w:rsidRPr="000269C9">
        <w:rPr>
          <w:rFonts w:cstheme="minorHAnsi"/>
        </w:rPr>
        <w:t xml:space="preserve">της ΟΤΔ </w:t>
      </w:r>
      <w:r w:rsidR="00B407A4" w:rsidRPr="000269C9">
        <w:rPr>
          <w:rFonts w:cstheme="minorHAnsi"/>
        </w:rPr>
        <w:t xml:space="preserve">που αναφέρονται στο </w:t>
      </w:r>
      <w:r w:rsidR="00587DAC" w:rsidRPr="000269C9">
        <w:rPr>
          <w:rFonts w:cstheme="minorHAnsi"/>
        </w:rPr>
        <w:t xml:space="preserve">Έντυπο Ι_11 </w:t>
      </w:r>
      <w:r w:rsidR="00876453" w:rsidRPr="000269C9">
        <w:rPr>
          <w:rFonts w:cstheme="minorHAnsi"/>
        </w:rPr>
        <w:t>«</w:t>
      </w:r>
      <w:r w:rsidR="00587DAC" w:rsidRPr="000269C9">
        <w:rPr>
          <w:rFonts w:cstheme="minorHAnsi"/>
        </w:rPr>
        <w:t>ΤΙΜΟΛΟΓΙΟ ΚΑΤΑΣΚΕΥΑΣΤΙΚΩΝ ΕΡΓΑΣΙΩΝ</w:t>
      </w:r>
      <w:r w:rsidR="00876453" w:rsidRPr="000269C9">
        <w:rPr>
          <w:rFonts w:cstheme="minorHAnsi"/>
        </w:rPr>
        <w:t>_</w:t>
      </w:r>
      <w:r w:rsidR="00876453" w:rsidRPr="000269C9">
        <w:rPr>
          <w:rFonts w:cstheme="minorHAnsi"/>
          <w:lang w:val="en-US"/>
        </w:rPr>
        <w:t>CLLD</w:t>
      </w:r>
      <w:r w:rsidR="00876453" w:rsidRPr="000269C9">
        <w:rPr>
          <w:rFonts w:cstheme="minorHAnsi"/>
        </w:rPr>
        <w:t>»</w:t>
      </w:r>
      <w:r w:rsidR="00587DAC" w:rsidRPr="000269C9">
        <w:rPr>
          <w:rFonts w:cstheme="minorHAnsi"/>
        </w:rPr>
        <w:t>.</w:t>
      </w:r>
    </w:p>
    <w:p w:rsidR="000768A7" w:rsidRPr="000269C9" w:rsidRDefault="0054077C" w:rsidP="00876ECA">
      <w:pPr>
        <w:autoSpaceDE w:val="0"/>
        <w:autoSpaceDN w:val="0"/>
        <w:adjustRightInd w:val="0"/>
        <w:spacing w:after="0" w:line="240" w:lineRule="auto"/>
        <w:jc w:val="both"/>
        <w:rPr>
          <w:rFonts w:eastAsiaTheme="minorHAnsi" w:cstheme="minorHAnsi"/>
          <w:lang w:eastAsia="en-US"/>
        </w:rPr>
      </w:pPr>
      <w:r w:rsidRPr="000269C9">
        <w:t xml:space="preserve">Για όλες τις κτιριακές δαπάνες, απαιτείται η υποβολή αναλυτικών </w:t>
      </w:r>
      <w:proofErr w:type="spellStart"/>
      <w:r w:rsidRPr="000269C9">
        <w:t>προμετρήσεων</w:t>
      </w:r>
      <w:proofErr w:type="spellEnd"/>
      <w:r w:rsidRPr="000269C9">
        <w:t>, καθώς και αρχιτεκτονικών σχεδίων.</w:t>
      </w:r>
    </w:p>
    <w:p w:rsidR="0080578F" w:rsidRPr="000269C9" w:rsidRDefault="0080578F" w:rsidP="00256B54">
      <w:pPr>
        <w:spacing w:after="0" w:line="240" w:lineRule="auto"/>
        <w:jc w:val="both"/>
        <w:rPr>
          <w:rFonts w:eastAsia="Times New Roman" w:cstheme="minorHAnsi"/>
          <w:bCs/>
        </w:rPr>
      </w:pPr>
    </w:p>
    <w:p w:rsidR="005678D7" w:rsidRPr="000269C9" w:rsidRDefault="00F34491" w:rsidP="005678D7">
      <w:pPr>
        <w:spacing w:after="0" w:line="240" w:lineRule="auto"/>
        <w:jc w:val="both"/>
        <w:rPr>
          <w:rFonts w:eastAsia="Times New Roman" w:cstheme="minorHAnsi"/>
          <w:b/>
          <w:bCs/>
          <w:color w:val="4F81BD" w:themeColor="accent1"/>
          <w:u w:val="single"/>
        </w:rPr>
      </w:pPr>
      <w:r w:rsidRPr="000269C9">
        <w:rPr>
          <w:rFonts w:eastAsia="Times New Roman" w:cstheme="minorHAnsi"/>
          <w:b/>
          <w:bCs/>
          <w:color w:val="4F81BD" w:themeColor="accent1"/>
          <w:u w:val="single"/>
        </w:rPr>
        <w:t xml:space="preserve">19.2.2.3: Προτεραιότητες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 xml:space="preserve"> :</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που αφορούν υποδομές διανυκτέρευσης κύριων ξενοδοχε</w:t>
      </w:r>
      <w:r w:rsidRPr="000269C9">
        <w:rPr>
          <w:rFonts w:eastAsia="Times New Roman" w:cstheme="minorHAnsi"/>
          <w:b/>
          <w:bCs/>
          <w:u w:val="single"/>
        </w:rPr>
        <w:t>ιακών καταλυμάτων και μετατροπή</w:t>
      </w:r>
      <w:r w:rsidR="005678D7" w:rsidRPr="000269C9">
        <w:rPr>
          <w:rFonts w:eastAsia="Times New Roman" w:cstheme="minorHAnsi"/>
          <w:b/>
          <w:bCs/>
          <w:u w:val="single"/>
        </w:rPr>
        <w:t xml:space="preserve"> παραδοσιακού ή διατηρητέου κτιρίου σε τουριστικό κατάλυμα, σύμφωνα με τα όσα περιγράφονται στην υπ. </w:t>
      </w:r>
      <w:proofErr w:type="spellStart"/>
      <w:r w:rsidR="005678D7" w:rsidRPr="000269C9">
        <w:rPr>
          <w:rFonts w:eastAsia="Times New Roman" w:cstheme="minorHAnsi"/>
          <w:b/>
          <w:bCs/>
          <w:u w:val="single"/>
        </w:rPr>
        <w:t>αριθμ</w:t>
      </w:r>
      <w:proofErr w:type="spellEnd"/>
      <w:r w:rsidR="005678D7" w:rsidRPr="000269C9">
        <w:rPr>
          <w:rFonts w:eastAsia="Times New Roman" w:cstheme="minorHAnsi"/>
          <w:b/>
          <w:bCs/>
          <w:u w:val="single"/>
        </w:rPr>
        <w:t>. 2986, ΦΕΚ 3885/Β/2-12-2016 υπουργική απόφαση, με την προϋπόθεση ότι τελικά θα κατατάσσονται σε μία από τις περιγραφόμενες στην ανωτέρω  ΚΥΑ μορφές.</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εστίασης και αναψυχής που ανήκουν στον ΚΑΔ  56.10.11</w:t>
      </w:r>
    </w:p>
    <w:p w:rsidR="005678D7" w:rsidRPr="000269C9" w:rsidRDefault="009A19EE"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w:t>
      </w:r>
      <w:r w:rsidR="005678D7" w:rsidRPr="000269C9">
        <w:rPr>
          <w:rFonts w:eastAsia="Times New Roman" w:cstheme="minorHAnsi"/>
          <w:b/>
          <w:bCs/>
          <w:u w:val="single"/>
        </w:rPr>
        <w:t xml:space="preserve"> παροχής υπηρεσιών του τουριστικού κλάδου που αφορούν τον Ιαματικό και τον Γαστρονομικό Τουρισμό.    </w:t>
      </w:r>
    </w:p>
    <w:p w:rsidR="003B6187" w:rsidRPr="000269C9" w:rsidRDefault="003B6187" w:rsidP="003B618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τα κ</w:t>
      </w:r>
      <w:r w:rsidR="00C40614" w:rsidRPr="000269C9">
        <w:t>ά</w:t>
      </w:r>
      <w:r w:rsidRPr="000269C9">
        <w:t xml:space="preserve">τωθι: </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3B6187" w:rsidRPr="000269C9" w:rsidRDefault="003B618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3B6187" w:rsidRPr="000269C9" w:rsidRDefault="003B618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5678D7" w:rsidRPr="000269C9" w:rsidRDefault="005678D7" w:rsidP="005678D7">
      <w:pPr>
        <w:spacing w:after="0" w:line="240" w:lineRule="auto"/>
        <w:jc w:val="both"/>
        <w:rPr>
          <w:rFonts w:eastAsia="Times New Roman" w:cstheme="minorHAnsi"/>
          <w:b/>
          <w:bCs/>
          <w:u w:val="single"/>
        </w:rPr>
      </w:pP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 xml:space="preserve">19.2.2.4: </w:t>
      </w:r>
      <w:r w:rsidR="00E64CB7" w:rsidRPr="000269C9">
        <w:rPr>
          <w:rFonts w:eastAsia="Times New Roman" w:cstheme="minorHAnsi"/>
          <w:b/>
          <w:bCs/>
          <w:color w:val="4F81BD" w:themeColor="accent1"/>
          <w:u w:val="single"/>
        </w:rPr>
        <w:t>Προτεραιότητα</w:t>
      </w:r>
      <w:r w:rsidRPr="000269C9">
        <w:rPr>
          <w:rFonts w:eastAsia="Times New Roman" w:cstheme="minorHAnsi"/>
          <w:b/>
          <w:bCs/>
          <w:color w:val="4F81BD" w:themeColor="accent1"/>
          <w:u w:val="single"/>
        </w:rPr>
        <w:t xml:space="preserve"> </w:t>
      </w:r>
      <w:proofErr w:type="spellStart"/>
      <w:r w:rsidRPr="000269C9">
        <w:rPr>
          <w:rFonts w:eastAsia="Times New Roman" w:cstheme="minorHAnsi"/>
          <w:b/>
          <w:bCs/>
          <w:color w:val="4F81BD" w:themeColor="accent1"/>
          <w:u w:val="single"/>
        </w:rPr>
        <w:t>υποδράσης</w:t>
      </w:r>
      <w:proofErr w:type="spellEnd"/>
      <w:r w:rsidRPr="000269C9">
        <w:rPr>
          <w:rFonts w:eastAsia="Times New Roman" w:cstheme="minorHAnsi"/>
          <w:b/>
          <w:bCs/>
          <w:color w:val="4F81BD" w:themeColor="accent1"/>
          <w:u w:val="single"/>
        </w:rPr>
        <w:t>:</w:t>
      </w:r>
      <w:r w:rsidR="00F34491" w:rsidRPr="000269C9">
        <w:rPr>
          <w:rFonts w:eastAsia="Times New Roman" w:cstheme="minorHAnsi"/>
          <w:b/>
          <w:bCs/>
          <w:u w:val="single"/>
        </w:rPr>
        <w:t xml:space="preserve"> Η</w:t>
      </w:r>
      <w:r w:rsidRPr="000269C9">
        <w:rPr>
          <w:rFonts w:eastAsia="Times New Roman" w:cstheme="minorHAnsi"/>
          <w:b/>
          <w:bCs/>
          <w:u w:val="single"/>
        </w:rPr>
        <w:t xml:space="preserve"> επένδυση αφορά αποκλειστικά μεταποιητική δραστηριότητα (βιοτεχνία , χειροτεχνία και παραγωγή ειδών μετά την α’ μεταποίηση)</w:t>
      </w:r>
    </w:p>
    <w:p w:rsidR="00E64CB7" w:rsidRPr="000269C9" w:rsidRDefault="00E64CB7" w:rsidP="00E64CB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64CB7" w:rsidRPr="000269C9" w:rsidRDefault="00E64CB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w:t>
      </w:r>
      <w:r w:rsidR="00876453" w:rsidRPr="000269C9">
        <w:rPr>
          <w:rFonts w:cstheme="minorHAnsi"/>
          <w:b/>
        </w:rPr>
        <w:t>ριξης - Συμπληρωματικά στοιχεία».</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E64CB7" w:rsidRPr="000269C9" w:rsidRDefault="00E64CB7" w:rsidP="005678D7">
      <w:pPr>
        <w:spacing w:after="0" w:line="240" w:lineRule="auto"/>
        <w:jc w:val="both"/>
        <w:rPr>
          <w:rFonts w:eastAsia="Times New Roman" w:cstheme="minorHAnsi"/>
          <w:b/>
          <w:bCs/>
          <w:u w:val="single"/>
        </w:rPr>
      </w:pP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19.2.3.1: Προτεραιότητα</w:t>
      </w:r>
      <w:r w:rsidR="005678D7" w:rsidRPr="000269C9">
        <w:rPr>
          <w:rFonts w:eastAsia="Times New Roman" w:cstheme="minorHAnsi"/>
          <w:b/>
          <w:bCs/>
          <w:color w:val="4F81BD" w:themeColor="accent1"/>
          <w:u w:val="single"/>
        </w:rPr>
        <w:t xml:space="preserve">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w:t>
      </w:r>
      <w:r w:rsidR="005678D7" w:rsidRPr="000269C9">
        <w:rPr>
          <w:rFonts w:eastAsia="Times New Roman" w:cstheme="minorHAnsi"/>
          <w:b/>
          <w:bCs/>
          <w:u w:val="single"/>
        </w:rPr>
        <w:t xml:space="preserve"> Το επενδυτικό σχέδιο αφορά τους τομείς: του γάλακτος, της μελισσοκομίας, των </w:t>
      </w:r>
      <w:proofErr w:type="spellStart"/>
      <w:r w:rsidR="005678D7" w:rsidRPr="000269C9">
        <w:rPr>
          <w:rFonts w:eastAsia="Times New Roman" w:cstheme="minorHAnsi"/>
          <w:b/>
          <w:bCs/>
          <w:u w:val="single"/>
        </w:rPr>
        <w:t>ελαιούχων</w:t>
      </w:r>
      <w:proofErr w:type="spellEnd"/>
      <w:r w:rsidR="005678D7" w:rsidRPr="000269C9">
        <w:rPr>
          <w:rFonts w:eastAsia="Times New Roman" w:cstheme="minorHAnsi"/>
          <w:b/>
          <w:bCs/>
          <w:u w:val="single"/>
        </w:rPr>
        <w:t xml:space="preserve"> προϊόντων, του οίνου και των φαρμακευτικών και αρωματικών φυτών</w:t>
      </w:r>
    </w:p>
    <w:p w:rsidR="00DB3252" w:rsidRPr="000269C9" w:rsidRDefault="00DB3252" w:rsidP="00DB3252">
      <w:pPr>
        <w:spacing w:after="0" w:line="240" w:lineRule="auto"/>
        <w:jc w:val="both"/>
        <w:rPr>
          <w:rFonts w:cstheme="minorHAnsi"/>
        </w:rPr>
      </w:pPr>
      <w:r w:rsidRPr="000269C9">
        <w:t>Για την τεκμηρίωση των ανωτέρω ελέγχονται</w:t>
      </w:r>
      <w:r w:rsidR="00876ECA" w:rsidRPr="000269C9">
        <w:t xml:space="preserve"> κατά περίπτωση</w:t>
      </w:r>
      <w:r w:rsidRPr="000269C9">
        <w:t xml:space="preserve"> τα κάτωθι: </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F34491" w:rsidRPr="000269C9" w:rsidRDefault="00F34491" w:rsidP="00F34491">
      <w:pPr>
        <w:pStyle w:val="a3"/>
        <w:spacing w:after="0" w:line="240" w:lineRule="auto"/>
        <w:ind w:left="426"/>
        <w:jc w:val="both"/>
        <w:rPr>
          <w:rFonts w:cstheme="minorHAnsi"/>
        </w:rPr>
      </w:pPr>
    </w:p>
    <w:p w:rsidR="005678D7" w:rsidRPr="000269C9" w:rsidRDefault="005678D7" w:rsidP="005678D7">
      <w:pPr>
        <w:spacing w:after="0" w:line="240" w:lineRule="auto"/>
        <w:jc w:val="both"/>
        <w:rPr>
          <w:rFonts w:eastAsia="Times New Roman" w:cstheme="minorHAnsi"/>
          <w:b/>
          <w:bCs/>
          <w:color w:val="4F81BD" w:themeColor="accent1"/>
          <w:u w:val="single"/>
        </w:rPr>
      </w:pPr>
      <w:r w:rsidRPr="000269C9">
        <w:rPr>
          <w:rFonts w:eastAsia="Times New Roman" w:cstheme="minorHAnsi"/>
          <w:b/>
          <w:bCs/>
          <w:color w:val="4F81BD" w:themeColor="accent1"/>
          <w:u w:val="single"/>
        </w:rPr>
        <w:t xml:space="preserve">19.2.3.3: Προτεραιότητες </w:t>
      </w:r>
      <w:proofErr w:type="spellStart"/>
      <w:r w:rsidRPr="000269C9">
        <w:rPr>
          <w:rFonts w:eastAsia="Times New Roman" w:cstheme="minorHAnsi"/>
          <w:b/>
          <w:bCs/>
          <w:color w:val="4F81BD" w:themeColor="accent1"/>
          <w:u w:val="single"/>
        </w:rPr>
        <w:t>υποδράσης</w:t>
      </w:r>
      <w:proofErr w:type="spellEnd"/>
      <w:r w:rsidRPr="000269C9">
        <w:rPr>
          <w:rFonts w:eastAsia="Times New Roman" w:cstheme="minorHAnsi"/>
          <w:b/>
          <w:bCs/>
          <w:color w:val="4F81BD" w:themeColor="accent1"/>
          <w:u w:val="single"/>
        </w:rPr>
        <w:t xml:space="preserve">: </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που αφορούν υποδομές διανυκτέρευσης κύριων ξενοδοχειακών καταλυμάτων και μετατροπής παραδοσιακού ή διατηρητέου κτιρίου σε τουριστικό κατάλυμα</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εστίασης και αναψυχής που ανήκουν στον ΚΑΔ  56.10.11</w:t>
      </w:r>
    </w:p>
    <w:p w:rsidR="005678D7" w:rsidRPr="000269C9" w:rsidRDefault="005678D7" w:rsidP="005678D7">
      <w:pPr>
        <w:spacing w:after="0" w:line="240" w:lineRule="auto"/>
        <w:jc w:val="both"/>
        <w:rPr>
          <w:rFonts w:eastAsia="Times New Roman" w:cstheme="minorHAnsi"/>
          <w:b/>
          <w:bCs/>
          <w:u w:val="single"/>
        </w:rPr>
      </w:pPr>
      <w:r w:rsidRPr="000269C9">
        <w:rPr>
          <w:rFonts w:eastAsia="Times New Roman" w:cstheme="minorHAnsi"/>
          <w:b/>
          <w:bCs/>
          <w:u w:val="single"/>
        </w:rPr>
        <w:t>• Επιχειρήσεις παροχής υπηρεσιών του τουριστικού κλάδου που αφορούν τον Ιαματικό και τον Γαστρονομικό Τουρισμό.</w:t>
      </w:r>
    </w:p>
    <w:p w:rsidR="00E210D1" w:rsidRPr="000269C9" w:rsidRDefault="00E210D1" w:rsidP="00E210D1">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210D1" w:rsidRPr="000269C9" w:rsidRDefault="00E210D1"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w:t>
      </w:r>
      <w:r w:rsidRPr="000269C9">
        <w:rPr>
          <w:rFonts w:cstheme="minorHAnsi"/>
          <w:b/>
        </w:rPr>
        <w:t>Αίτηση Στή</w:t>
      </w:r>
      <w:r w:rsidR="00876453" w:rsidRPr="000269C9">
        <w:rPr>
          <w:rFonts w:cstheme="minorHAnsi"/>
          <w:b/>
        </w:rPr>
        <w:t>ριξης - Συμπληρωματικά στοιχεία».</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210D1" w:rsidRPr="000269C9" w:rsidRDefault="00E210D1"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lastRenderedPageBreak/>
        <w:t>19.2.3.4: Προτεραιότητα</w:t>
      </w:r>
      <w:r w:rsidR="005678D7" w:rsidRPr="000269C9">
        <w:rPr>
          <w:rFonts w:eastAsia="Times New Roman" w:cstheme="minorHAnsi"/>
          <w:b/>
          <w:bCs/>
          <w:color w:val="4F81BD" w:themeColor="accent1"/>
          <w:u w:val="single"/>
        </w:rPr>
        <w:t xml:space="preserve">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w:t>
      </w:r>
      <w:r w:rsidRPr="000269C9">
        <w:rPr>
          <w:rFonts w:eastAsia="Times New Roman" w:cstheme="minorHAnsi"/>
          <w:b/>
          <w:bCs/>
          <w:u w:val="single"/>
        </w:rPr>
        <w:t xml:space="preserve"> Η</w:t>
      </w:r>
      <w:r w:rsidR="005678D7" w:rsidRPr="000269C9">
        <w:rPr>
          <w:rFonts w:eastAsia="Times New Roman" w:cstheme="minorHAnsi"/>
          <w:b/>
          <w:bCs/>
          <w:u w:val="single"/>
        </w:rPr>
        <w:t xml:space="preserve"> επένδυση αφορά αποκλειστικά μεταποιητική δραστηριότητα (βιοτεχνία , χειροτεχνία και παραγωγή ειδών μετά την α’ μεταποίηση)</w:t>
      </w:r>
    </w:p>
    <w:p w:rsidR="00E64CB7" w:rsidRPr="000269C9" w:rsidRDefault="00E64CB7" w:rsidP="00E64CB7">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E64CB7" w:rsidRPr="000269C9" w:rsidRDefault="00E64CB7"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r w:rsidRPr="000269C9">
        <w:rPr>
          <w:rFonts w:cstheme="minorHAnsi"/>
          <w:b/>
        </w:rPr>
        <w:t>.</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Βεβαίωση μεταβολών από την αρμόδια ΔΟΥ όπου να φαίνονται οι κωδικοί δραστηριότητας.</w:t>
      </w:r>
    </w:p>
    <w:p w:rsidR="00E64CB7" w:rsidRPr="000269C9" w:rsidRDefault="00E64CB7" w:rsidP="004C446E">
      <w:pPr>
        <w:pStyle w:val="a3"/>
        <w:numPr>
          <w:ilvl w:val="0"/>
          <w:numId w:val="22"/>
        </w:numPr>
        <w:spacing w:after="0" w:line="240" w:lineRule="auto"/>
        <w:ind w:left="426"/>
        <w:jc w:val="both"/>
        <w:rPr>
          <w:rFonts w:cstheme="minorHAnsi"/>
        </w:rPr>
      </w:pPr>
      <w:r w:rsidRPr="000269C9">
        <w:rPr>
          <w:rFonts w:cstheme="minorHAnsi"/>
        </w:rPr>
        <w:t>Άδεια λειτουργίας</w:t>
      </w:r>
    </w:p>
    <w:p w:rsidR="00C71B8E" w:rsidRDefault="00C71B8E" w:rsidP="00256B54">
      <w:pPr>
        <w:spacing w:after="0" w:line="240" w:lineRule="auto"/>
        <w:jc w:val="both"/>
        <w:rPr>
          <w:rFonts w:eastAsia="Times New Roman" w:cstheme="minorHAnsi"/>
          <w:b/>
          <w:bCs/>
          <w:color w:val="4F81BD" w:themeColor="accent1"/>
          <w:u w:val="single"/>
        </w:rPr>
      </w:pPr>
    </w:p>
    <w:p w:rsidR="005678D7" w:rsidRPr="000269C9" w:rsidRDefault="00F34491" w:rsidP="00256B54">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19.2.3.5: Προτεραιότητα</w:t>
      </w:r>
      <w:r w:rsidR="005678D7" w:rsidRPr="000269C9">
        <w:rPr>
          <w:rFonts w:eastAsia="Times New Roman" w:cstheme="minorHAnsi"/>
          <w:b/>
          <w:bCs/>
          <w:color w:val="4F81BD" w:themeColor="accent1"/>
          <w:u w:val="single"/>
        </w:rPr>
        <w:t xml:space="preserve">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w:t>
      </w:r>
      <w:r w:rsidR="005678D7" w:rsidRPr="000269C9">
        <w:rPr>
          <w:rFonts w:eastAsia="Times New Roman" w:cstheme="minorHAnsi"/>
          <w:b/>
          <w:bCs/>
          <w:u w:val="single"/>
        </w:rPr>
        <w:t xml:space="preserve"> Το επενδυτικό σχέδιο θα υλοποιηθεί σε νομίμως υφιστάμενο κτίριο.</w:t>
      </w:r>
    </w:p>
    <w:p w:rsidR="00AD1106" w:rsidRPr="000269C9" w:rsidRDefault="00AD1106" w:rsidP="00DB3252">
      <w:pPr>
        <w:spacing w:after="0" w:line="240" w:lineRule="auto"/>
        <w:jc w:val="both"/>
      </w:pPr>
      <w:r w:rsidRPr="000269C9">
        <w:t xml:space="preserve">Προτεραιότητα </w:t>
      </w:r>
      <w:proofErr w:type="spellStart"/>
      <w:r w:rsidRPr="000269C9">
        <w:t>δύνεται</w:t>
      </w:r>
      <w:proofErr w:type="spellEnd"/>
      <w:r w:rsidRPr="000269C9">
        <w:t xml:space="preserve"> σε νομίμως υφιστάμενα κτίρια τα οποία δεν είναι ημιτελή.</w:t>
      </w:r>
    </w:p>
    <w:p w:rsidR="00DB3252" w:rsidRPr="000269C9" w:rsidRDefault="00DB3252" w:rsidP="00DB3252">
      <w:pPr>
        <w:spacing w:after="0" w:line="240" w:lineRule="auto"/>
        <w:jc w:val="both"/>
        <w:rPr>
          <w:rFonts w:cstheme="minorHAnsi"/>
        </w:rPr>
      </w:pPr>
      <w:r w:rsidRPr="000269C9">
        <w:t xml:space="preserve">Για την τεκμηρίωση των ανωτέρω ελέγχονται </w:t>
      </w:r>
      <w:r w:rsidR="00876ECA" w:rsidRPr="000269C9">
        <w:t xml:space="preserve">κατά περίπτωση </w:t>
      </w:r>
      <w:r w:rsidRPr="000269C9">
        <w:t xml:space="preserve">τα κάτωθι: </w:t>
      </w:r>
    </w:p>
    <w:p w:rsidR="00DB3252" w:rsidRPr="000269C9" w:rsidRDefault="00AD1106"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876453" w:rsidRPr="000269C9">
        <w:rPr>
          <w:rFonts w:cstheme="minorHAnsi"/>
          <w:b/>
        </w:rPr>
        <w:t>«Αίτηση</w:t>
      </w:r>
      <w:r w:rsidRPr="000269C9">
        <w:rPr>
          <w:rFonts w:cstheme="minorHAnsi"/>
          <w:b/>
        </w:rPr>
        <w:t xml:space="preserve"> Στήριξης - Συμπληρωματικά στοιχεία</w:t>
      </w:r>
      <w:r w:rsidR="00876453" w:rsidRPr="000269C9">
        <w:rPr>
          <w:rFonts w:cstheme="minorHAnsi"/>
          <w:b/>
        </w:rPr>
        <w:t>»</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Άδεια Δόμησης κτιρίου ή/και τακτοποιήσεις αυτο</w:t>
      </w:r>
      <w:r w:rsidR="006E1A83" w:rsidRPr="000269C9">
        <w:rPr>
          <w:rFonts w:cstheme="minorHAnsi"/>
        </w:rPr>
        <w:t>ύ</w:t>
      </w:r>
    </w:p>
    <w:p w:rsidR="00AD1106" w:rsidRPr="000269C9" w:rsidRDefault="00AD1106" w:rsidP="004C446E">
      <w:pPr>
        <w:pStyle w:val="a3"/>
        <w:numPr>
          <w:ilvl w:val="0"/>
          <w:numId w:val="22"/>
        </w:numPr>
        <w:spacing w:after="0" w:line="240" w:lineRule="auto"/>
        <w:ind w:left="426"/>
        <w:jc w:val="both"/>
        <w:rPr>
          <w:rFonts w:cstheme="minorHAnsi"/>
        </w:rPr>
      </w:pPr>
      <w:r w:rsidRPr="000269C9">
        <w:rPr>
          <w:rFonts w:cstheme="minorHAnsi"/>
        </w:rPr>
        <w:t>Φωτογραφική αποτύπωση εσωτερικά και εξωτερικά του κτιρίου</w:t>
      </w:r>
    </w:p>
    <w:p w:rsidR="005678D7" w:rsidRPr="000269C9" w:rsidRDefault="005678D7" w:rsidP="00256B54">
      <w:pPr>
        <w:spacing w:after="0" w:line="240" w:lineRule="auto"/>
        <w:jc w:val="both"/>
        <w:rPr>
          <w:rFonts w:eastAsia="Times New Roman" w:cstheme="minorHAnsi"/>
          <w:b/>
          <w:bCs/>
          <w:u w:val="single"/>
        </w:rPr>
      </w:pPr>
    </w:p>
    <w:p w:rsidR="00764C72" w:rsidRPr="000269C9" w:rsidRDefault="00C507A2" w:rsidP="00C61B6B">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19.2.6.2. Προτεραιότητα</w:t>
      </w:r>
      <w:r w:rsidR="005678D7" w:rsidRPr="000269C9">
        <w:rPr>
          <w:rFonts w:eastAsia="Times New Roman" w:cstheme="minorHAnsi"/>
          <w:b/>
          <w:bCs/>
          <w:color w:val="4F81BD" w:themeColor="accent1"/>
          <w:u w:val="single"/>
        </w:rPr>
        <w:t xml:space="preserve">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w:t>
      </w:r>
      <w:r w:rsidR="005678D7" w:rsidRPr="000269C9">
        <w:rPr>
          <w:rFonts w:eastAsia="Times New Roman" w:cstheme="minorHAnsi"/>
          <w:b/>
          <w:bCs/>
          <w:u w:val="single"/>
        </w:rPr>
        <w:t xml:space="preserve"> Ο δικαιούχος είναι </w:t>
      </w:r>
      <w:r w:rsidR="00830BC5" w:rsidRPr="000269C9">
        <w:rPr>
          <w:rFonts w:eastAsia="Times New Roman" w:cstheme="minorHAnsi"/>
          <w:b/>
          <w:bCs/>
          <w:u w:val="single"/>
        </w:rPr>
        <w:t>δασεργάτης</w:t>
      </w:r>
      <w:r w:rsidR="00FF0446" w:rsidRPr="000269C9">
        <w:rPr>
          <w:rFonts w:eastAsia="Times New Roman" w:cstheme="minorHAnsi"/>
          <w:b/>
          <w:bCs/>
          <w:u w:val="single"/>
        </w:rPr>
        <w:t xml:space="preserve"> ή δασικός συνεταιρισμός</w:t>
      </w:r>
    </w:p>
    <w:p w:rsidR="00C507A2" w:rsidRPr="000269C9" w:rsidRDefault="00C507A2" w:rsidP="00C507A2">
      <w:pPr>
        <w:spacing w:after="0" w:line="240" w:lineRule="auto"/>
        <w:jc w:val="both"/>
        <w:rPr>
          <w:rFonts w:cstheme="minorHAnsi"/>
        </w:rPr>
      </w:pPr>
      <w:r w:rsidRPr="000269C9">
        <w:rPr>
          <w:rFonts w:cstheme="minorHAnsi"/>
        </w:rPr>
        <w:t xml:space="preserve">Για την απόδειξη της ιδιότητας του δασεργάτη προσκομίζεται βεβαίωση ιδιότητας δασεργάτη ή ταυτότητα δασεργάτη η οποία έχει εκδοθεί από την αρμόδια Διεύθυνση Δασών. </w:t>
      </w:r>
    </w:p>
    <w:p w:rsidR="00FF0446" w:rsidRPr="000269C9" w:rsidRDefault="00C507A2" w:rsidP="00C507A2">
      <w:pPr>
        <w:spacing w:after="0" w:line="240" w:lineRule="auto"/>
        <w:jc w:val="both"/>
        <w:rPr>
          <w:rFonts w:cstheme="minorHAnsi"/>
        </w:rPr>
      </w:pPr>
      <w:r w:rsidRPr="000269C9">
        <w:rPr>
          <w:rFonts w:cstheme="minorHAnsi"/>
        </w:rPr>
        <w:t>Ο Δασικός Συνεταιρισμός προσκομίζει το καταστατικό του σύμφωνα με την ισχύουσα νομοθεσία.</w:t>
      </w:r>
    </w:p>
    <w:p w:rsidR="00C507A2" w:rsidRPr="000269C9" w:rsidRDefault="00C507A2" w:rsidP="00C61B6B">
      <w:pPr>
        <w:spacing w:after="0" w:line="240" w:lineRule="auto"/>
        <w:jc w:val="both"/>
        <w:rPr>
          <w:rFonts w:eastAsia="Times New Roman" w:cstheme="minorHAnsi"/>
          <w:b/>
          <w:bCs/>
          <w:u w:val="single"/>
        </w:rPr>
      </w:pPr>
    </w:p>
    <w:p w:rsidR="00764C72" w:rsidRPr="000269C9" w:rsidRDefault="00F34491" w:rsidP="00C61B6B">
      <w:pPr>
        <w:spacing w:after="0" w:line="240" w:lineRule="auto"/>
        <w:jc w:val="both"/>
        <w:rPr>
          <w:rFonts w:eastAsia="Times New Roman" w:cstheme="minorHAnsi"/>
          <w:b/>
          <w:bCs/>
          <w:u w:val="single"/>
        </w:rPr>
      </w:pPr>
      <w:r w:rsidRPr="000269C9">
        <w:rPr>
          <w:rFonts w:eastAsia="Times New Roman" w:cstheme="minorHAnsi"/>
          <w:b/>
          <w:bCs/>
          <w:color w:val="4F81BD" w:themeColor="accent1"/>
          <w:u w:val="single"/>
        </w:rPr>
        <w:t>19.2.7.3: Προτεραιότητα</w:t>
      </w:r>
      <w:r w:rsidR="005678D7" w:rsidRPr="000269C9">
        <w:rPr>
          <w:rFonts w:eastAsia="Times New Roman" w:cstheme="minorHAnsi"/>
          <w:b/>
          <w:bCs/>
          <w:color w:val="4F81BD" w:themeColor="accent1"/>
          <w:u w:val="single"/>
        </w:rPr>
        <w:t xml:space="preserve"> </w:t>
      </w:r>
      <w:proofErr w:type="spellStart"/>
      <w:r w:rsidR="005678D7" w:rsidRPr="000269C9">
        <w:rPr>
          <w:rFonts w:eastAsia="Times New Roman" w:cstheme="minorHAnsi"/>
          <w:b/>
          <w:bCs/>
          <w:color w:val="4F81BD" w:themeColor="accent1"/>
          <w:u w:val="single"/>
        </w:rPr>
        <w:t>υποδράσης</w:t>
      </w:r>
      <w:proofErr w:type="spellEnd"/>
      <w:r w:rsidR="005678D7" w:rsidRPr="000269C9">
        <w:rPr>
          <w:rFonts w:eastAsia="Times New Roman" w:cstheme="minorHAnsi"/>
          <w:b/>
          <w:bCs/>
          <w:color w:val="4F81BD" w:themeColor="accent1"/>
          <w:u w:val="single"/>
        </w:rPr>
        <w:t>:</w:t>
      </w:r>
      <w:r w:rsidR="005678D7" w:rsidRPr="000269C9">
        <w:rPr>
          <w:rFonts w:eastAsia="Times New Roman" w:cstheme="minorHAnsi"/>
          <w:b/>
          <w:bCs/>
          <w:u w:val="single"/>
        </w:rPr>
        <w:t xml:space="preserve"> Ο συνεργατικός σχηματισμός έχει καταρτίσει </w:t>
      </w:r>
      <w:proofErr w:type="spellStart"/>
      <w:r w:rsidR="005678D7" w:rsidRPr="000269C9">
        <w:rPr>
          <w:rFonts w:eastAsia="Times New Roman" w:cstheme="minorHAnsi"/>
          <w:b/>
          <w:bCs/>
          <w:u w:val="single"/>
        </w:rPr>
        <w:t>business</w:t>
      </w:r>
      <w:proofErr w:type="spellEnd"/>
      <w:r w:rsidR="005678D7" w:rsidRPr="000269C9">
        <w:rPr>
          <w:rFonts w:eastAsia="Times New Roman" w:cstheme="minorHAnsi"/>
          <w:b/>
          <w:bCs/>
          <w:u w:val="single"/>
        </w:rPr>
        <w:t xml:space="preserve"> </w:t>
      </w:r>
      <w:proofErr w:type="spellStart"/>
      <w:r w:rsidR="005678D7" w:rsidRPr="000269C9">
        <w:rPr>
          <w:rFonts w:eastAsia="Times New Roman" w:cstheme="minorHAnsi"/>
          <w:b/>
          <w:bCs/>
          <w:u w:val="single"/>
        </w:rPr>
        <w:t>plan</w:t>
      </w:r>
      <w:proofErr w:type="spellEnd"/>
      <w:r w:rsidR="005678D7" w:rsidRPr="000269C9">
        <w:rPr>
          <w:rFonts w:eastAsia="Times New Roman" w:cstheme="minorHAnsi"/>
          <w:b/>
          <w:bCs/>
          <w:u w:val="single"/>
        </w:rPr>
        <w:t xml:space="preserve"> από το οποίο προκύπτει η αναγκαιότητα υλοποίησης του φυσικού αντικειμένου της προς ένταξη πράξης.</w:t>
      </w:r>
    </w:p>
    <w:p w:rsidR="003901EE" w:rsidRPr="000269C9" w:rsidRDefault="003901EE" w:rsidP="003901EE">
      <w:pPr>
        <w:spacing w:after="0" w:line="240" w:lineRule="auto"/>
        <w:jc w:val="both"/>
        <w:rPr>
          <w:rFonts w:cstheme="minorHAnsi"/>
        </w:rPr>
      </w:pPr>
      <w:r w:rsidRPr="000269C9">
        <w:rPr>
          <w:rFonts w:cstheme="minorHAnsi"/>
        </w:rPr>
        <w:t xml:space="preserve">Για την τεκμηρίωση των ανωτέρω ελέγχονται τα κάτωθι: </w:t>
      </w:r>
    </w:p>
    <w:p w:rsidR="00DB3252" w:rsidRPr="000269C9" w:rsidRDefault="00DB3252" w:rsidP="004C446E">
      <w:pPr>
        <w:pStyle w:val="a3"/>
        <w:numPr>
          <w:ilvl w:val="0"/>
          <w:numId w:val="22"/>
        </w:numPr>
        <w:spacing w:after="0" w:line="240" w:lineRule="auto"/>
        <w:ind w:left="426"/>
        <w:jc w:val="both"/>
        <w:rPr>
          <w:rFonts w:cstheme="minorHAnsi"/>
        </w:rPr>
      </w:pPr>
      <w:r w:rsidRPr="000269C9">
        <w:rPr>
          <w:rFonts w:cstheme="minorHAnsi"/>
        </w:rPr>
        <w:t>Αίτηση στήριξης.</w:t>
      </w:r>
    </w:p>
    <w:p w:rsidR="00DB3252" w:rsidRPr="000269C9" w:rsidRDefault="00DB3252" w:rsidP="004C446E">
      <w:pPr>
        <w:pStyle w:val="a3"/>
        <w:numPr>
          <w:ilvl w:val="0"/>
          <w:numId w:val="22"/>
        </w:numPr>
        <w:spacing w:after="0" w:line="240" w:lineRule="auto"/>
        <w:ind w:left="426"/>
        <w:jc w:val="both"/>
        <w:rPr>
          <w:rFonts w:cstheme="minorHAnsi"/>
          <w:b/>
        </w:rPr>
      </w:pPr>
      <w:r w:rsidRPr="000269C9">
        <w:rPr>
          <w:rFonts w:cstheme="minorHAnsi"/>
          <w:b/>
        </w:rPr>
        <w:t xml:space="preserve">Έντυπο Ι_2: </w:t>
      </w:r>
      <w:r w:rsidR="00023BBB" w:rsidRPr="000269C9">
        <w:rPr>
          <w:rFonts w:cstheme="minorHAnsi"/>
          <w:b/>
        </w:rPr>
        <w:t>«</w:t>
      </w:r>
      <w:r w:rsidRPr="000269C9">
        <w:rPr>
          <w:rFonts w:cstheme="minorHAnsi"/>
          <w:b/>
        </w:rPr>
        <w:t>Αίτηση Στήριξης - Συμπληρωματικά στοιχεία</w:t>
      </w:r>
      <w:r w:rsidR="00023BBB" w:rsidRPr="000269C9">
        <w:rPr>
          <w:rFonts w:cstheme="minorHAnsi"/>
          <w:b/>
        </w:rPr>
        <w:t>».</w:t>
      </w:r>
    </w:p>
    <w:p w:rsidR="00DB3252" w:rsidRPr="000269C9" w:rsidRDefault="00213ADF" w:rsidP="004C446E">
      <w:pPr>
        <w:pStyle w:val="a3"/>
        <w:numPr>
          <w:ilvl w:val="0"/>
          <w:numId w:val="22"/>
        </w:numPr>
        <w:spacing w:after="0" w:line="240" w:lineRule="auto"/>
        <w:ind w:left="426"/>
        <w:jc w:val="both"/>
        <w:rPr>
          <w:rFonts w:cstheme="minorHAnsi"/>
        </w:rPr>
      </w:pPr>
      <w:r w:rsidRPr="000269C9">
        <w:rPr>
          <w:rFonts w:cstheme="minorHAnsi"/>
        </w:rPr>
        <w:t xml:space="preserve">Κατάθεση </w:t>
      </w:r>
      <w:proofErr w:type="spellStart"/>
      <w:r w:rsidR="00DB3252" w:rsidRPr="000269C9">
        <w:rPr>
          <w:rFonts w:cstheme="minorHAnsi"/>
        </w:rPr>
        <w:t>business</w:t>
      </w:r>
      <w:proofErr w:type="spellEnd"/>
      <w:r w:rsidR="00DB3252" w:rsidRPr="000269C9">
        <w:rPr>
          <w:rFonts w:cstheme="minorHAnsi"/>
        </w:rPr>
        <w:t xml:space="preserve"> </w:t>
      </w:r>
      <w:proofErr w:type="spellStart"/>
      <w:r w:rsidR="00DB3252" w:rsidRPr="000269C9">
        <w:rPr>
          <w:rFonts w:cstheme="minorHAnsi"/>
        </w:rPr>
        <w:t>plan</w:t>
      </w:r>
      <w:proofErr w:type="spellEnd"/>
    </w:p>
    <w:p w:rsidR="00764C72" w:rsidRPr="000269C9" w:rsidRDefault="00764C72" w:rsidP="00C61B6B">
      <w:pPr>
        <w:spacing w:after="0" w:line="240" w:lineRule="auto"/>
        <w:jc w:val="both"/>
        <w:rPr>
          <w:rFonts w:eastAsia="Times New Roman" w:cstheme="minorHAnsi"/>
          <w:b/>
          <w:bCs/>
          <w:u w:val="single"/>
        </w:rPr>
      </w:pPr>
    </w:p>
    <w:p w:rsidR="00764C72" w:rsidRPr="000269C9" w:rsidRDefault="00764C72" w:rsidP="00C61B6B">
      <w:pPr>
        <w:spacing w:after="0" w:line="240" w:lineRule="auto"/>
        <w:jc w:val="both"/>
        <w:rPr>
          <w:rFonts w:eastAsia="Times New Roman" w:cstheme="minorHAnsi"/>
          <w:b/>
          <w:bCs/>
          <w:u w:val="single"/>
        </w:rPr>
      </w:pPr>
    </w:p>
    <w:p w:rsidR="005D0725" w:rsidRPr="000269C9" w:rsidRDefault="005D0725" w:rsidP="00C61B6B">
      <w:pPr>
        <w:spacing w:after="0" w:line="240" w:lineRule="auto"/>
        <w:jc w:val="both"/>
        <w:rPr>
          <w:rFonts w:eastAsia="Times New Roman" w:cstheme="minorHAnsi"/>
          <w:b/>
          <w:bCs/>
          <w:u w:val="single"/>
        </w:rPr>
      </w:pPr>
    </w:p>
    <w:p w:rsidR="005D0725" w:rsidRPr="000269C9" w:rsidRDefault="005D0725" w:rsidP="004C446E">
      <w:pPr>
        <w:pStyle w:val="a3"/>
        <w:numPr>
          <w:ilvl w:val="0"/>
          <w:numId w:val="24"/>
        </w:numPr>
        <w:pBdr>
          <w:top w:val="single" w:sz="4" w:space="1" w:color="auto"/>
          <w:left w:val="single" w:sz="4" w:space="4" w:color="auto"/>
          <w:bottom w:val="single" w:sz="4" w:space="1" w:color="auto"/>
          <w:right w:val="single" w:sz="4" w:space="4" w:color="auto"/>
        </w:pBdr>
        <w:spacing w:after="0" w:line="240" w:lineRule="auto"/>
        <w:ind w:left="426"/>
        <w:jc w:val="both"/>
        <w:rPr>
          <w:rFonts w:cstheme="minorHAnsi"/>
        </w:rPr>
      </w:pPr>
      <w:r w:rsidRPr="000269C9">
        <w:rPr>
          <w:rFonts w:cstheme="minorHAnsi"/>
        </w:rPr>
        <w:t xml:space="preserve">Ο δικαιούχος οφείλει να τηρεί τα κριτήρια επιλογής που αποτελούν μακροχρόνιες υποχρεώσεις για τρία (3) έτη από την τελική πληρωμή και να αποστέλλει ηλεκτρονικά ή εγγράφως στην ΟΤΔ αποδεικτικά τήρησης των μακροχρόνιων υποχρεώσεών του, σύμφωνα με τα όσα περιγράφονται στην παρούσα πρόσκληση. </w:t>
      </w:r>
    </w:p>
    <w:p w:rsidR="005D0725" w:rsidRPr="000269C9" w:rsidRDefault="005D0725" w:rsidP="004C446E">
      <w:pPr>
        <w:pStyle w:val="a3"/>
        <w:numPr>
          <w:ilvl w:val="0"/>
          <w:numId w:val="24"/>
        </w:numPr>
        <w:pBdr>
          <w:top w:val="single" w:sz="4" w:space="1" w:color="auto"/>
          <w:left w:val="single" w:sz="4" w:space="4" w:color="auto"/>
          <w:bottom w:val="single" w:sz="4" w:space="1" w:color="auto"/>
          <w:right w:val="single" w:sz="4" w:space="4" w:color="auto"/>
        </w:pBdr>
        <w:spacing w:after="0" w:line="240" w:lineRule="auto"/>
        <w:ind w:left="426"/>
        <w:jc w:val="both"/>
        <w:rPr>
          <w:rFonts w:cstheme="minorHAnsi"/>
        </w:rPr>
      </w:pPr>
      <w:r w:rsidRPr="000269C9">
        <w:rPr>
          <w:rFonts w:cstheme="minorHAnsi"/>
        </w:rPr>
        <w:t>Σ</w:t>
      </w:r>
      <w:r w:rsidR="00385363" w:rsidRPr="000269C9">
        <w:rPr>
          <w:rFonts w:cstheme="minorHAnsi"/>
        </w:rPr>
        <w:t>ε</w:t>
      </w:r>
      <w:r w:rsidRPr="000269C9">
        <w:rPr>
          <w:rFonts w:cstheme="minorHAnsi"/>
        </w:rPr>
        <w:t xml:space="preserve"> περίπτωση δημιουργίας θέσεων εργασίας</w:t>
      </w:r>
      <w:r w:rsidR="00385363" w:rsidRPr="000269C9">
        <w:rPr>
          <w:rFonts w:cstheme="minorHAnsi"/>
        </w:rPr>
        <w:t xml:space="preserve"> σε Ετήσιες Μονάδες Εργασίας (ΕΜΕ)</w:t>
      </w:r>
      <w:r w:rsidR="0051504E" w:rsidRPr="000269C9">
        <w:rPr>
          <w:rFonts w:cstheme="minorHAnsi"/>
        </w:rPr>
        <w:t>,</w:t>
      </w:r>
      <w:r w:rsidR="00385363" w:rsidRPr="000269C9">
        <w:rPr>
          <w:rFonts w:cstheme="minorHAnsi"/>
        </w:rPr>
        <w:t xml:space="preserve"> ανεξάρτητα αν αυτές δεν αποτελούν κριτήριο επιλογής, ο δικαιούχος οφείλει να τις έχει δημιουργήσει εντός 12μήνου από την τελική πληρωμή και να της διατηρήσει τουλάχιστο για τρία (3) έτη από τη δημιουργία </w:t>
      </w:r>
      <w:r w:rsidR="001A1253" w:rsidRPr="000269C9">
        <w:rPr>
          <w:rFonts w:cstheme="minorHAnsi"/>
        </w:rPr>
        <w:t>τους σύμφωνα με τα όσα έχει δηλώσει στην αίτηση στήριξης</w:t>
      </w:r>
      <w:r w:rsidR="00385363" w:rsidRPr="000269C9">
        <w:rPr>
          <w:rFonts w:cstheme="minorHAnsi"/>
        </w:rPr>
        <w:t xml:space="preserve">. </w:t>
      </w:r>
    </w:p>
    <w:p w:rsidR="005D0725" w:rsidRPr="000269C9" w:rsidRDefault="005D0725" w:rsidP="00C61B6B">
      <w:pPr>
        <w:spacing w:after="0" w:line="240" w:lineRule="auto"/>
        <w:jc w:val="both"/>
        <w:rPr>
          <w:rFonts w:cstheme="minorHAnsi"/>
        </w:rPr>
      </w:pPr>
      <w:r w:rsidRPr="000269C9">
        <w:rPr>
          <w:rFonts w:cstheme="minorHAnsi"/>
        </w:rPr>
        <w:t xml:space="preserve">   </w:t>
      </w:r>
    </w:p>
    <w:p w:rsidR="0051504E" w:rsidRPr="000269C9" w:rsidRDefault="0051504E" w:rsidP="00C61B6B">
      <w:pPr>
        <w:spacing w:after="0" w:line="240" w:lineRule="auto"/>
        <w:jc w:val="both"/>
        <w:rPr>
          <w:rFonts w:eastAsia="Times New Roman" w:cstheme="minorHAnsi"/>
          <w:b/>
          <w:bCs/>
          <w:u w:val="single"/>
        </w:rPr>
      </w:pPr>
    </w:p>
    <w:p w:rsidR="006D63B2" w:rsidRPr="000269C9" w:rsidRDefault="006D63B2" w:rsidP="00C61B6B">
      <w:pPr>
        <w:spacing w:after="0" w:line="240" w:lineRule="auto"/>
        <w:jc w:val="both"/>
        <w:rPr>
          <w:rFonts w:eastAsia="Times New Roman" w:cstheme="minorHAnsi"/>
          <w:b/>
          <w:bCs/>
          <w:u w:val="single"/>
        </w:rPr>
        <w:sectPr w:rsidR="006D63B2" w:rsidRPr="000269C9" w:rsidSect="0039371C">
          <w:pgSz w:w="11906" w:h="16838"/>
          <w:pgMar w:top="1440" w:right="1797" w:bottom="1440" w:left="993" w:header="709" w:footer="709" w:gutter="0"/>
          <w:cols w:space="708"/>
          <w:docGrid w:linePitch="360"/>
        </w:sectPr>
      </w:pPr>
    </w:p>
    <w:p w:rsidR="007C4341" w:rsidRPr="000269C9" w:rsidRDefault="007C4341" w:rsidP="002F4EDE">
      <w:pPr>
        <w:pStyle w:val="2"/>
        <w:numPr>
          <w:ilvl w:val="1"/>
          <w:numId w:val="28"/>
        </w:numPr>
      </w:pPr>
      <w:bookmarkStart w:id="23" w:name="_Toc532543847"/>
      <w:r w:rsidRPr="000269C9">
        <w:lastRenderedPageBreak/>
        <w:t>ΠΙΝΑΚΑΣ ΑΠΑΙΤΟΥΜΕΝΩΝ ΔΙΚΑΙΟΛΟΓΗΤΙΚΩΝ</w:t>
      </w:r>
      <w:bookmarkEnd w:id="23"/>
    </w:p>
    <w:p w:rsidR="00AC18FD" w:rsidRPr="000269C9" w:rsidRDefault="00AC18FD" w:rsidP="00C61B6B">
      <w:pPr>
        <w:spacing w:after="0" w:line="240" w:lineRule="auto"/>
        <w:rPr>
          <w:rFonts w:cstheme="minorHAnsi"/>
          <w:b/>
        </w:rPr>
      </w:pPr>
    </w:p>
    <w:p w:rsidR="002469DC" w:rsidRPr="000269C9" w:rsidRDefault="002469DC" w:rsidP="00C61B6B">
      <w:pPr>
        <w:spacing w:after="0" w:line="240" w:lineRule="auto"/>
        <w:rPr>
          <w:rFonts w:cstheme="minorHAnsi"/>
          <w:b/>
        </w:rPr>
      </w:pPr>
      <w:r w:rsidRPr="000269C9">
        <w:rPr>
          <w:rFonts w:cstheme="minorHAnsi"/>
          <w:b/>
        </w:rPr>
        <w:t>Γενικά:</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0269C9">
        <w:rPr>
          <w:rFonts w:cstheme="minorHAnsi"/>
          <w:i/>
        </w:rPr>
        <w:t>τα φωτοαντίγραφα που προσκομίζονται στο φάκελο υποψηφιότητας είναι πιστά αντίγραφα των πρωτοτύπων</w:t>
      </w:r>
      <w:r w:rsidRPr="000269C9">
        <w:rPr>
          <w:rFonts w:cstheme="minorHAnsi"/>
        </w:rPr>
        <w:t>".</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2469DC" w:rsidRPr="000269C9" w:rsidRDefault="002469DC" w:rsidP="003F65D2">
      <w:pPr>
        <w:numPr>
          <w:ilvl w:val="0"/>
          <w:numId w:val="10"/>
        </w:numPr>
        <w:spacing w:after="0" w:line="240" w:lineRule="auto"/>
        <w:jc w:val="both"/>
        <w:rPr>
          <w:rFonts w:cstheme="minorHAnsi"/>
        </w:rPr>
      </w:pPr>
      <w:r w:rsidRPr="000269C9">
        <w:rPr>
          <w:rFonts w:cstheme="minorHAnsi"/>
        </w:rPr>
        <w:t xml:space="preserve">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w:t>
      </w:r>
      <w:r w:rsidR="00653870" w:rsidRPr="000269C9">
        <w:rPr>
          <w:rFonts w:cstheme="minorHAnsi"/>
        </w:rPr>
        <w:t>πληροί</w:t>
      </w:r>
      <w:r w:rsidRPr="000269C9">
        <w:rPr>
          <w:rFonts w:cstheme="minorHAnsi"/>
        </w:rPr>
        <w:t xml:space="preserve"> τα κατά τα ανωτέρω απαιτούμενα.</w:t>
      </w:r>
    </w:p>
    <w:p w:rsidR="007E3E86" w:rsidRPr="000269C9" w:rsidRDefault="007E3E86" w:rsidP="007E3E86">
      <w:pPr>
        <w:spacing w:after="0" w:line="240" w:lineRule="auto"/>
        <w:ind w:left="360"/>
        <w:jc w:val="both"/>
        <w:rPr>
          <w:rFonts w:cstheme="minorHAnsi"/>
        </w:rPr>
      </w:pPr>
    </w:p>
    <w:p w:rsidR="007E3E86" w:rsidRPr="000269C9" w:rsidRDefault="007E3E86" w:rsidP="007E3E86">
      <w:pPr>
        <w:spacing w:after="0" w:line="240" w:lineRule="auto"/>
        <w:ind w:left="360"/>
        <w:jc w:val="both"/>
        <w:rPr>
          <w:rFonts w:cstheme="minorHAnsi"/>
          <w:b/>
        </w:rPr>
      </w:pPr>
      <w:r w:rsidRPr="000269C9">
        <w:rPr>
          <w:rFonts w:cstheme="minorHAnsi"/>
          <w:b/>
        </w:rPr>
        <w:t>Σχετικό έντυπο Ι_5</w:t>
      </w:r>
    </w:p>
    <w:tbl>
      <w:tblPr>
        <w:tblW w:w="9337" w:type="dxa"/>
        <w:tblInd w:w="93" w:type="dxa"/>
        <w:tblLook w:val="04A0" w:firstRow="1" w:lastRow="0" w:firstColumn="1" w:lastColumn="0" w:noHBand="0" w:noVBand="1"/>
      </w:tblPr>
      <w:tblGrid>
        <w:gridCol w:w="440"/>
        <w:gridCol w:w="8897"/>
      </w:tblGrid>
      <w:tr w:rsidR="00813604" w:rsidRPr="00813604" w:rsidTr="00813604">
        <w:trPr>
          <w:trHeight w:val="375"/>
        </w:trPr>
        <w:tc>
          <w:tcPr>
            <w:tcW w:w="9337" w:type="dxa"/>
            <w:gridSpan w:val="2"/>
            <w:tcBorders>
              <w:top w:val="nil"/>
              <w:left w:val="nil"/>
              <w:bottom w:val="nil"/>
              <w:right w:val="nil"/>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b/>
                <w:bCs/>
                <w:sz w:val="28"/>
                <w:szCs w:val="28"/>
              </w:rPr>
            </w:pPr>
            <w:r w:rsidRPr="00813604">
              <w:rPr>
                <w:rFonts w:ascii="Calibri" w:eastAsia="Times New Roman" w:hAnsi="Calibri" w:cs="Calibri"/>
                <w:b/>
                <w:bCs/>
                <w:sz w:val="28"/>
                <w:szCs w:val="28"/>
              </w:rPr>
              <w:t>ΠΙΝΑΚΑΣ ΔΙΚΑΙΟΛΟΓΗΤΙΚΩΝ</w:t>
            </w:r>
          </w:p>
        </w:tc>
      </w:tr>
      <w:tr w:rsidR="00813604" w:rsidRPr="00813604" w:rsidTr="00813604">
        <w:trPr>
          <w:trHeight w:val="300"/>
        </w:trPr>
        <w:tc>
          <w:tcPr>
            <w:tcW w:w="440"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b/>
                <w:bCs/>
              </w:rPr>
            </w:pPr>
          </w:p>
        </w:tc>
        <w:tc>
          <w:tcPr>
            <w:tcW w:w="8897"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b/>
                <w:bCs/>
              </w:rPr>
            </w:pPr>
          </w:p>
        </w:tc>
      </w:tr>
      <w:tr w:rsidR="00813604" w:rsidRPr="00813604" w:rsidTr="00813604">
        <w:trPr>
          <w:trHeight w:val="1185"/>
        </w:trPr>
        <w:tc>
          <w:tcPr>
            <w:tcW w:w="9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sz w:val="20"/>
                <w:szCs w:val="20"/>
              </w:rPr>
            </w:pPr>
            <w:r w:rsidRPr="00813604">
              <w:rPr>
                <w:rFonts w:ascii="Calibri" w:eastAsia="Times New Roman" w:hAnsi="Calibri" w:cs="Calibri"/>
                <w:color w:val="000000"/>
                <w:sz w:val="20"/>
                <w:szCs w:val="20"/>
              </w:rPr>
              <w:t xml:space="preserve">Σημειώνεται ότι ο παρακάτω πίνακας αποτελεί καταγραφή ενδεικτικών δικαιολογητικών. Σε κάθε περίπτωση τα δικαιολογητικά προκύπτουν από τα αναλυτικά κριτήρια ΕΠΙΛΟΓΗΣ και ΕΠΙΛΕΞΙΜΟΤΗΤΑΣ καθώς και από τις </w:t>
            </w:r>
            <w:r w:rsidR="00EB5C50" w:rsidRPr="00813604">
              <w:rPr>
                <w:rFonts w:ascii="Calibri" w:eastAsia="Times New Roman" w:hAnsi="Calibri" w:cs="Calibri"/>
                <w:color w:val="000000"/>
                <w:sz w:val="20"/>
                <w:szCs w:val="20"/>
              </w:rPr>
              <w:t>διευκρινήσεις</w:t>
            </w:r>
            <w:r w:rsidRPr="00813604">
              <w:rPr>
                <w:rFonts w:ascii="Calibri" w:eastAsia="Times New Roman" w:hAnsi="Calibri" w:cs="Calibri"/>
                <w:color w:val="000000"/>
                <w:sz w:val="20"/>
                <w:szCs w:val="20"/>
              </w:rPr>
              <w:t xml:space="preserve"> αυτών, κατά περίπτωση. Επίσης ο υποψήφιος επενδυτής μπορεί να επισυνάψει κάθε άλλο δικαιολογητικό το οποίο θεωρεί ότι ενισχύει την πρότασή του σύμφωνα με τα κριτήρια επιλογής.</w:t>
            </w:r>
          </w:p>
        </w:tc>
      </w:tr>
      <w:tr w:rsidR="00813604" w:rsidRPr="00813604" w:rsidTr="00813604">
        <w:trPr>
          <w:trHeight w:val="630"/>
        </w:trPr>
        <w:tc>
          <w:tcPr>
            <w:tcW w:w="9337"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rsidR="00813604" w:rsidRPr="00813604" w:rsidRDefault="00813604" w:rsidP="00813604">
            <w:pPr>
              <w:spacing w:after="0" w:line="240" w:lineRule="auto"/>
              <w:jc w:val="center"/>
              <w:rPr>
                <w:rFonts w:ascii="Calibri" w:eastAsia="Times New Roman" w:hAnsi="Calibri" w:cs="Calibri"/>
                <w:b/>
                <w:bCs/>
                <w:color w:val="000000"/>
              </w:rPr>
            </w:pPr>
            <w:r w:rsidRPr="00813604">
              <w:rPr>
                <w:rFonts w:ascii="Calibri" w:eastAsia="Times New Roman" w:hAnsi="Calibri" w:cs="Calibri"/>
                <w:b/>
                <w:bCs/>
                <w:color w:val="000000"/>
              </w:rPr>
              <w:t xml:space="preserve">ΔΙΚΑΙΟΛΟΓΗΤΙΚΑ ΕΚΠΛΗΡΩΣΗΣ ΤΩΝ ΥΠΟΧΡΕΩΤΙΚΩΝ ΚΡΙΤΗΡΙΩΝ ΕΠΙΛΕΞΙΜΟΤΗΤΑΣ </w:t>
            </w:r>
            <w:r w:rsidRPr="00813604">
              <w:rPr>
                <w:rFonts w:ascii="Calibri" w:eastAsia="Times New Roman" w:hAnsi="Calibri" w:cs="Calibri"/>
                <w:b/>
                <w:bCs/>
                <w:color w:val="000000"/>
              </w:rPr>
              <w:br/>
              <w:t>(κατά περίπτωση)</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Αποδεικτικό κατάθεσης της Αίτησης στήριξης ό-</w:t>
            </w:r>
            <w:proofErr w:type="spellStart"/>
            <w:r w:rsidRPr="00813604">
              <w:rPr>
                <w:rFonts w:ascii="Calibri" w:eastAsia="Times New Roman" w:hAnsi="Calibri" w:cs="Calibri"/>
                <w:color w:val="000000"/>
              </w:rPr>
              <w:t>πψς</w:t>
            </w:r>
            <w:proofErr w:type="spellEnd"/>
            <w:r w:rsidRPr="00813604">
              <w:rPr>
                <w:rFonts w:ascii="Calibri" w:eastAsia="Times New Roman" w:hAnsi="Calibri" w:cs="Calibri"/>
                <w:color w:val="000000"/>
              </w:rPr>
              <w:t xml:space="preserve"> παράγεται από το ΠΣΚΕ.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Έντυπο Ι_1: "Αίτηση Στήριξης" όπως υποβάλλεται στο ΠΣΚΕ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Ι_2: "Αίτηση Στήριξης - Συμπληρωματικά στοιχεία"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Ι_12: "Αναλυτικός Προϋπολογισμός Εργασιών" (αρχείο PDF και αρχείο </w:t>
            </w:r>
            <w:proofErr w:type="spellStart"/>
            <w:r w:rsidRPr="00813604">
              <w:rPr>
                <w:rFonts w:ascii="Calibri" w:eastAsia="Times New Roman" w:hAnsi="Calibri" w:cs="Calibri"/>
                <w:color w:val="000000"/>
              </w:rPr>
              <w:t>excel</w:t>
            </w:r>
            <w:proofErr w:type="spellEnd"/>
            <w:r w:rsidRPr="00813604">
              <w:rPr>
                <w:rFonts w:ascii="Calibri" w:eastAsia="Times New Roman" w:hAnsi="Calibri" w:cs="Calibri"/>
                <w:color w:val="000000"/>
              </w:rPr>
              <w:t>)</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Ι_9: "Υπεύθυνη δήλωση δικαιούχου"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Έντυπο Ι_8 «Μελέτη Βιωσιμότητας» (αρχείο PDF και αρχείο </w:t>
            </w:r>
            <w:proofErr w:type="spellStart"/>
            <w:r w:rsidRPr="00813604">
              <w:rPr>
                <w:rFonts w:ascii="Calibri" w:eastAsia="Times New Roman" w:hAnsi="Calibri" w:cs="Calibri"/>
                <w:color w:val="000000"/>
              </w:rPr>
              <w:t>excel</w:t>
            </w:r>
            <w:proofErr w:type="spellEnd"/>
            <w:r w:rsidRPr="00813604">
              <w:rPr>
                <w:rFonts w:ascii="Calibri" w:eastAsia="Times New Roman" w:hAnsi="Calibri" w:cs="Calibri"/>
                <w:color w:val="000000"/>
              </w:rPr>
              <w:t>)</w:t>
            </w:r>
          </w:p>
        </w:tc>
      </w:tr>
      <w:tr w:rsidR="00813604" w:rsidRPr="00813604" w:rsidTr="00813604">
        <w:trPr>
          <w:trHeight w:val="3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Οικονομικές προσφορές για εργασίες εκτός κτιριακών (Προτιμολόγια/τιμολόγια/προσφορές) </w:t>
            </w:r>
          </w:p>
        </w:tc>
      </w:tr>
      <w:tr w:rsidR="00813604" w:rsidRPr="00813604" w:rsidTr="00813604">
        <w:trPr>
          <w:trHeight w:val="82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Αποδεικτικά κατοχής - χρήσης ακινήτου ανάλογα με την περίπτωση</w:t>
            </w:r>
            <w:r w:rsidRPr="00813604">
              <w:rPr>
                <w:rFonts w:ascii="Calibri" w:eastAsia="Times New Roman" w:hAnsi="Calibri" w:cs="Calibri"/>
                <w:color w:val="000000"/>
              </w:rPr>
              <w:br/>
              <w:t>(π.χ. συμβόλαια ιδιοκτησίας, συμβόλαια ή προσύμφωνα μίσθωσης ή αγοράς ή χρήσης του γηπέδου ή του οικοπέδου ή του ακινήτου)</w:t>
            </w:r>
          </w:p>
        </w:tc>
      </w:tr>
      <w:tr w:rsidR="00813604" w:rsidRPr="00813604" w:rsidTr="00813604">
        <w:trPr>
          <w:trHeight w:val="3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Πιστοποιητικά βαρών και μη Διεκδικήσεων Ανάλογα με την </w:t>
            </w:r>
            <w:proofErr w:type="spellStart"/>
            <w:r w:rsidRPr="00813604">
              <w:rPr>
                <w:rFonts w:ascii="Calibri" w:eastAsia="Times New Roman" w:hAnsi="Calibri" w:cs="Calibri"/>
                <w:color w:val="000000"/>
              </w:rPr>
              <w:t>περιπτωση</w:t>
            </w:r>
            <w:proofErr w:type="spellEnd"/>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Χρήσεων Γης (εάν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Έντυπο Ι_7: "Υπεύθυνη Δήλωση de </w:t>
            </w:r>
            <w:proofErr w:type="spellStart"/>
            <w:r w:rsidRPr="00813604">
              <w:rPr>
                <w:rFonts w:ascii="Calibri" w:eastAsia="Times New Roman" w:hAnsi="Calibri" w:cs="Calibri"/>
                <w:color w:val="000000"/>
              </w:rPr>
              <w:t>minimis</w:t>
            </w:r>
            <w:proofErr w:type="spellEnd"/>
            <w:r w:rsidRPr="00813604">
              <w:rPr>
                <w:rFonts w:ascii="Calibri" w:eastAsia="Times New Roman" w:hAnsi="Calibri" w:cs="Calibri"/>
                <w:color w:val="000000"/>
              </w:rPr>
              <w:t>" (εφόσον απαιτείται)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Τοπογραφικό διάγραμμα (εάν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Διάγραμμα δόμησης (εάν απαιτείται από τη φύση της πρότασης).</w:t>
            </w:r>
          </w:p>
        </w:tc>
      </w:tr>
      <w:tr w:rsidR="00813604" w:rsidRPr="00813604" w:rsidTr="00813604">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14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Αρχιτεκτονικά σχέδια (κατόψεις, όψεις, τομές) εάν απαιτείται από τη φύση της πρότασης, με Αναλυτική εμβαδομέτρηση (όπου απαιτείται)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Αναλυτικές </w:t>
            </w:r>
            <w:proofErr w:type="spellStart"/>
            <w:r w:rsidRPr="00813604">
              <w:rPr>
                <w:rFonts w:ascii="Calibri" w:eastAsia="Times New Roman" w:hAnsi="Calibri" w:cs="Calibri"/>
                <w:color w:val="000000"/>
              </w:rPr>
              <w:t>προμετρήσεις</w:t>
            </w:r>
            <w:proofErr w:type="spellEnd"/>
            <w:r w:rsidRPr="00813604">
              <w:rPr>
                <w:rFonts w:ascii="Calibri" w:eastAsia="Times New Roman" w:hAnsi="Calibri" w:cs="Calibri"/>
                <w:color w:val="000000"/>
              </w:rPr>
              <w:t xml:space="preserve"> εργασιών</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υφιστάμενα κτίρια άδεια δόμησης ή/και τακτοποιήσεις αυτού.</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Κάτοψη με διάταξη υφιστάμενου ή/και νέου εξοπλισμού (εάν απαιτείται από τη φύση της πρότασης)</w:t>
            </w:r>
          </w:p>
        </w:tc>
      </w:tr>
      <w:tr w:rsidR="00813604" w:rsidRPr="00813604" w:rsidTr="00813604">
        <w:trPr>
          <w:trHeight w:val="44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Έγκριση Περιβαλλοντικών Όρων / Απαλλαγή  ή Έντυπο Ι_9: "Υπεύθυνη δήλωση δικαιούχου" </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Διαχειριστική μελέτη και  έγκρισή της από τις αρμόδιες Δασικές Υπηρεσίες σε περίπτωση εκμετάλλευσης του δάσους, (</w:t>
            </w:r>
            <w:proofErr w:type="spellStart"/>
            <w:r w:rsidRPr="00813604">
              <w:rPr>
                <w:rFonts w:ascii="Calibri" w:eastAsia="Times New Roman" w:hAnsi="Calibri" w:cs="Calibri"/>
                <w:color w:val="000000"/>
              </w:rPr>
              <w:t>υποδράση</w:t>
            </w:r>
            <w:proofErr w:type="spellEnd"/>
            <w:r w:rsidRPr="00813604">
              <w:rPr>
                <w:rFonts w:ascii="Calibri" w:eastAsia="Times New Roman" w:hAnsi="Calibri" w:cs="Calibri"/>
                <w:color w:val="000000"/>
              </w:rPr>
              <w:t xml:space="preserve"> 19.2.6.2) </w:t>
            </w:r>
          </w:p>
        </w:tc>
      </w:tr>
      <w:tr w:rsidR="00813604" w:rsidRPr="00813604" w:rsidTr="00813604">
        <w:trPr>
          <w:trHeight w:val="9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Έντυπο «Ι_13 </w:t>
            </w:r>
            <w:proofErr w:type="spellStart"/>
            <w:r w:rsidRPr="00813604">
              <w:rPr>
                <w:rFonts w:ascii="Calibri" w:eastAsia="Times New Roman" w:hAnsi="Calibri" w:cs="Calibri"/>
                <w:color w:val="000000"/>
              </w:rPr>
              <w:t>Μοριοδότηση</w:t>
            </w:r>
            <w:proofErr w:type="spellEnd"/>
            <w:r w:rsidRPr="00813604">
              <w:rPr>
                <w:rFonts w:ascii="Calibri" w:eastAsia="Times New Roman" w:hAnsi="Calibri" w:cs="Calibri"/>
                <w:color w:val="000000"/>
              </w:rPr>
              <w:t xml:space="preserve"> Δωματίων Διαμερισμάτων» </w:t>
            </w:r>
            <w:r w:rsidRPr="00813604">
              <w:rPr>
                <w:rFonts w:ascii="Calibri" w:eastAsia="Times New Roman" w:hAnsi="Calibri" w:cs="Calibri"/>
                <w:color w:val="000000"/>
              </w:rPr>
              <w:br/>
              <w:t xml:space="preserve">Έντυπο «Ι_14 </w:t>
            </w:r>
            <w:proofErr w:type="spellStart"/>
            <w:r w:rsidRPr="00813604">
              <w:rPr>
                <w:rFonts w:ascii="Calibri" w:eastAsia="Times New Roman" w:hAnsi="Calibri" w:cs="Calibri"/>
                <w:color w:val="000000"/>
              </w:rPr>
              <w:t>Μοριοδότηση</w:t>
            </w:r>
            <w:proofErr w:type="spellEnd"/>
            <w:r w:rsidRPr="00813604">
              <w:rPr>
                <w:rFonts w:ascii="Calibri" w:eastAsia="Times New Roman" w:hAnsi="Calibri" w:cs="Calibri"/>
                <w:color w:val="000000"/>
              </w:rPr>
              <w:t xml:space="preserve"> Ξενοδοχείων»</w:t>
            </w:r>
            <w:r w:rsidRPr="00813604">
              <w:rPr>
                <w:rFonts w:ascii="Calibri" w:eastAsia="Times New Roman" w:hAnsi="Calibri" w:cs="Calibri"/>
                <w:color w:val="000000"/>
              </w:rPr>
              <w:br/>
              <w:t>(εάν απαιτείται από τη φύση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Φωτογραφική Τεκμηρίωση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Καταστατικό ή σχέδιο καταστατικού με τις τυχόν τροποποιήσεις</w:t>
            </w:r>
          </w:p>
        </w:tc>
      </w:tr>
      <w:tr w:rsidR="00813604" w:rsidRPr="00813604" w:rsidTr="00813604">
        <w:trPr>
          <w:trHeight w:val="167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Αντίγραφο -α ταυτότητας ή διαβατηρίου (ανάλογα με την περίπτωση)</w:t>
            </w:r>
            <w:r w:rsidRPr="00813604">
              <w:rPr>
                <w:rFonts w:ascii="Calibri" w:eastAsia="Times New Roman" w:hAnsi="Calibri" w:cs="Calibri"/>
                <w:color w:val="000000"/>
              </w:rPr>
              <w:br/>
              <w:t>- Στην περίπτωση φυσικών προσώπων: αντίγραφο ταυτότητας ή διαβατηρίου.</w:t>
            </w:r>
            <w:r w:rsidRPr="00813604">
              <w:rPr>
                <w:rFonts w:ascii="Calibri" w:eastAsia="Times New Roman" w:hAnsi="Calibri" w:cs="Calibri"/>
                <w:color w:val="000000"/>
              </w:rPr>
              <w:br/>
              <w:t>- Στην περίπτωση προσωπικών εταιρειών: αντίγραφο ταυτότητας ή διαβατηρίου όλων των μετόχων  / εταίρων.</w:t>
            </w:r>
            <w:r w:rsidRPr="00813604">
              <w:rPr>
                <w:rFonts w:ascii="Calibri" w:eastAsia="Times New Roman" w:hAnsi="Calibri" w:cs="Calibri"/>
                <w:color w:val="000000"/>
              </w:rPr>
              <w:br/>
              <w:t>- Στην περίπτωση λοιπών εταιρειών και συνεταιρισμών: αντίγραφο ταυτότητας ή διαβατηρίου του Νόμιμου εκπροσώπου.</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Καταστατικό του φορέα ή το ιδιωτικό συμφωνητικό σύμπραξης /συνεργασίας, όπου προκύπτει ο αριθμός των μελών του Συνεργατικού σχηματισμού (</w:t>
            </w:r>
            <w:proofErr w:type="spellStart"/>
            <w:r w:rsidRPr="00813604">
              <w:rPr>
                <w:rFonts w:ascii="Calibri" w:eastAsia="Times New Roman" w:hAnsi="Calibri" w:cs="Calibri"/>
                <w:color w:val="000000"/>
              </w:rPr>
              <w:t>υποδράση</w:t>
            </w:r>
            <w:proofErr w:type="spellEnd"/>
            <w:r w:rsidRPr="00813604">
              <w:rPr>
                <w:rFonts w:ascii="Calibri" w:eastAsia="Times New Roman" w:hAnsi="Calibri" w:cs="Calibri"/>
                <w:color w:val="000000"/>
              </w:rPr>
              <w:t xml:space="preserve"> 19.2.7.3)</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ΦΕΚ δημοσίευσης όπου αυτή προβλέπεται</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Καταχώρηση στο ΓΕΜΗ εφόσον απαιτείται</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Πιστοποίηση της σύνθεσης του φορέα κατά το χρόνο υποβολής της Αίτησης στήριξης με την προσκόμιση αντίστοιχων πρακτικών.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Πίνακες μετόχων/εταίρων</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έναρξης/μεταβολής εργασιών από ΑΑΔΕ</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Απόφαση ορισμού νόμιμου εκπροσώπου και εκτύπωση από </w:t>
            </w:r>
            <w:proofErr w:type="spellStart"/>
            <w:r w:rsidRPr="00813604">
              <w:rPr>
                <w:rFonts w:ascii="Calibri" w:eastAsia="Times New Roman" w:hAnsi="Calibri" w:cs="Calibri"/>
                <w:color w:val="000000"/>
              </w:rPr>
              <w:t>taxisnet</w:t>
            </w:r>
            <w:proofErr w:type="spellEnd"/>
            <w:r w:rsidRPr="00813604">
              <w:rPr>
                <w:rFonts w:ascii="Calibri" w:eastAsia="Times New Roman" w:hAnsi="Calibri" w:cs="Calibri"/>
                <w:color w:val="000000"/>
              </w:rPr>
              <w:t xml:space="preserve">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Απόφαση του αρμοδίου οργάνου του φορέα  για υποβολή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Άδεια λειτουργίας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 Σήμα ΕΟΤ για υποδομές διανυκτέρευσης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Συμπληρωμένο σχετικό  Έντυπο Ι_6: "Υπόδειγμα ΜΜΕ"</w:t>
            </w:r>
          </w:p>
        </w:tc>
      </w:tr>
      <w:tr w:rsidR="00813604" w:rsidRPr="00813604" w:rsidTr="00813604">
        <w:trPr>
          <w:trHeight w:val="201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Δικαιολογητικά τεκμηρίωσης κάλυψης Ιδιωτικής Συμμετοχής:</w:t>
            </w:r>
            <w:r w:rsidRPr="00813604">
              <w:rPr>
                <w:rFonts w:ascii="Calibri" w:eastAsia="Times New Roman" w:hAnsi="Calibri" w:cs="Calibri"/>
                <w:color w:val="000000"/>
              </w:rPr>
              <w:br/>
              <w:t>- Σχετικά Τραπεζικά έγγραφα ή άλλοι άμεσα ρευστοποιήσιμοι τίτλοι όπως μετοχές και ομόλογα ή έγκριση δανείου.</w:t>
            </w:r>
            <w:r w:rsidRPr="00813604">
              <w:rPr>
                <w:rFonts w:ascii="Calibri" w:eastAsia="Times New Roman" w:hAnsi="Calibri" w:cs="Calibri"/>
                <w:color w:val="000000"/>
              </w:rPr>
              <w:br/>
              <w:t xml:space="preserve">-  Έντυπο Ι_9: "Υπεύθυνη δήλωση δικαιούχου" </w:t>
            </w:r>
            <w:r w:rsidRPr="00813604">
              <w:rPr>
                <w:rFonts w:ascii="Calibri" w:eastAsia="Times New Roman" w:hAnsi="Calibri" w:cs="Calibri"/>
                <w:color w:val="000000"/>
              </w:rPr>
              <w:br/>
              <w:t xml:space="preserve">- Σε περίπτωση </w:t>
            </w:r>
            <w:proofErr w:type="spellStart"/>
            <w:r w:rsidRPr="00813604">
              <w:rPr>
                <w:rFonts w:ascii="Calibri" w:eastAsia="Times New Roman" w:hAnsi="Calibri" w:cs="Calibri"/>
                <w:color w:val="000000"/>
              </w:rPr>
              <w:t>συνδικαιούχων</w:t>
            </w:r>
            <w:proofErr w:type="spellEnd"/>
            <w:r w:rsidRPr="00813604">
              <w:rPr>
                <w:rFonts w:ascii="Calibri" w:eastAsia="Times New Roman" w:hAnsi="Calibri" w:cs="Calibri"/>
                <w:color w:val="000000"/>
              </w:rPr>
              <w:t xml:space="preserve"> σε τραπεζικούς λογαριασμούς, απαιτείται η </w:t>
            </w:r>
            <w:r w:rsidRPr="00813604">
              <w:rPr>
                <w:rFonts w:ascii="Calibri" w:eastAsia="Times New Roman" w:hAnsi="Calibri" w:cs="Calibri"/>
                <w:color w:val="000000"/>
                <w:u w:val="single"/>
              </w:rPr>
              <w:t>Υπεύθυνη Δήλωση</w:t>
            </w:r>
            <w:r w:rsidRPr="00813604">
              <w:rPr>
                <w:rFonts w:ascii="Calibri" w:eastAsia="Times New Roman" w:hAnsi="Calibri" w:cs="Calibri"/>
                <w:color w:val="000000"/>
              </w:rPr>
              <w:t xml:space="preserve"> από όλους τους </w:t>
            </w:r>
            <w:proofErr w:type="spellStart"/>
            <w:r w:rsidRPr="00813604">
              <w:rPr>
                <w:rFonts w:ascii="Calibri" w:eastAsia="Times New Roman" w:hAnsi="Calibri" w:cs="Calibri"/>
                <w:color w:val="000000"/>
              </w:rPr>
              <w:t>συνδικαιούχους</w:t>
            </w:r>
            <w:proofErr w:type="spellEnd"/>
            <w:r w:rsidRPr="00813604">
              <w:rPr>
                <w:rFonts w:ascii="Calibri" w:eastAsia="Times New Roman" w:hAnsi="Calibri" w:cs="Calibri"/>
                <w:color w:val="000000"/>
              </w:rPr>
              <w:t xml:space="preserve"> ξεχωριστά, ότι σε περίπτωση ένταξης στο πρόγραμμα, όλο το ποσό του τραπεζικού λογαριασμού είναι στη διάθεση του υποψήφιου δικαιούχου.</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Άδεια αρμόδιου οργάνου (π.χ. Υπηρεσιακού Συμβουλίου ή άλλου Αρμόδιου Οργάνου), συνοδευόμενη από το Καταστατικό του σχετικού οργανισμού</w:t>
            </w:r>
          </w:p>
        </w:tc>
      </w:tr>
      <w:tr w:rsidR="00813604" w:rsidRPr="00813604" w:rsidTr="00813604">
        <w:trPr>
          <w:trHeight w:val="72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Έκθεση τεκμηρίωσης  εξασφάλισης της προσβασιμότητας των ατόμων με αναπηρία εφόσον απαιτείται (Σημείο 17.10 του Εντύπου Ι_2: «Αίτησης Στήριξης - Συμπληρωματικά στοιχεία»).</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38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Ε1, Ν, Ε3, Ε4 και Πράξη Διοικητικού προσδιορισμού φόρου (εκκαθαριστικό σημείωμα), τελευταίας διαχειριστικής χρήσης</w:t>
            </w:r>
          </w:p>
        </w:tc>
      </w:tr>
      <w:tr w:rsidR="00813604" w:rsidRPr="00813604" w:rsidTr="00813604">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Χρηματοοικονομικές καταστάσεις και προσάρτημα  τελευταίας διαχειριστικής χρήσης</w:t>
            </w:r>
          </w:p>
        </w:tc>
      </w:tr>
      <w:tr w:rsidR="00813604" w:rsidRPr="00813604" w:rsidTr="00813604">
        <w:trPr>
          <w:trHeight w:val="86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2A5B35">
            <w:pPr>
              <w:spacing w:after="0" w:line="240" w:lineRule="auto"/>
              <w:rPr>
                <w:rFonts w:ascii="Calibri" w:eastAsia="Times New Roman" w:hAnsi="Calibri" w:cs="Calibri"/>
                <w:color w:val="000000"/>
              </w:rPr>
            </w:pPr>
            <w:r w:rsidRPr="00813604">
              <w:rPr>
                <w:rFonts w:ascii="Calibri" w:eastAsia="Times New Roman" w:hAnsi="Calibri" w:cs="Calibri"/>
                <w:color w:val="000000"/>
              </w:rPr>
              <w:t>Όλα τα απαιτούμενα κατά περίπτωση δικαιολογητικά όπως αυτά αναφέρονται στο  σημείο Β του Παραρτήματος ΙΙ_4: «Ορισμός προβληματικής», προκειμένου να ελεγχθούν (Σε περίπτωση χρή</w:t>
            </w:r>
            <w:r w:rsidR="002A5B35">
              <w:rPr>
                <w:rFonts w:ascii="Calibri" w:eastAsia="Times New Roman" w:hAnsi="Calibri" w:cs="Calibri"/>
                <w:color w:val="000000"/>
              </w:rPr>
              <w:t xml:space="preserve">σης του </w:t>
            </w:r>
            <w:proofErr w:type="spellStart"/>
            <w:r w:rsidR="002A5B35">
              <w:rPr>
                <w:rFonts w:ascii="Calibri" w:eastAsia="Times New Roman" w:hAnsi="Calibri" w:cs="Calibri"/>
                <w:color w:val="000000"/>
              </w:rPr>
              <w:t>αρ</w:t>
            </w:r>
            <w:proofErr w:type="spellEnd"/>
            <w:r w:rsidR="002A5B35">
              <w:rPr>
                <w:rFonts w:ascii="Calibri" w:eastAsia="Times New Roman" w:hAnsi="Calibri" w:cs="Calibri"/>
                <w:color w:val="000000"/>
              </w:rPr>
              <w:t>. 14 Καν. ΕΕ 651/2014</w:t>
            </w:r>
            <w:r w:rsidRPr="00813604">
              <w:rPr>
                <w:rFonts w:ascii="Calibri" w:eastAsia="Times New Roman" w:hAnsi="Calibri" w:cs="Calibri"/>
                <w:color w:val="000000"/>
              </w:rPr>
              <w:t>)</w:t>
            </w:r>
          </w:p>
        </w:tc>
      </w:tr>
      <w:tr w:rsidR="00813604" w:rsidRPr="00813604" w:rsidTr="00813604">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2A5B35">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 (Αφορά μόνο σε περίπτωση χρήσης </w:t>
            </w:r>
            <w:r w:rsidR="002A5B35">
              <w:rPr>
                <w:rFonts w:ascii="Calibri" w:eastAsia="Times New Roman" w:hAnsi="Calibri" w:cs="Calibri"/>
                <w:color w:val="000000"/>
              </w:rPr>
              <w:t>του Καν. ΕΕ 651/2014</w:t>
            </w:r>
            <w:r w:rsidRPr="00813604">
              <w:rPr>
                <w:rFonts w:ascii="Calibri" w:eastAsia="Times New Roman" w:hAnsi="Calibri" w:cs="Calibri"/>
                <w:color w:val="000000"/>
              </w:rPr>
              <w:t>).</w:t>
            </w:r>
          </w:p>
        </w:tc>
      </w:tr>
      <w:tr w:rsidR="00813604" w:rsidRPr="00813604" w:rsidTr="00813604">
        <w:trPr>
          <w:trHeight w:val="930"/>
        </w:trPr>
        <w:tc>
          <w:tcPr>
            <w:tcW w:w="933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13604" w:rsidRPr="00813604" w:rsidRDefault="00813604" w:rsidP="00813604">
            <w:pPr>
              <w:spacing w:after="0" w:line="240" w:lineRule="auto"/>
              <w:jc w:val="center"/>
              <w:rPr>
                <w:rFonts w:ascii="Calibri" w:eastAsia="Times New Roman" w:hAnsi="Calibri" w:cs="Calibri"/>
                <w:b/>
                <w:bCs/>
                <w:color w:val="000000"/>
              </w:rPr>
            </w:pPr>
            <w:r w:rsidRPr="00813604">
              <w:rPr>
                <w:rFonts w:ascii="Calibri" w:eastAsia="Times New Roman" w:hAnsi="Calibri" w:cs="Calibri"/>
                <w:b/>
                <w:bCs/>
                <w:color w:val="000000"/>
              </w:rPr>
              <w:t xml:space="preserve">ΔΙΚΑΙΟΛΟΓΗΤΙΚΑ ΕΚΠΛΗΡΩΣΗΣ ΤΩΝ  ΚΡΙΤΗΡΙΩΝ ΕΠΙΛΟΓΗΣ / ΒΑΘΜΟΛΟΓΙΑΣ </w:t>
            </w:r>
            <w:r w:rsidRPr="00813604">
              <w:rPr>
                <w:rFonts w:ascii="Calibri" w:eastAsia="Times New Roman" w:hAnsi="Calibri" w:cs="Calibri"/>
                <w:b/>
                <w:bCs/>
                <w:color w:val="000000"/>
              </w:rPr>
              <w:br/>
              <w:t>(κατά περίπτωση)</w:t>
            </w:r>
          </w:p>
        </w:tc>
      </w:tr>
      <w:tr w:rsidR="00813604" w:rsidRPr="00813604" w:rsidTr="00813604">
        <w:trPr>
          <w:trHeight w:val="9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rPr>
            </w:pPr>
            <w:r w:rsidRPr="00813604">
              <w:rPr>
                <w:rFonts w:ascii="Calibri" w:eastAsia="Times New Roman" w:hAnsi="Calibri" w:cs="Calibri"/>
              </w:rPr>
              <w:t>ΦΕΚ χαρακτηρισμού κτηρίου ως διατηρητέο</w:t>
            </w:r>
            <w:r w:rsidRPr="00813604">
              <w:rPr>
                <w:rFonts w:ascii="Calibri" w:eastAsia="Times New Roman" w:hAnsi="Calibri" w:cs="Calibri"/>
              </w:rPr>
              <w:br/>
              <w:t>ΦΕΚ χαρακτηρισμού οικισμού ως παραδοσιακός</w:t>
            </w:r>
            <w:r w:rsidRPr="00813604">
              <w:rPr>
                <w:rFonts w:ascii="Calibri" w:eastAsia="Times New Roman" w:hAnsi="Calibri" w:cs="Calibri"/>
              </w:rPr>
              <w:br/>
              <w:t>Βεβαίωση Αρμόδιου φορέα για παραδοσιακό κτίριο.</w:t>
            </w:r>
          </w:p>
        </w:tc>
      </w:tr>
      <w:tr w:rsidR="00813604" w:rsidRPr="00813604" w:rsidTr="00813604">
        <w:trPr>
          <w:trHeight w:val="89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εγγραφής στο Μητρώο Αγροτών και Αγροτικών Εκμεταλλεύσεων (ΜΑΑΕ) (για φυσικά πρόσωπα)</w:t>
            </w:r>
            <w:r w:rsidRPr="00813604">
              <w:rPr>
                <w:rFonts w:ascii="Calibri" w:eastAsia="Times New Roman" w:hAnsi="Calibri" w:cs="Calibri"/>
                <w:b/>
                <w:bCs/>
                <w:color w:val="000000"/>
              </w:rPr>
              <w:t xml:space="preserve"> ή </w:t>
            </w:r>
            <w:r w:rsidRPr="00813604">
              <w:rPr>
                <w:rFonts w:ascii="Calibri" w:eastAsia="Times New Roman" w:hAnsi="Calibri" w:cs="Calibri"/>
                <w:color w:val="000000"/>
              </w:rPr>
              <w:t>Ισχύον καταστατικό από το οποίο να προκύπτει ότι ο κύριος σκοπός συνίσταται στην άσκηση αγροτικής δραστηριότητας (για εταιρικό σχήμα αγροτών)</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3</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Βεβαίωση ιδιότητας δασεργάτη ή ταυτότητα δασεργάτη η οποία έχει εκδοθεί από την αρμόδια Διεύθυνση Δασών. </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Τίτλος σπουδών ΑΕΙ / ΤΕΙ σχετικός με τη φύση της πρότασης</w:t>
            </w:r>
          </w:p>
        </w:tc>
      </w:tr>
      <w:tr w:rsidR="00813604" w:rsidRPr="00813604" w:rsidTr="00813604">
        <w:trPr>
          <w:trHeight w:val="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Πτυχίο ΙΕΚ ή ΕΠΑΣ σχετικό με τη φύση της πρότασης ή επαγγελματική κατάρτιση τουλάχιστον 200 ωρών σχετική με το αντικείμενο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Έναρξης και ΚΑΔ από Δ.Ο.Υ.</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εργοδότη</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8</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Βεβαίωση ασφαλιστικού φορέα</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9</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Βιογραφικά σημειώματα (</w:t>
            </w:r>
            <w:proofErr w:type="spellStart"/>
            <w:r w:rsidRPr="00813604">
              <w:rPr>
                <w:rFonts w:ascii="Calibri" w:eastAsia="Times New Roman" w:hAnsi="Calibri" w:cs="Calibri"/>
                <w:color w:val="000000"/>
              </w:rPr>
              <w:t>υποδράση</w:t>
            </w:r>
            <w:proofErr w:type="spellEnd"/>
            <w:r w:rsidRPr="00813604">
              <w:rPr>
                <w:rFonts w:ascii="Calibri" w:eastAsia="Times New Roman" w:hAnsi="Calibri" w:cs="Calibri"/>
                <w:color w:val="000000"/>
              </w:rPr>
              <w:t xml:space="preserve"> 19.2.7.3)</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10</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Αποδεικτικά συμμετοχ</w:t>
            </w:r>
            <w:r w:rsidR="00030004">
              <w:rPr>
                <w:rFonts w:ascii="Calibri" w:eastAsia="Times New Roman" w:hAnsi="Calibri" w:cs="Calibri"/>
                <w:color w:val="000000"/>
              </w:rPr>
              <w:t xml:space="preserve">ής σε παλιότερα σχήματα για τη </w:t>
            </w:r>
            <w:proofErr w:type="spellStart"/>
            <w:r w:rsidR="00030004">
              <w:rPr>
                <w:rFonts w:ascii="Calibri" w:eastAsia="Times New Roman" w:hAnsi="Calibri" w:cs="Calibri"/>
                <w:color w:val="000000"/>
              </w:rPr>
              <w:t>υποδ</w:t>
            </w:r>
            <w:r w:rsidRPr="00813604">
              <w:rPr>
                <w:rFonts w:ascii="Calibri" w:eastAsia="Times New Roman" w:hAnsi="Calibri" w:cs="Calibri"/>
                <w:color w:val="000000"/>
              </w:rPr>
              <w:t>ράση</w:t>
            </w:r>
            <w:proofErr w:type="spellEnd"/>
            <w:r w:rsidRPr="00813604">
              <w:rPr>
                <w:rFonts w:ascii="Calibri" w:eastAsia="Times New Roman" w:hAnsi="Calibri" w:cs="Calibri"/>
                <w:color w:val="000000"/>
              </w:rPr>
              <w:t xml:space="preserve"> 19.2.7</w:t>
            </w:r>
          </w:p>
        </w:tc>
      </w:tr>
      <w:tr w:rsidR="00813604" w:rsidRPr="00813604" w:rsidTr="00813604">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11</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Σχετικά αποδεικτικά συμμετοχής σε παλαιότερα σχήματα συνεργασίας</w:t>
            </w:r>
          </w:p>
        </w:tc>
      </w:tr>
      <w:tr w:rsidR="00813604" w:rsidRPr="00813604" w:rsidTr="00813604">
        <w:trPr>
          <w:trHeight w:val="304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81360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12</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τεκμηρίωση της Παραγωγής προϊόντων ποιότητας βάσει προτύπου, αλλά και της Επεξεργασίας  πρώτων υλών παραγόμενων με μεθόδους βάσει προτύπων προσκομίζονται κατά περίπτωση:</w:t>
            </w:r>
            <w:r w:rsidRPr="00813604">
              <w:rPr>
                <w:rFonts w:ascii="Calibri" w:eastAsia="Times New Roman" w:hAnsi="Calibri" w:cs="Calibri"/>
                <w:color w:val="000000"/>
              </w:rPr>
              <w:br/>
              <w:t>-  Βεβαίωση Φορέα Πιστοποίησης για τα παραγόμενα προϊόντα</w:t>
            </w:r>
            <w:r w:rsidRPr="00813604">
              <w:rPr>
                <w:rFonts w:ascii="Calibri" w:eastAsia="Times New Roman" w:hAnsi="Calibri" w:cs="Calibri"/>
                <w:color w:val="000000"/>
              </w:rPr>
              <w:br/>
              <w:t xml:space="preserve">- </w:t>
            </w:r>
            <w:r w:rsidRPr="00A3747D">
              <w:rPr>
                <w:rFonts w:ascii="Calibri" w:eastAsia="Times New Roman" w:hAnsi="Calibri" w:cs="Calibri"/>
                <w:color w:val="000000"/>
              </w:rPr>
              <w:t>Ε3 ή οποιαδήποτε άλλο σχετικό έγγραφο αποδεικνύει επαρκώς το ποσοστό των παραγόμενων προϊόντων ποιότητας σε σχέση με τη συνολική παραγόμενη ποσότητα</w:t>
            </w:r>
            <w:r w:rsidR="0046363F" w:rsidRPr="00A3747D">
              <w:rPr>
                <w:rFonts w:ascii="Calibri" w:eastAsia="Times New Roman" w:hAnsi="Calibri" w:cs="Calibri"/>
                <w:color w:val="000000"/>
              </w:rPr>
              <w:t xml:space="preserve"> (π.χ. Δήλωση ΟΣΔΕ τελευταίου έτους)</w:t>
            </w:r>
            <w:r w:rsidRPr="00A3747D">
              <w:rPr>
                <w:rFonts w:ascii="Calibri" w:eastAsia="Times New Roman" w:hAnsi="Calibri" w:cs="Calibri"/>
                <w:color w:val="000000"/>
              </w:rPr>
              <w:t>.</w:t>
            </w:r>
            <w:r w:rsidRPr="00A3747D">
              <w:rPr>
                <w:rFonts w:ascii="Calibri" w:eastAsia="Times New Roman" w:hAnsi="Calibri" w:cs="Calibri"/>
                <w:color w:val="000000"/>
              </w:rPr>
              <w:br/>
              <w:t>- Συμβάσεις ή προσύμφωνα μεταξύ παραγωγών και εν δυνάμει δικαιούχων στην περίπτωση μη ύπαρξης ίδιας παραγωγής που θα</w:t>
            </w:r>
            <w:r w:rsidRPr="00813604">
              <w:rPr>
                <w:rFonts w:ascii="Calibri" w:eastAsia="Times New Roman" w:hAnsi="Calibri" w:cs="Calibri"/>
                <w:color w:val="000000"/>
              </w:rPr>
              <w:t xml:space="preserve"> συνοδεύονται από αντίστοιχα πιστοποιητικά της πρώτης ύλης</w:t>
            </w:r>
            <w:r w:rsidRPr="00813604">
              <w:rPr>
                <w:rFonts w:ascii="Calibri" w:eastAsia="Times New Roman" w:hAnsi="Calibri" w:cs="Calibri"/>
                <w:color w:val="000000"/>
              </w:rPr>
              <w:br/>
              <w:t xml:space="preserve">- Βεβαίωση αρμόδιου Διοικητικού Φορέα σχετικά με την πιστοποίηση της </w:t>
            </w:r>
            <w:proofErr w:type="spellStart"/>
            <w:r w:rsidRPr="00813604">
              <w:rPr>
                <w:rFonts w:ascii="Calibri" w:eastAsia="Times New Roman" w:hAnsi="Calibri" w:cs="Calibri"/>
                <w:color w:val="000000"/>
              </w:rPr>
              <w:t>ιδιοπαραγόμενης</w:t>
            </w:r>
            <w:proofErr w:type="spellEnd"/>
            <w:r w:rsidRPr="00813604">
              <w:rPr>
                <w:rFonts w:ascii="Calibri" w:eastAsia="Times New Roman" w:hAnsi="Calibri" w:cs="Calibri"/>
                <w:color w:val="000000"/>
              </w:rPr>
              <w:t xml:space="preserve"> πρώτης ύλης</w:t>
            </w:r>
          </w:p>
        </w:tc>
      </w:tr>
      <w:tr w:rsidR="00770724" w:rsidRPr="00813604" w:rsidTr="00D01028">
        <w:trPr>
          <w:trHeight w:val="18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70724" w:rsidRPr="00813604" w:rsidRDefault="00770724" w:rsidP="00D01028">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lastRenderedPageBreak/>
              <w:t>13</w:t>
            </w:r>
          </w:p>
        </w:tc>
        <w:tc>
          <w:tcPr>
            <w:tcW w:w="8897" w:type="dxa"/>
            <w:tcBorders>
              <w:top w:val="nil"/>
              <w:left w:val="nil"/>
              <w:bottom w:val="single" w:sz="4" w:space="0" w:color="auto"/>
              <w:right w:val="single" w:sz="4" w:space="0" w:color="auto"/>
            </w:tcBorders>
            <w:shd w:val="clear" w:color="auto" w:fill="auto"/>
            <w:vAlign w:val="center"/>
            <w:hideMark/>
          </w:tcPr>
          <w:p w:rsidR="00770724" w:rsidRPr="00813604" w:rsidRDefault="00770724" w:rsidP="00D01028">
            <w:pPr>
              <w:spacing w:after="0" w:line="240" w:lineRule="auto"/>
              <w:rPr>
                <w:rFonts w:ascii="Calibri" w:eastAsia="Times New Roman" w:hAnsi="Calibri" w:cs="Calibri"/>
                <w:color w:val="000000"/>
              </w:rPr>
            </w:pPr>
            <w:r w:rsidRPr="00813604">
              <w:rPr>
                <w:rFonts w:ascii="Calibri" w:eastAsia="Times New Roman" w:hAnsi="Calibri" w:cs="Calibri"/>
                <w:color w:val="000000"/>
              </w:rPr>
              <w:t>Για τεκμηρίωση της εξασφάλισης πρώτων υλών:</w:t>
            </w:r>
            <w:r w:rsidRPr="00813604">
              <w:rPr>
                <w:rFonts w:ascii="Calibri" w:eastAsia="Times New Roman" w:hAnsi="Calibri" w:cs="Calibri"/>
                <w:color w:val="000000"/>
              </w:rPr>
              <w:br/>
              <w:t>-  Ιδιωτικά Συμφωνητικά ή προσύμφωνα μίσθωσης</w:t>
            </w:r>
            <w:r w:rsidRPr="00813604">
              <w:rPr>
                <w:rFonts w:ascii="Calibri" w:eastAsia="Times New Roman" w:hAnsi="Calibri" w:cs="Calibri"/>
                <w:color w:val="000000"/>
              </w:rPr>
              <w:br/>
              <w:t xml:space="preserve">-  Δήλωση ΟΣΔΕ τελευταίου έτους </w:t>
            </w:r>
            <w:r w:rsidRPr="00813604">
              <w:rPr>
                <w:rFonts w:ascii="Calibri" w:eastAsia="Times New Roman" w:hAnsi="Calibri" w:cs="Calibri"/>
                <w:color w:val="000000"/>
              </w:rPr>
              <w:br/>
              <w:t>-  Ε1 και Ε9</w:t>
            </w:r>
            <w:r w:rsidRPr="00813604">
              <w:rPr>
                <w:rFonts w:ascii="Calibri" w:eastAsia="Times New Roman" w:hAnsi="Calibri" w:cs="Calibri"/>
                <w:color w:val="000000"/>
              </w:rPr>
              <w:br/>
              <w:t>-  Οποιοδήποτε άλλο στοιχείο τεκμηριώνει την ποσότητα της α' ύλης που εξασφαλίζεται από ιδία παραγωγή</w:t>
            </w:r>
          </w:p>
        </w:tc>
      </w:tr>
      <w:tr w:rsidR="00813604" w:rsidRPr="00813604" w:rsidTr="00813604">
        <w:trPr>
          <w:trHeight w:val="3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4</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Συστήματα διαχείρισης και ποιοτικών σημάτων</w:t>
            </w:r>
          </w:p>
        </w:tc>
      </w:tr>
      <w:tr w:rsidR="00813604" w:rsidRPr="00813604" w:rsidTr="00813604">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5</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 xml:space="preserve">Δικαιολογητικά τεκμηρίωσης της ετοιμότητας έναρξης υλοποίησης της πρότασης (π.χ. Άδεια Δόμησης, Άδεια εγκατάστασης, Επιμέρους Άδειες, εγκρίσεις, αιτήσεις </w:t>
            </w:r>
            <w:proofErr w:type="spellStart"/>
            <w:r w:rsidRPr="00813604">
              <w:rPr>
                <w:rFonts w:ascii="Calibri" w:eastAsia="Times New Roman" w:hAnsi="Calibri" w:cs="Calibri"/>
                <w:color w:val="000000"/>
              </w:rPr>
              <w:t>κτλ</w:t>
            </w:r>
            <w:proofErr w:type="spellEnd"/>
            <w:r w:rsidRPr="00813604">
              <w:rPr>
                <w:rFonts w:ascii="Calibri" w:eastAsia="Times New Roman" w:hAnsi="Calibri" w:cs="Calibri"/>
                <w:color w:val="000000"/>
              </w:rPr>
              <w:t>)</w:t>
            </w:r>
          </w:p>
        </w:tc>
      </w:tr>
      <w:tr w:rsidR="00813604" w:rsidRPr="00813604" w:rsidTr="00813604">
        <w:trPr>
          <w:trHeight w:val="16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6</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Σχετική μελέτη ή προμελέτη ή έκθεση τεκμηρίωσης που θα συνοδεύεται από τεχνικές προδιαγραφές εξοπλισμού που θα χρησιμοποιηθεί, στην οποία θα τεκμηριώνεται επαρκώς το σύστημα εξοικονόμησης ύδατος/ΑΠΕ/διαχείρισης ποιότητας/περιβαλλοντικής διαχείρισης που θα χρησιμοποιηθεί για την κάλυψη των αναγκών της μονάδας και παράλληλα θα αναφέρονται αναλυτικά οι εργασίες οι οποίες σχετίζονται με το κριτήριο, ο προϋπολογισμός τους  και το ποσοστό τους σε σχέση με τον συνολικό προϋπολογισμό της πρότασης.</w:t>
            </w:r>
          </w:p>
        </w:tc>
      </w:tr>
      <w:tr w:rsidR="00813604" w:rsidRPr="00813604" w:rsidTr="0081360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3604" w:rsidRPr="00813604" w:rsidRDefault="00813604" w:rsidP="00770724">
            <w:pPr>
              <w:spacing w:after="0" w:line="240" w:lineRule="auto"/>
              <w:jc w:val="center"/>
              <w:rPr>
                <w:rFonts w:ascii="Calibri" w:eastAsia="Times New Roman" w:hAnsi="Calibri" w:cs="Calibri"/>
                <w:color w:val="000000"/>
              </w:rPr>
            </w:pPr>
            <w:r w:rsidRPr="00813604">
              <w:rPr>
                <w:rFonts w:ascii="Calibri" w:eastAsia="Times New Roman" w:hAnsi="Calibri" w:cs="Calibri"/>
                <w:color w:val="000000"/>
              </w:rPr>
              <w:t>1</w:t>
            </w:r>
            <w:r w:rsidR="00770724">
              <w:rPr>
                <w:rFonts w:ascii="Calibri" w:eastAsia="Times New Roman" w:hAnsi="Calibri" w:cs="Calibri"/>
                <w:color w:val="000000"/>
              </w:rPr>
              <w:t>7</w:t>
            </w:r>
          </w:p>
        </w:tc>
        <w:tc>
          <w:tcPr>
            <w:tcW w:w="8897" w:type="dxa"/>
            <w:tcBorders>
              <w:top w:val="nil"/>
              <w:left w:val="nil"/>
              <w:bottom w:val="single" w:sz="4" w:space="0" w:color="auto"/>
              <w:right w:val="single" w:sz="4" w:space="0" w:color="auto"/>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proofErr w:type="spellStart"/>
            <w:r w:rsidRPr="00813604">
              <w:rPr>
                <w:rFonts w:ascii="Calibri" w:eastAsia="Times New Roman" w:hAnsi="Calibri" w:cs="Calibri"/>
                <w:color w:val="000000"/>
              </w:rPr>
              <w:t>Business</w:t>
            </w:r>
            <w:proofErr w:type="spellEnd"/>
            <w:r w:rsidRPr="00813604">
              <w:rPr>
                <w:rFonts w:ascii="Calibri" w:eastAsia="Times New Roman" w:hAnsi="Calibri" w:cs="Calibri"/>
                <w:color w:val="000000"/>
              </w:rPr>
              <w:t xml:space="preserve"> </w:t>
            </w:r>
            <w:proofErr w:type="spellStart"/>
            <w:r w:rsidRPr="00813604">
              <w:rPr>
                <w:rFonts w:ascii="Calibri" w:eastAsia="Times New Roman" w:hAnsi="Calibri" w:cs="Calibri"/>
                <w:color w:val="000000"/>
              </w:rPr>
              <w:t>plan</w:t>
            </w:r>
            <w:proofErr w:type="spellEnd"/>
            <w:r w:rsidRPr="00813604">
              <w:rPr>
                <w:rFonts w:ascii="Calibri" w:eastAsia="Times New Roman" w:hAnsi="Calibri" w:cs="Calibri"/>
                <w:color w:val="000000"/>
              </w:rPr>
              <w:t xml:space="preserve"> (</w:t>
            </w:r>
            <w:proofErr w:type="spellStart"/>
            <w:r w:rsidRPr="00813604">
              <w:rPr>
                <w:rFonts w:ascii="Calibri" w:eastAsia="Times New Roman" w:hAnsi="Calibri" w:cs="Calibri"/>
                <w:color w:val="000000"/>
              </w:rPr>
              <w:t>υποδράση</w:t>
            </w:r>
            <w:proofErr w:type="spellEnd"/>
            <w:r w:rsidRPr="00813604">
              <w:rPr>
                <w:rFonts w:ascii="Calibri" w:eastAsia="Times New Roman" w:hAnsi="Calibri" w:cs="Calibri"/>
                <w:color w:val="000000"/>
              </w:rPr>
              <w:t xml:space="preserve"> 19.2.7.3)</w:t>
            </w:r>
          </w:p>
        </w:tc>
      </w:tr>
      <w:tr w:rsidR="00813604" w:rsidRPr="00813604" w:rsidTr="00813604">
        <w:trPr>
          <w:trHeight w:val="300"/>
        </w:trPr>
        <w:tc>
          <w:tcPr>
            <w:tcW w:w="440" w:type="dxa"/>
            <w:tcBorders>
              <w:top w:val="nil"/>
              <w:left w:val="nil"/>
              <w:bottom w:val="nil"/>
              <w:right w:val="nil"/>
            </w:tcBorders>
            <w:shd w:val="clear" w:color="auto" w:fill="auto"/>
            <w:noWrap/>
            <w:vAlign w:val="bottom"/>
            <w:hideMark/>
          </w:tcPr>
          <w:p w:rsidR="00813604" w:rsidRPr="00813604" w:rsidRDefault="00813604" w:rsidP="00813604">
            <w:pPr>
              <w:spacing w:after="0" w:line="240" w:lineRule="auto"/>
              <w:jc w:val="center"/>
              <w:rPr>
                <w:rFonts w:ascii="Calibri" w:eastAsia="Times New Roman" w:hAnsi="Calibri" w:cs="Calibri"/>
                <w:color w:val="000000"/>
              </w:rPr>
            </w:pPr>
          </w:p>
        </w:tc>
        <w:tc>
          <w:tcPr>
            <w:tcW w:w="8897" w:type="dxa"/>
            <w:tcBorders>
              <w:top w:val="nil"/>
              <w:left w:val="nil"/>
              <w:bottom w:val="nil"/>
              <w:right w:val="nil"/>
            </w:tcBorders>
            <w:shd w:val="clear" w:color="auto" w:fill="auto"/>
            <w:vAlign w:val="bottom"/>
            <w:hideMark/>
          </w:tcPr>
          <w:p w:rsidR="00813604" w:rsidRPr="00813604" w:rsidRDefault="00813604" w:rsidP="00813604">
            <w:pPr>
              <w:spacing w:after="0" w:line="240" w:lineRule="auto"/>
              <w:rPr>
                <w:rFonts w:ascii="Calibri" w:eastAsia="Times New Roman" w:hAnsi="Calibri" w:cs="Calibri"/>
                <w:color w:val="000000"/>
              </w:rPr>
            </w:pPr>
          </w:p>
        </w:tc>
      </w:tr>
      <w:tr w:rsidR="00813604" w:rsidRPr="00813604" w:rsidTr="00813604">
        <w:trPr>
          <w:trHeight w:val="7023"/>
        </w:trPr>
        <w:tc>
          <w:tcPr>
            <w:tcW w:w="93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3604" w:rsidRPr="00813604" w:rsidRDefault="00813604" w:rsidP="00813604">
            <w:pPr>
              <w:spacing w:after="0" w:line="240" w:lineRule="auto"/>
              <w:rPr>
                <w:rFonts w:ascii="Calibri" w:eastAsia="Times New Roman" w:hAnsi="Calibri" w:cs="Calibri"/>
                <w:color w:val="000000"/>
              </w:rPr>
            </w:pPr>
            <w:r w:rsidRPr="00813604">
              <w:rPr>
                <w:rFonts w:ascii="Calibri" w:eastAsia="Times New Roman" w:hAnsi="Calibri" w:cs="Calibri"/>
                <w:color w:val="000000"/>
              </w:rPr>
              <w:t>1. Τα απαιτούμενα δικαιολογητικά μπορούν να είναι πρωτότυπα, ακριβή αντίγραφα ή νομίμως επικυρωμένα. Σε περίπτωση υποβολής φωτοαντιγράφων θα πρέπει επιπλέον να υποβάλλεται υπεύθυνη δήλωση στην οποία να αναφέρεται ότι "</w:t>
            </w:r>
            <w:r w:rsidRPr="00813604">
              <w:rPr>
                <w:rFonts w:ascii="Calibri" w:eastAsia="Times New Roman" w:hAnsi="Calibri" w:cs="Calibri"/>
                <w:i/>
                <w:iCs/>
                <w:color w:val="000000"/>
              </w:rPr>
              <w:t>τα φωτοαντίγραφα που προσκομίζονται στο φάκελο υποψηφιότητας είναι πιστά αντίγραφα των πρωτοτύπων</w:t>
            </w:r>
            <w:r w:rsidRPr="00813604">
              <w:rPr>
                <w:rFonts w:ascii="Calibri" w:eastAsia="Times New Roman" w:hAnsi="Calibri" w:cs="Calibri"/>
                <w:color w:val="000000"/>
              </w:rPr>
              <w:t>".</w:t>
            </w:r>
            <w:r w:rsidRPr="00813604">
              <w:rPr>
                <w:rFonts w:ascii="Calibri" w:eastAsia="Times New Roman" w:hAnsi="Calibri" w:cs="Calibri"/>
                <w:color w:val="000000"/>
              </w:rPr>
              <w:br/>
            </w:r>
            <w:r w:rsidRPr="00813604">
              <w:rPr>
                <w:rFonts w:ascii="Calibri" w:eastAsia="Times New Roman" w:hAnsi="Calibri" w:cs="Calibri"/>
                <w:color w:val="000000"/>
              </w:rPr>
              <w:br/>
              <w:t>2. Οι απαιτούμενες Υπεύθυνες Δηλώσεις είναι της παρ. 4 του άρθρου 8 του Ν. 1599/1986 (Α΄ 75), όπως εκάστοτε ισχύει, με θεώρηση γνησίου υπογραφής.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r w:rsidRPr="00813604">
              <w:rPr>
                <w:rFonts w:ascii="Calibri" w:eastAsia="Times New Roman" w:hAnsi="Calibri" w:cs="Calibri"/>
                <w:color w:val="000000"/>
              </w:rPr>
              <w:br/>
            </w:r>
            <w:r w:rsidRPr="00813604">
              <w:rPr>
                <w:rFonts w:ascii="Calibri" w:eastAsia="Times New Roman" w:hAnsi="Calibri" w:cs="Calibri"/>
                <w:color w:val="000000"/>
              </w:rPr>
              <w:br/>
              <w:t>3. 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πληροί τα κατά τα ανωτέρω απαιτούμενα.</w:t>
            </w:r>
            <w:r w:rsidRPr="00813604">
              <w:rPr>
                <w:rFonts w:ascii="Calibri" w:eastAsia="Times New Roman" w:hAnsi="Calibri" w:cs="Calibri"/>
                <w:color w:val="000000"/>
              </w:rPr>
              <w:br/>
            </w:r>
            <w:r w:rsidRPr="00813604">
              <w:rPr>
                <w:rFonts w:ascii="Calibri" w:eastAsia="Times New Roman" w:hAnsi="Calibri" w:cs="Calibri"/>
                <w:color w:val="000000"/>
              </w:rPr>
              <w:br/>
              <w:t xml:space="preserve">4. Σημειώνεται ότι μαζί με το φάκελο δικαιολογητικών θα υποβάλλεται και σε ηλεκτρονική επεξεργάσιμη μορφή (αρχείο </w:t>
            </w:r>
            <w:proofErr w:type="spellStart"/>
            <w:r w:rsidRPr="00813604">
              <w:rPr>
                <w:rFonts w:ascii="Calibri" w:eastAsia="Times New Roman" w:hAnsi="Calibri" w:cs="Calibri"/>
                <w:color w:val="000000"/>
              </w:rPr>
              <w:t>excel</w:t>
            </w:r>
            <w:proofErr w:type="spellEnd"/>
            <w:r w:rsidRPr="00813604">
              <w:rPr>
                <w:rFonts w:ascii="Calibri" w:eastAsia="Times New Roman" w:hAnsi="Calibri" w:cs="Calibri"/>
                <w:color w:val="000000"/>
              </w:rPr>
              <w:t xml:space="preserve"> σε CD ή DVD) το Έντυπο «Ι_12 Αναλυτικός Προϋπολογισμός Εργασιών» και το Έντυπο «Ι_8 Μελέτη Βιωσιμότητας» του Παραρτήματος Ι όπως έχουν υποβληθεί σε </w:t>
            </w:r>
            <w:proofErr w:type="spellStart"/>
            <w:r w:rsidRPr="00813604">
              <w:rPr>
                <w:rFonts w:ascii="Calibri" w:eastAsia="Times New Roman" w:hAnsi="Calibri" w:cs="Calibri"/>
                <w:color w:val="000000"/>
              </w:rPr>
              <w:t>pdf</w:t>
            </w:r>
            <w:proofErr w:type="spellEnd"/>
            <w:r w:rsidRPr="00813604">
              <w:rPr>
                <w:rFonts w:ascii="Calibri" w:eastAsia="Times New Roman" w:hAnsi="Calibri" w:cs="Calibri"/>
                <w:color w:val="000000"/>
              </w:rPr>
              <w:t xml:space="preserve">. Σε περίπτωση που διαφέρουν τα περιεχόμενα των </w:t>
            </w:r>
            <w:proofErr w:type="spellStart"/>
            <w:r w:rsidRPr="00813604">
              <w:rPr>
                <w:rFonts w:ascii="Calibri" w:eastAsia="Times New Roman" w:hAnsi="Calibri" w:cs="Calibri"/>
                <w:color w:val="000000"/>
              </w:rPr>
              <w:t>ανηρτημένων</w:t>
            </w:r>
            <w:proofErr w:type="spellEnd"/>
            <w:r w:rsidRPr="00813604">
              <w:rPr>
                <w:rFonts w:ascii="Calibri" w:eastAsia="Times New Roman" w:hAnsi="Calibri" w:cs="Calibri"/>
                <w:color w:val="000000"/>
              </w:rPr>
              <w:t xml:space="preserve"> αρχείων (</w:t>
            </w:r>
            <w:proofErr w:type="spellStart"/>
            <w:r w:rsidRPr="00813604">
              <w:rPr>
                <w:rFonts w:ascii="Calibri" w:eastAsia="Times New Roman" w:hAnsi="Calibri" w:cs="Calibri"/>
                <w:color w:val="000000"/>
              </w:rPr>
              <w:t>pdf</w:t>
            </w:r>
            <w:proofErr w:type="spellEnd"/>
            <w:r w:rsidRPr="00813604">
              <w:rPr>
                <w:rFonts w:ascii="Calibri" w:eastAsia="Times New Roman" w:hAnsi="Calibri" w:cs="Calibri"/>
                <w:color w:val="000000"/>
              </w:rPr>
              <w:t>) στο ΠΣΚΕ με τα περιεχόμενα των υποβληθέντων αρχείων (</w:t>
            </w:r>
            <w:proofErr w:type="spellStart"/>
            <w:r w:rsidRPr="00813604">
              <w:rPr>
                <w:rFonts w:ascii="Calibri" w:eastAsia="Times New Roman" w:hAnsi="Calibri" w:cs="Calibri"/>
                <w:color w:val="000000"/>
              </w:rPr>
              <w:t>excel</w:t>
            </w:r>
            <w:proofErr w:type="spellEnd"/>
            <w:r w:rsidRPr="00813604">
              <w:rPr>
                <w:rFonts w:ascii="Calibri" w:eastAsia="Times New Roman" w:hAnsi="Calibri" w:cs="Calibri"/>
                <w:color w:val="000000"/>
              </w:rPr>
              <w:t xml:space="preserve">) στο φάκελο δικαιολογητικών, τότε ισχύουν τα </w:t>
            </w:r>
            <w:proofErr w:type="spellStart"/>
            <w:r w:rsidRPr="00813604">
              <w:rPr>
                <w:rFonts w:ascii="Calibri" w:eastAsia="Times New Roman" w:hAnsi="Calibri" w:cs="Calibri"/>
                <w:color w:val="000000"/>
              </w:rPr>
              <w:t>ανηρτημένα</w:t>
            </w:r>
            <w:proofErr w:type="spellEnd"/>
            <w:r w:rsidRPr="00813604">
              <w:rPr>
                <w:rFonts w:ascii="Calibri" w:eastAsia="Times New Roman" w:hAnsi="Calibri" w:cs="Calibri"/>
                <w:color w:val="000000"/>
              </w:rPr>
              <w:t xml:space="preserve"> στο ΠΣΚΕ.</w:t>
            </w:r>
          </w:p>
        </w:tc>
      </w:tr>
    </w:tbl>
    <w:p w:rsidR="00813604" w:rsidRPr="000269C9" w:rsidRDefault="00813604" w:rsidP="00C61B6B">
      <w:pPr>
        <w:spacing w:after="0" w:line="240" w:lineRule="auto"/>
        <w:ind w:left="360"/>
        <w:jc w:val="both"/>
        <w:rPr>
          <w:rFonts w:cstheme="minorHAnsi"/>
        </w:rPr>
      </w:pPr>
    </w:p>
    <w:sectPr w:rsidR="00813604" w:rsidRPr="000269C9" w:rsidSect="0039371C">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385" w:rsidRDefault="003B0385" w:rsidP="000972D8">
      <w:pPr>
        <w:spacing w:after="0" w:line="240" w:lineRule="auto"/>
      </w:pPr>
      <w:r>
        <w:separator/>
      </w:r>
    </w:p>
  </w:endnote>
  <w:endnote w:type="continuationSeparator" w:id="0">
    <w:p w:rsidR="003B0385" w:rsidRDefault="003B0385"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616543"/>
      <w:docPartObj>
        <w:docPartGallery w:val="Page Numbers (Bottom of Page)"/>
        <w:docPartUnique/>
      </w:docPartObj>
    </w:sdtPr>
    <w:sdtContent>
      <w:p w:rsidR="009E2187" w:rsidRDefault="009E2187">
        <w:pPr>
          <w:pStyle w:val="a5"/>
          <w:jc w:val="right"/>
        </w:pPr>
        <w:r>
          <w:fldChar w:fldCharType="begin"/>
        </w:r>
        <w:r>
          <w:instrText>PAGE   \* MERGEFORMAT</w:instrText>
        </w:r>
        <w:r>
          <w:fldChar w:fldCharType="separate"/>
        </w:r>
        <w:r>
          <w:rPr>
            <w:noProof/>
          </w:rPr>
          <w:t>140</w:t>
        </w:r>
        <w:r>
          <w:rPr>
            <w:noProof/>
          </w:rPr>
          <w:fldChar w:fldCharType="end"/>
        </w:r>
      </w:p>
    </w:sdtContent>
  </w:sdt>
  <w:p w:rsidR="009E2187" w:rsidRDefault="009E2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385" w:rsidRDefault="003B0385" w:rsidP="000972D8">
      <w:pPr>
        <w:spacing w:after="0" w:line="240" w:lineRule="auto"/>
      </w:pPr>
      <w:r>
        <w:separator/>
      </w:r>
    </w:p>
  </w:footnote>
  <w:footnote w:type="continuationSeparator" w:id="0">
    <w:p w:rsidR="003B0385" w:rsidRDefault="003B0385" w:rsidP="0009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8255B6"/>
    <w:multiLevelType w:val="hybridMultilevel"/>
    <w:tmpl w:val="14CAEC34"/>
    <w:lvl w:ilvl="0" w:tplc="1EF02788">
      <w:start w:val="1"/>
      <w:numFmt w:val="decimal"/>
      <w:lvlText w:val="%1."/>
      <w:lvlJc w:val="left"/>
      <w:pPr>
        <w:ind w:left="720" w:hanging="360"/>
      </w:pPr>
      <w:rPr>
        <w:rFonts w:ascii="Calibri" w:hAnsi="Calibri" w:cs="Tahoma" w:hint="default"/>
        <w:sz w:val="22"/>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99663F8"/>
    <w:multiLevelType w:val="hybridMultilevel"/>
    <w:tmpl w:val="E668D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9009A9"/>
    <w:multiLevelType w:val="hybridMultilevel"/>
    <w:tmpl w:val="86D88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614886"/>
    <w:multiLevelType w:val="hybridMultilevel"/>
    <w:tmpl w:val="EE04A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A90C87"/>
    <w:multiLevelType w:val="hybridMultilevel"/>
    <w:tmpl w:val="8B8A9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E97341"/>
    <w:multiLevelType w:val="hybridMultilevel"/>
    <w:tmpl w:val="8F6220CA"/>
    <w:lvl w:ilvl="0" w:tplc="21786678">
      <w:start w:val="1"/>
      <w:numFmt w:val="bullet"/>
      <w:lvlText w:val="-"/>
      <w:lvlJc w:val="left"/>
      <w:pPr>
        <w:ind w:left="1080" w:hanging="360"/>
      </w:pPr>
      <w:rPr>
        <w:rFonts w:ascii="Trebuchet MS" w:eastAsiaTheme="minorHAnsi" w:hAnsi="Trebuchet MS" w:cs="Tahoma"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 w15:restartNumberingAfterBreak="0">
    <w:nsid w:val="1D004682"/>
    <w:multiLevelType w:val="hybridMultilevel"/>
    <w:tmpl w:val="5AACFC20"/>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8E5378"/>
    <w:multiLevelType w:val="hybridMultilevel"/>
    <w:tmpl w:val="989AD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EA2C0F"/>
    <w:multiLevelType w:val="hybridMultilevel"/>
    <w:tmpl w:val="F5A2D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7D013F"/>
    <w:multiLevelType w:val="hybridMultilevel"/>
    <w:tmpl w:val="F2E03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BC722E"/>
    <w:multiLevelType w:val="hybridMultilevel"/>
    <w:tmpl w:val="5BE61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255F42"/>
    <w:multiLevelType w:val="hybridMultilevel"/>
    <w:tmpl w:val="6A8A9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C327DF5"/>
    <w:multiLevelType w:val="hybridMultilevel"/>
    <w:tmpl w:val="0916F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982D81"/>
    <w:multiLevelType w:val="hybridMultilevel"/>
    <w:tmpl w:val="EBDAB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371357"/>
    <w:multiLevelType w:val="hybridMultilevel"/>
    <w:tmpl w:val="59D49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1F47F56"/>
    <w:multiLevelType w:val="hybridMultilevel"/>
    <w:tmpl w:val="96968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42463E5"/>
    <w:multiLevelType w:val="hybridMultilevel"/>
    <w:tmpl w:val="4CE09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2B510E"/>
    <w:multiLevelType w:val="hybridMultilevel"/>
    <w:tmpl w:val="96B89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3B3E92"/>
    <w:multiLevelType w:val="hybridMultilevel"/>
    <w:tmpl w:val="3946C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DF57DD1"/>
    <w:multiLevelType w:val="hybridMultilevel"/>
    <w:tmpl w:val="254AD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5B6C77"/>
    <w:multiLevelType w:val="hybridMultilevel"/>
    <w:tmpl w:val="CCDCAC2C"/>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15:restartNumberingAfterBreak="0">
    <w:nsid w:val="5CE46C25"/>
    <w:multiLevelType w:val="hybridMultilevel"/>
    <w:tmpl w:val="1FBA7F0E"/>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5D276664"/>
    <w:multiLevelType w:val="hybridMultilevel"/>
    <w:tmpl w:val="6DE21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B40B89"/>
    <w:multiLevelType w:val="hybridMultilevel"/>
    <w:tmpl w:val="19148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261327"/>
    <w:multiLevelType w:val="hybridMultilevel"/>
    <w:tmpl w:val="CD306842"/>
    <w:lvl w:ilvl="0" w:tplc="21786678">
      <w:start w:val="1"/>
      <w:numFmt w:val="bullet"/>
      <w:lvlText w:val="-"/>
      <w:lvlJc w:val="left"/>
      <w:pPr>
        <w:ind w:left="720" w:hanging="360"/>
      </w:pPr>
      <w:rPr>
        <w:rFonts w:ascii="Trebuchet MS" w:eastAsiaTheme="minorHAnsi"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0B6E1B"/>
    <w:multiLevelType w:val="hybridMultilevel"/>
    <w:tmpl w:val="36744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3614E97"/>
    <w:multiLevelType w:val="hybridMultilevel"/>
    <w:tmpl w:val="589CEA4C"/>
    <w:lvl w:ilvl="0" w:tplc="1EF02788">
      <w:start w:val="1"/>
      <w:numFmt w:val="decimal"/>
      <w:lvlText w:val="%1."/>
      <w:lvlJc w:val="left"/>
      <w:pPr>
        <w:ind w:left="1080" w:hanging="360"/>
      </w:pPr>
      <w:rPr>
        <w:rFonts w:ascii="Calibri" w:hAnsi="Calibri"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D25C6B"/>
    <w:multiLevelType w:val="hybridMultilevel"/>
    <w:tmpl w:val="7F02F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DA5619"/>
    <w:multiLevelType w:val="hybridMultilevel"/>
    <w:tmpl w:val="78640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85D7B2D"/>
    <w:multiLevelType w:val="multilevel"/>
    <w:tmpl w:val="61B007EE"/>
    <w:lvl w:ilvl="0">
      <w:start w:val="1"/>
      <w:numFmt w:val="none"/>
      <w:pStyle w:val="1"/>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8"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num>
  <w:num w:numId="3">
    <w:abstractNumId w:val="34"/>
  </w:num>
  <w:num w:numId="4">
    <w:abstractNumId w:val="0"/>
  </w:num>
  <w:num w:numId="5">
    <w:abstractNumId w:val="1"/>
  </w:num>
  <w:num w:numId="6">
    <w:abstractNumId w:val="15"/>
  </w:num>
  <w:num w:numId="7">
    <w:abstractNumId w:val="7"/>
  </w:num>
  <w:num w:numId="8">
    <w:abstractNumId w:val="38"/>
  </w:num>
  <w:num w:numId="9">
    <w:abstractNumId w:val="3"/>
  </w:num>
  <w:num w:numId="10">
    <w:abstractNumId w:val="33"/>
  </w:num>
  <w:num w:numId="11">
    <w:abstractNumId w:val="2"/>
  </w:num>
  <w:num w:numId="12">
    <w:abstractNumId w:val="8"/>
  </w:num>
  <w:num w:numId="13">
    <w:abstractNumId w:val="6"/>
  </w:num>
  <w:num w:numId="14">
    <w:abstractNumId w:val="5"/>
  </w:num>
  <w:num w:numId="15">
    <w:abstractNumId w:val="31"/>
  </w:num>
  <w:num w:numId="16">
    <w:abstractNumId w:val="12"/>
  </w:num>
  <w:num w:numId="17">
    <w:abstractNumId w:val="32"/>
  </w:num>
  <w:num w:numId="18">
    <w:abstractNumId w:val="21"/>
  </w:num>
  <w:num w:numId="19">
    <w:abstractNumId w:val="17"/>
  </w:num>
  <w:num w:numId="20">
    <w:abstractNumId w:val="16"/>
  </w:num>
  <w:num w:numId="21">
    <w:abstractNumId w:val="23"/>
  </w:num>
  <w:num w:numId="22">
    <w:abstractNumId w:val="9"/>
  </w:num>
  <w:num w:numId="23">
    <w:abstractNumId w:val="36"/>
  </w:num>
  <w:num w:numId="24">
    <w:abstractNumId w:val="29"/>
  </w:num>
  <w:num w:numId="25">
    <w:abstractNumId w:val="14"/>
  </w:num>
  <w:num w:numId="26">
    <w:abstractNumId w:val="18"/>
  </w:num>
  <w:num w:numId="27">
    <w:abstractNumId w:val="35"/>
  </w:num>
  <w:num w:numId="28">
    <w:abstractNumId w:val="37"/>
  </w:num>
  <w:num w:numId="29">
    <w:abstractNumId w:val="20"/>
  </w:num>
  <w:num w:numId="30">
    <w:abstractNumId w:val="24"/>
  </w:num>
  <w:num w:numId="31">
    <w:abstractNumId w:val="22"/>
  </w:num>
  <w:num w:numId="32">
    <w:abstractNumId w:val="10"/>
  </w:num>
  <w:num w:numId="33">
    <w:abstractNumId w:val="25"/>
  </w:num>
  <w:num w:numId="34">
    <w:abstractNumId w:val="30"/>
  </w:num>
  <w:num w:numId="35">
    <w:abstractNumId w:val="4"/>
  </w:num>
  <w:num w:numId="36">
    <w:abstractNumId w:val="11"/>
  </w:num>
  <w:num w:numId="37">
    <w:abstractNumId w:val="26"/>
  </w:num>
  <w:num w:numId="38">
    <w:abstractNumId w:val="28"/>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056"/>
    <w:rsid w:val="00000A07"/>
    <w:rsid w:val="00000A5F"/>
    <w:rsid w:val="00000B94"/>
    <w:rsid w:val="000017F6"/>
    <w:rsid w:val="00001D3A"/>
    <w:rsid w:val="000060E8"/>
    <w:rsid w:val="00007DAB"/>
    <w:rsid w:val="00007E9C"/>
    <w:rsid w:val="000111D6"/>
    <w:rsid w:val="0001130E"/>
    <w:rsid w:val="00011D89"/>
    <w:rsid w:val="000126B3"/>
    <w:rsid w:val="00013090"/>
    <w:rsid w:val="000145A5"/>
    <w:rsid w:val="00015F1C"/>
    <w:rsid w:val="00017DD9"/>
    <w:rsid w:val="0002131E"/>
    <w:rsid w:val="000220FA"/>
    <w:rsid w:val="00023BBB"/>
    <w:rsid w:val="00024831"/>
    <w:rsid w:val="00025D6B"/>
    <w:rsid w:val="00026226"/>
    <w:rsid w:val="000269C9"/>
    <w:rsid w:val="00030004"/>
    <w:rsid w:val="00030FCF"/>
    <w:rsid w:val="00031BC8"/>
    <w:rsid w:val="0003218B"/>
    <w:rsid w:val="00033C90"/>
    <w:rsid w:val="0003426A"/>
    <w:rsid w:val="00034C08"/>
    <w:rsid w:val="00034F22"/>
    <w:rsid w:val="00036349"/>
    <w:rsid w:val="00040EAB"/>
    <w:rsid w:val="0004237C"/>
    <w:rsid w:val="000435E4"/>
    <w:rsid w:val="000443CB"/>
    <w:rsid w:val="00044624"/>
    <w:rsid w:val="00044726"/>
    <w:rsid w:val="000447E9"/>
    <w:rsid w:val="00044F58"/>
    <w:rsid w:val="000459DA"/>
    <w:rsid w:val="0004625E"/>
    <w:rsid w:val="000477AF"/>
    <w:rsid w:val="000502BE"/>
    <w:rsid w:val="00052057"/>
    <w:rsid w:val="00052748"/>
    <w:rsid w:val="0005501E"/>
    <w:rsid w:val="0005513D"/>
    <w:rsid w:val="00056BDD"/>
    <w:rsid w:val="000573BF"/>
    <w:rsid w:val="000574CA"/>
    <w:rsid w:val="0006078D"/>
    <w:rsid w:val="00060C5C"/>
    <w:rsid w:val="000615BD"/>
    <w:rsid w:val="00062243"/>
    <w:rsid w:val="0006401A"/>
    <w:rsid w:val="00064E88"/>
    <w:rsid w:val="000653BA"/>
    <w:rsid w:val="0006610C"/>
    <w:rsid w:val="00067564"/>
    <w:rsid w:val="000704F3"/>
    <w:rsid w:val="00071893"/>
    <w:rsid w:val="00072151"/>
    <w:rsid w:val="000726EA"/>
    <w:rsid w:val="0007280E"/>
    <w:rsid w:val="00072AA7"/>
    <w:rsid w:val="000739BC"/>
    <w:rsid w:val="00075BF3"/>
    <w:rsid w:val="000761C2"/>
    <w:rsid w:val="000768A7"/>
    <w:rsid w:val="0007690B"/>
    <w:rsid w:val="00076B68"/>
    <w:rsid w:val="000774E2"/>
    <w:rsid w:val="000774E7"/>
    <w:rsid w:val="00077B70"/>
    <w:rsid w:val="0008027B"/>
    <w:rsid w:val="00080476"/>
    <w:rsid w:val="0008086A"/>
    <w:rsid w:val="00080AF5"/>
    <w:rsid w:val="000810C1"/>
    <w:rsid w:val="00081B56"/>
    <w:rsid w:val="00081F70"/>
    <w:rsid w:val="00082C77"/>
    <w:rsid w:val="000846D3"/>
    <w:rsid w:val="00084713"/>
    <w:rsid w:val="0008748F"/>
    <w:rsid w:val="00087547"/>
    <w:rsid w:val="00090842"/>
    <w:rsid w:val="00090A44"/>
    <w:rsid w:val="00091C5C"/>
    <w:rsid w:val="000934F4"/>
    <w:rsid w:val="00093709"/>
    <w:rsid w:val="0009444F"/>
    <w:rsid w:val="000957B4"/>
    <w:rsid w:val="000964E6"/>
    <w:rsid w:val="000972D8"/>
    <w:rsid w:val="000A0330"/>
    <w:rsid w:val="000A0F03"/>
    <w:rsid w:val="000A24A0"/>
    <w:rsid w:val="000A29E5"/>
    <w:rsid w:val="000A3E35"/>
    <w:rsid w:val="000A481A"/>
    <w:rsid w:val="000A49B5"/>
    <w:rsid w:val="000A5DC0"/>
    <w:rsid w:val="000B04BF"/>
    <w:rsid w:val="000B09AC"/>
    <w:rsid w:val="000B0F58"/>
    <w:rsid w:val="000B1327"/>
    <w:rsid w:val="000B3C9E"/>
    <w:rsid w:val="000B45B8"/>
    <w:rsid w:val="000B4FAD"/>
    <w:rsid w:val="000B699F"/>
    <w:rsid w:val="000C14BE"/>
    <w:rsid w:val="000C307E"/>
    <w:rsid w:val="000C43B6"/>
    <w:rsid w:val="000C4FFF"/>
    <w:rsid w:val="000C5165"/>
    <w:rsid w:val="000C70D9"/>
    <w:rsid w:val="000D0538"/>
    <w:rsid w:val="000D0552"/>
    <w:rsid w:val="000D07A6"/>
    <w:rsid w:val="000D25C5"/>
    <w:rsid w:val="000D291D"/>
    <w:rsid w:val="000D4085"/>
    <w:rsid w:val="000D52DD"/>
    <w:rsid w:val="000D54DB"/>
    <w:rsid w:val="000D556A"/>
    <w:rsid w:val="000D6978"/>
    <w:rsid w:val="000E0866"/>
    <w:rsid w:val="000E161B"/>
    <w:rsid w:val="000E1E09"/>
    <w:rsid w:val="000E3AC6"/>
    <w:rsid w:val="000E3C5F"/>
    <w:rsid w:val="000E4847"/>
    <w:rsid w:val="000E4DC1"/>
    <w:rsid w:val="000E5EE9"/>
    <w:rsid w:val="000E6C8D"/>
    <w:rsid w:val="000E6EF1"/>
    <w:rsid w:val="000F030B"/>
    <w:rsid w:val="000F0DD9"/>
    <w:rsid w:val="000F1460"/>
    <w:rsid w:val="000F2950"/>
    <w:rsid w:val="000F5F74"/>
    <w:rsid w:val="000F6278"/>
    <w:rsid w:val="000F71D6"/>
    <w:rsid w:val="000F7D50"/>
    <w:rsid w:val="001044E3"/>
    <w:rsid w:val="0010721A"/>
    <w:rsid w:val="001076A4"/>
    <w:rsid w:val="00107B0B"/>
    <w:rsid w:val="001118A8"/>
    <w:rsid w:val="00111E1C"/>
    <w:rsid w:val="00112048"/>
    <w:rsid w:val="00112590"/>
    <w:rsid w:val="00112C5A"/>
    <w:rsid w:val="00114516"/>
    <w:rsid w:val="0011455F"/>
    <w:rsid w:val="00115B23"/>
    <w:rsid w:val="00116636"/>
    <w:rsid w:val="001171F3"/>
    <w:rsid w:val="0012042D"/>
    <w:rsid w:val="00120CE0"/>
    <w:rsid w:val="00122D4F"/>
    <w:rsid w:val="001237AA"/>
    <w:rsid w:val="0012398A"/>
    <w:rsid w:val="0012420E"/>
    <w:rsid w:val="00124952"/>
    <w:rsid w:val="00124B42"/>
    <w:rsid w:val="0012614D"/>
    <w:rsid w:val="00126153"/>
    <w:rsid w:val="00126940"/>
    <w:rsid w:val="0012738A"/>
    <w:rsid w:val="001274F3"/>
    <w:rsid w:val="0012792F"/>
    <w:rsid w:val="00130F35"/>
    <w:rsid w:val="00131B2B"/>
    <w:rsid w:val="00132359"/>
    <w:rsid w:val="00133F04"/>
    <w:rsid w:val="00135883"/>
    <w:rsid w:val="00136024"/>
    <w:rsid w:val="00136C37"/>
    <w:rsid w:val="0014136B"/>
    <w:rsid w:val="00141AA0"/>
    <w:rsid w:val="0014351F"/>
    <w:rsid w:val="00144159"/>
    <w:rsid w:val="00145CB6"/>
    <w:rsid w:val="001475B9"/>
    <w:rsid w:val="00150CBD"/>
    <w:rsid w:val="00152A7A"/>
    <w:rsid w:val="0015308C"/>
    <w:rsid w:val="00155737"/>
    <w:rsid w:val="00155F3D"/>
    <w:rsid w:val="001569CD"/>
    <w:rsid w:val="00161602"/>
    <w:rsid w:val="00163980"/>
    <w:rsid w:val="00163BDE"/>
    <w:rsid w:val="00163BE8"/>
    <w:rsid w:val="00165157"/>
    <w:rsid w:val="0016683E"/>
    <w:rsid w:val="00167B10"/>
    <w:rsid w:val="00170DEF"/>
    <w:rsid w:val="00172470"/>
    <w:rsid w:val="00175E19"/>
    <w:rsid w:val="001760F5"/>
    <w:rsid w:val="00176247"/>
    <w:rsid w:val="00176B6E"/>
    <w:rsid w:val="00177733"/>
    <w:rsid w:val="00182D4C"/>
    <w:rsid w:val="00182EE0"/>
    <w:rsid w:val="00184B58"/>
    <w:rsid w:val="00185903"/>
    <w:rsid w:val="001859BD"/>
    <w:rsid w:val="00185E54"/>
    <w:rsid w:val="00186582"/>
    <w:rsid w:val="0018668A"/>
    <w:rsid w:val="00187740"/>
    <w:rsid w:val="00187E08"/>
    <w:rsid w:val="00190FBE"/>
    <w:rsid w:val="00193FB4"/>
    <w:rsid w:val="0019436B"/>
    <w:rsid w:val="00194AD8"/>
    <w:rsid w:val="00194F70"/>
    <w:rsid w:val="001950C9"/>
    <w:rsid w:val="00195EBE"/>
    <w:rsid w:val="00196FD1"/>
    <w:rsid w:val="00197A94"/>
    <w:rsid w:val="001A1253"/>
    <w:rsid w:val="001A18AE"/>
    <w:rsid w:val="001A2569"/>
    <w:rsid w:val="001A6004"/>
    <w:rsid w:val="001A6A3B"/>
    <w:rsid w:val="001A750D"/>
    <w:rsid w:val="001A7A8F"/>
    <w:rsid w:val="001B0D37"/>
    <w:rsid w:val="001B133C"/>
    <w:rsid w:val="001B1AF1"/>
    <w:rsid w:val="001B2E45"/>
    <w:rsid w:val="001B5105"/>
    <w:rsid w:val="001B5557"/>
    <w:rsid w:val="001B66DB"/>
    <w:rsid w:val="001B6AC8"/>
    <w:rsid w:val="001B6E06"/>
    <w:rsid w:val="001B75C2"/>
    <w:rsid w:val="001B7874"/>
    <w:rsid w:val="001B79FF"/>
    <w:rsid w:val="001B7E61"/>
    <w:rsid w:val="001C0081"/>
    <w:rsid w:val="001C0DBA"/>
    <w:rsid w:val="001C1913"/>
    <w:rsid w:val="001C3229"/>
    <w:rsid w:val="001C4760"/>
    <w:rsid w:val="001C4FCD"/>
    <w:rsid w:val="001C6597"/>
    <w:rsid w:val="001C65C1"/>
    <w:rsid w:val="001C6BD2"/>
    <w:rsid w:val="001D0CEA"/>
    <w:rsid w:val="001D1C8A"/>
    <w:rsid w:val="001D2036"/>
    <w:rsid w:val="001D46D0"/>
    <w:rsid w:val="001D4BC3"/>
    <w:rsid w:val="001D7E9B"/>
    <w:rsid w:val="001E0314"/>
    <w:rsid w:val="001E18D0"/>
    <w:rsid w:val="001E19D5"/>
    <w:rsid w:val="001E2013"/>
    <w:rsid w:val="001E2568"/>
    <w:rsid w:val="001E2BBA"/>
    <w:rsid w:val="001E2DCC"/>
    <w:rsid w:val="001E522A"/>
    <w:rsid w:val="001E6114"/>
    <w:rsid w:val="001E6428"/>
    <w:rsid w:val="001E71DB"/>
    <w:rsid w:val="001F0530"/>
    <w:rsid w:val="001F1AAF"/>
    <w:rsid w:val="001F32DA"/>
    <w:rsid w:val="001F4572"/>
    <w:rsid w:val="001F5433"/>
    <w:rsid w:val="001F54D6"/>
    <w:rsid w:val="001F56C2"/>
    <w:rsid w:val="001F6E05"/>
    <w:rsid w:val="001F72F5"/>
    <w:rsid w:val="001F7D92"/>
    <w:rsid w:val="001F7DC1"/>
    <w:rsid w:val="001F7DD6"/>
    <w:rsid w:val="00201E1A"/>
    <w:rsid w:val="00202E10"/>
    <w:rsid w:val="00204C8C"/>
    <w:rsid w:val="002060C7"/>
    <w:rsid w:val="00207D88"/>
    <w:rsid w:val="002100BD"/>
    <w:rsid w:val="00210524"/>
    <w:rsid w:val="002123DA"/>
    <w:rsid w:val="00212A2E"/>
    <w:rsid w:val="00212B3C"/>
    <w:rsid w:val="002137A4"/>
    <w:rsid w:val="00213ADF"/>
    <w:rsid w:val="0021629D"/>
    <w:rsid w:val="00217895"/>
    <w:rsid w:val="00217B46"/>
    <w:rsid w:val="00221DB4"/>
    <w:rsid w:val="00222131"/>
    <w:rsid w:val="00222F2D"/>
    <w:rsid w:val="00224900"/>
    <w:rsid w:val="002256FA"/>
    <w:rsid w:val="0022690A"/>
    <w:rsid w:val="00226A05"/>
    <w:rsid w:val="002277B4"/>
    <w:rsid w:val="00231D60"/>
    <w:rsid w:val="0023219F"/>
    <w:rsid w:val="00233CA2"/>
    <w:rsid w:val="00234287"/>
    <w:rsid w:val="002343E7"/>
    <w:rsid w:val="002363AC"/>
    <w:rsid w:val="00236CA9"/>
    <w:rsid w:val="00237C79"/>
    <w:rsid w:val="00237DF9"/>
    <w:rsid w:val="00240578"/>
    <w:rsid w:val="0024088E"/>
    <w:rsid w:val="00241771"/>
    <w:rsid w:val="002423A2"/>
    <w:rsid w:val="00243993"/>
    <w:rsid w:val="00244F0C"/>
    <w:rsid w:val="00246383"/>
    <w:rsid w:val="0024686A"/>
    <w:rsid w:val="002469DC"/>
    <w:rsid w:val="002501E1"/>
    <w:rsid w:val="002501F0"/>
    <w:rsid w:val="002503E6"/>
    <w:rsid w:val="00251DC9"/>
    <w:rsid w:val="0025287D"/>
    <w:rsid w:val="00252987"/>
    <w:rsid w:val="00252D08"/>
    <w:rsid w:val="00252E82"/>
    <w:rsid w:val="00252FF6"/>
    <w:rsid w:val="00253234"/>
    <w:rsid w:val="002542FA"/>
    <w:rsid w:val="002548EB"/>
    <w:rsid w:val="00255634"/>
    <w:rsid w:val="00256B54"/>
    <w:rsid w:val="00257640"/>
    <w:rsid w:val="00260714"/>
    <w:rsid w:val="00261672"/>
    <w:rsid w:val="00263013"/>
    <w:rsid w:val="0026480D"/>
    <w:rsid w:val="0026521B"/>
    <w:rsid w:val="0026601A"/>
    <w:rsid w:val="00266AA5"/>
    <w:rsid w:val="0026714B"/>
    <w:rsid w:val="00267C8C"/>
    <w:rsid w:val="00270C19"/>
    <w:rsid w:val="00270FB0"/>
    <w:rsid w:val="00272157"/>
    <w:rsid w:val="002725ED"/>
    <w:rsid w:val="002729F8"/>
    <w:rsid w:val="00272B08"/>
    <w:rsid w:val="002731D1"/>
    <w:rsid w:val="0027458D"/>
    <w:rsid w:val="002746CC"/>
    <w:rsid w:val="0027794B"/>
    <w:rsid w:val="00282B46"/>
    <w:rsid w:val="0028357E"/>
    <w:rsid w:val="00283E29"/>
    <w:rsid w:val="00284F1E"/>
    <w:rsid w:val="00284F49"/>
    <w:rsid w:val="00285035"/>
    <w:rsid w:val="0028531B"/>
    <w:rsid w:val="002879FC"/>
    <w:rsid w:val="00290B42"/>
    <w:rsid w:val="002911D2"/>
    <w:rsid w:val="002914C7"/>
    <w:rsid w:val="00291E5E"/>
    <w:rsid w:val="002938D5"/>
    <w:rsid w:val="0029436D"/>
    <w:rsid w:val="0029453C"/>
    <w:rsid w:val="00296C09"/>
    <w:rsid w:val="002974DB"/>
    <w:rsid w:val="00297C14"/>
    <w:rsid w:val="002A02AB"/>
    <w:rsid w:val="002A0FEC"/>
    <w:rsid w:val="002A1E42"/>
    <w:rsid w:val="002A3BC5"/>
    <w:rsid w:val="002A52E1"/>
    <w:rsid w:val="002A5B35"/>
    <w:rsid w:val="002A6832"/>
    <w:rsid w:val="002A7A34"/>
    <w:rsid w:val="002B09E6"/>
    <w:rsid w:val="002B1656"/>
    <w:rsid w:val="002B342A"/>
    <w:rsid w:val="002B3485"/>
    <w:rsid w:val="002B39D2"/>
    <w:rsid w:val="002B45D9"/>
    <w:rsid w:val="002B4F7E"/>
    <w:rsid w:val="002B56D2"/>
    <w:rsid w:val="002B639C"/>
    <w:rsid w:val="002B6661"/>
    <w:rsid w:val="002C0A84"/>
    <w:rsid w:val="002C0D3E"/>
    <w:rsid w:val="002C10A9"/>
    <w:rsid w:val="002C1526"/>
    <w:rsid w:val="002C259A"/>
    <w:rsid w:val="002C423E"/>
    <w:rsid w:val="002C580F"/>
    <w:rsid w:val="002C5D38"/>
    <w:rsid w:val="002C63DB"/>
    <w:rsid w:val="002C68FF"/>
    <w:rsid w:val="002C6F68"/>
    <w:rsid w:val="002C7D78"/>
    <w:rsid w:val="002D0A76"/>
    <w:rsid w:val="002D0B84"/>
    <w:rsid w:val="002D2387"/>
    <w:rsid w:val="002D2F1A"/>
    <w:rsid w:val="002D4345"/>
    <w:rsid w:val="002D47B4"/>
    <w:rsid w:val="002D4E09"/>
    <w:rsid w:val="002D5209"/>
    <w:rsid w:val="002D5788"/>
    <w:rsid w:val="002D62F1"/>
    <w:rsid w:val="002D63DF"/>
    <w:rsid w:val="002D69BC"/>
    <w:rsid w:val="002D738F"/>
    <w:rsid w:val="002D75BD"/>
    <w:rsid w:val="002E0503"/>
    <w:rsid w:val="002E10A6"/>
    <w:rsid w:val="002E1413"/>
    <w:rsid w:val="002E3E58"/>
    <w:rsid w:val="002E66A5"/>
    <w:rsid w:val="002E727C"/>
    <w:rsid w:val="002F0A98"/>
    <w:rsid w:val="002F121A"/>
    <w:rsid w:val="002F1EC7"/>
    <w:rsid w:val="002F377E"/>
    <w:rsid w:val="002F4EDE"/>
    <w:rsid w:val="002F4FA0"/>
    <w:rsid w:val="002F5012"/>
    <w:rsid w:val="00301A5F"/>
    <w:rsid w:val="00302649"/>
    <w:rsid w:val="00306776"/>
    <w:rsid w:val="003072AC"/>
    <w:rsid w:val="00311922"/>
    <w:rsid w:val="00311EF1"/>
    <w:rsid w:val="00311F05"/>
    <w:rsid w:val="003126F4"/>
    <w:rsid w:val="00315131"/>
    <w:rsid w:val="00317FC8"/>
    <w:rsid w:val="0032001B"/>
    <w:rsid w:val="00320184"/>
    <w:rsid w:val="003207A6"/>
    <w:rsid w:val="0032148E"/>
    <w:rsid w:val="00321593"/>
    <w:rsid w:val="00321BB5"/>
    <w:rsid w:val="003232E5"/>
    <w:rsid w:val="00323546"/>
    <w:rsid w:val="00323551"/>
    <w:rsid w:val="0032559B"/>
    <w:rsid w:val="00325B32"/>
    <w:rsid w:val="00326998"/>
    <w:rsid w:val="00326ED0"/>
    <w:rsid w:val="00330387"/>
    <w:rsid w:val="003303FA"/>
    <w:rsid w:val="0033136F"/>
    <w:rsid w:val="003317A1"/>
    <w:rsid w:val="0033194C"/>
    <w:rsid w:val="0033206D"/>
    <w:rsid w:val="00332087"/>
    <w:rsid w:val="00334609"/>
    <w:rsid w:val="00335159"/>
    <w:rsid w:val="00336060"/>
    <w:rsid w:val="003367D4"/>
    <w:rsid w:val="00337A07"/>
    <w:rsid w:val="00340269"/>
    <w:rsid w:val="003428D9"/>
    <w:rsid w:val="0034339E"/>
    <w:rsid w:val="00343819"/>
    <w:rsid w:val="00343B5B"/>
    <w:rsid w:val="00343B79"/>
    <w:rsid w:val="00344B1F"/>
    <w:rsid w:val="003478D2"/>
    <w:rsid w:val="00350C41"/>
    <w:rsid w:val="00350EA1"/>
    <w:rsid w:val="00351179"/>
    <w:rsid w:val="003514AD"/>
    <w:rsid w:val="00351997"/>
    <w:rsid w:val="00352AC8"/>
    <w:rsid w:val="0035351D"/>
    <w:rsid w:val="0035378D"/>
    <w:rsid w:val="003554F2"/>
    <w:rsid w:val="00355B41"/>
    <w:rsid w:val="0035727E"/>
    <w:rsid w:val="00357BD3"/>
    <w:rsid w:val="003606A8"/>
    <w:rsid w:val="00360711"/>
    <w:rsid w:val="003613DB"/>
    <w:rsid w:val="003617D2"/>
    <w:rsid w:val="00361FBD"/>
    <w:rsid w:val="00362DB2"/>
    <w:rsid w:val="00362DF7"/>
    <w:rsid w:val="0036486E"/>
    <w:rsid w:val="00367055"/>
    <w:rsid w:val="00367AF6"/>
    <w:rsid w:val="00370725"/>
    <w:rsid w:val="00371794"/>
    <w:rsid w:val="003718DB"/>
    <w:rsid w:val="00372723"/>
    <w:rsid w:val="00372A97"/>
    <w:rsid w:val="003731F2"/>
    <w:rsid w:val="00374B4A"/>
    <w:rsid w:val="00375655"/>
    <w:rsid w:val="003757BF"/>
    <w:rsid w:val="00375DE7"/>
    <w:rsid w:val="0037667E"/>
    <w:rsid w:val="00380745"/>
    <w:rsid w:val="003807E7"/>
    <w:rsid w:val="0038197C"/>
    <w:rsid w:val="003828F3"/>
    <w:rsid w:val="00382F4B"/>
    <w:rsid w:val="0038381A"/>
    <w:rsid w:val="00385363"/>
    <w:rsid w:val="00387A74"/>
    <w:rsid w:val="00390026"/>
    <w:rsid w:val="003901EE"/>
    <w:rsid w:val="00390312"/>
    <w:rsid w:val="0039046E"/>
    <w:rsid w:val="00390E46"/>
    <w:rsid w:val="00391159"/>
    <w:rsid w:val="00392FED"/>
    <w:rsid w:val="0039371C"/>
    <w:rsid w:val="00394A8A"/>
    <w:rsid w:val="003959EB"/>
    <w:rsid w:val="0039633C"/>
    <w:rsid w:val="0039648E"/>
    <w:rsid w:val="003978F2"/>
    <w:rsid w:val="00397E5D"/>
    <w:rsid w:val="003A0DB1"/>
    <w:rsid w:val="003A2C82"/>
    <w:rsid w:val="003A33AD"/>
    <w:rsid w:val="003A3B55"/>
    <w:rsid w:val="003A47BE"/>
    <w:rsid w:val="003A496C"/>
    <w:rsid w:val="003A4C35"/>
    <w:rsid w:val="003A589B"/>
    <w:rsid w:val="003B0385"/>
    <w:rsid w:val="003B0AF7"/>
    <w:rsid w:val="003B0E80"/>
    <w:rsid w:val="003B2856"/>
    <w:rsid w:val="003B3F40"/>
    <w:rsid w:val="003B4FBD"/>
    <w:rsid w:val="003B550F"/>
    <w:rsid w:val="003B5772"/>
    <w:rsid w:val="003B6187"/>
    <w:rsid w:val="003B76DE"/>
    <w:rsid w:val="003B7D9C"/>
    <w:rsid w:val="003C0C7A"/>
    <w:rsid w:val="003C0ED6"/>
    <w:rsid w:val="003C1DAA"/>
    <w:rsid w:val="003C53B4"/>
    <w:rsid w:val="003C6FDD"/>
    <w:rsid w:val="003D0E60"/>
    <w:rsid w:val="003D1A9C"/>
    <w:rsid w:val="003D212C"/>
    <w:rsid w:val="003D2236"/>
    <w:rsid w:val="003D2A00"/>
    <w:rsid w:val="003D2BC0"/>
    <w:rsid w:val="003D339E"/>
    <w:rsid w:val="003D5779"/>
    <w:rsid w:val="003E283A"/>
    <w:rsid w:val="003E56D3"/>
    <w:rsid w:val="003F085B"/>
    <w:rsid w:val="003F11F9"/>
    <w:rsid w:val="003F15AB"/>
    <w:rsid w:val="003F192D"/>
    <w:rsid w:val="003F2AD4"/>
    <w:rsid w:val="003F339D"/>
    <w:rsid w:val="003F462F"/>
    <w:rsid w:val="003F48A5"/>
    <w:rsid w:val="003F55AE"/>
    <w:rsid w:val="003F56B5"/>
    <w:rsid w:val="003F6149"/>
    <w:rsid w:val="003F65D2"/>
    <w:rsid w:val="003F6C18"/>
    <w:rsid w:val="003F6F95"/>
    <w:rsid w:val="004008CF"/>
    <w:rsid w:val="004029CC"/>
    <w:rsid w:val="0040460A"/>
    <w:rsid w:val="00404672"/>
    <w:rsid w:val="004048BF"/>
    <w:rsid w:val="0040560F"/>
    <w:rsid w:val="00406113"/>
    <w:rsid w:val="0041013B"/>
    <w:rsid w:val="00410D22"/>
    <w:rsid w:val="004111AC"/>
    <w:rsid w:val="004111ED"/>
    <w:rsid w:val="0041169D"/>
    <w:rsid w:val="004116B1"/>
    <w:rsid w:val="00411CAE"/>
    <w:rsid w:val="00411F92"/>
    <w:rsid w:val="00415668"/>
    <w:rsid w:val="0041626C"/>
    <w:rsid w:val="00417A44"/>
    <w:rsid w:val="00417C86"/>
    <w:rsid w:val="004205A8"/>
    <w:rsid w:val="00422362"/>
    <w:rsid w:val="00422BF4"/>
    <w:rsid w:val="00424554"/>
    <w:rsid w:val="004256DD"/>
    <w:rsid w:val="004256E0"/>
    <w:rsid w:val="00425C1F"/>
    <w:rsid w:val="00427EA3"/>
    <w:rsid w:val="00427F96"/>
    <w:rsid w:val="004313AA"/>
    <w:rsid w:val="004314E9"/>
    <w:rsid w:val="004333FD"/>
    <w:rsid w:val="0043459A"/>
    <w:rsid w:val="0043461E"/>
    <w:rsid w:val="00434F5B"/>
    <w:rsid w:val="004355E9"/>
    <w:rsid w:val="004357EB"/>
    <w:rsid w:val="00436C30"/>
    <w:rsid w:val="00440192"/>
    <w:rsid w:val="004453C3"/>
    <w:rsid w:val="00445E4D"/>
    <w:rsid w:val="00446205"/>
    <w:rsid w:val="0044781D"/>
    <w:rsid w:val="00447F36"/>
    <w:rsid w:val="00451C6B"/>
    <w:rsid w:val="00455C6B"/>
    <w:rsid w:val="00456F52"/>
    <w:rsid w:val="004619D0"/>
    <w:rsid w:val="004624BC"/>
    <w:rsid w:val="0046363F"/>
    <w:rsid w:val="00463947"/>
    <w:rsid w:val="0046434D"/>
    <w:rsid w:val="00465DC3"/>
    <w:rsid w:val="00466328"/>
    <w:rsid w:val="00467E06"/>
    <w:rsid w:val="0047370A"/>
    <w:rsid w:val="004811DA"/>
    <w:rsid w:val="00481425"/>
    <w:rsid w:val="004817C7"/>
    <w:rsid w:val="004834E5"/>
    <w:rsid w:val="0048420B"/>
    <w:rsid w:val="00485DDD"/>
    <w:rsid w:val="00487A15"/>
    <w:rsid w:val="0049043B"/>
    <w:rsid w:val="004914F3"/>
    <w:rsid w:val="004918D8"/>
    <w:rsid w:val="00492BA6"/>
    <w:rsid w:val="00493611"/>
    <w:rsid w:val="004936FF"/>
    <w:rsid w:val="0049491A"/>
    <w:rsid w:val="00495F3A"/>
    <w:rsid w:val="00496602"/>
    <w:rsid w:val="004973D0"/>
    <w:rsid w:val="004A0562"/>
    <w:rsid w:val="004A0A33"/>
    <w:rsid w:val="004A33C0"/>
    <w:rsid w:val="004A5F93"/>
    <w:rsid w:val="004A6720"/>
    <w:rsid w:val="004A74EE"/>
    <w:rsid w:val="004A7992"/>
    <w:rsid w:val="004B04BD"/>
    <w:rsid w:val="004B06D4"/>
    <w:rsid w:val="004B09A5"/>
    <w:rsid w:val="004B4A78"/>
    <w:rsid w:val="004B4FD8"/>
    <w:rsid w:val="004B5589"/>
    <w:rsid w:val="004B6306"/>
    <w:rsid w:val="004B76C5"/>
    <w:rsid w:val="004C03AB"/>
    <w:rsid w:val="004C1960"/>
    <w:rsid w:val="004C24EC"/>
    <w:rsid w:val="004C446E"/>
    <w:rsid w:val="004C4494"/>
    <w:rsid w:val="004C457C"/>
    <w:rsid w:val="004C45D0"/>
    <w:rsid w:val="004C59A3"/>
    <w:rsid w:val="004D1A0A"/>
    <w:rsid w:val="004D26D3"/>
    <w:rsid w:val="004D31A6"/>
    <w:rsid w:val="004D3333"/>
    <w:rsid w:val="004D3DAD"/>
    <w:rsid w:val="004D44BD"/>
    <w:rsid w:val="004D4777"/>
    <w:rsid w:val="004D79F4"/>
    <w:rsid w:val="004E28C8"/>
    <w:rsid w:val="004E2B8F"/>
    <w:rsid w:val="004E3232"/>
    <w:rsid w:val="004E4403"/>
    <w:rsid w:val="004E51C5"/>
    <w:rsid w:val="004E5645"/>
    <w:rsid w:val="004E574F"/>
    <w:rsid w:val="004E6485"/>
    <w:rsid w:val="004E6623"/>
    <w:rsid w:val="004E6B33"/>
    <w:rsid w:val="004F00BB"/>
    <w:rsid w:val="004F0221"/>
    <w:rsid w:val="004F1A26"/>
    <w:rsid w:val="004F1C09"/>
    <w:rsid w:val="004F3DDD"/>
    <w:rsid w:val="004F4888"/>
    <w:rsid w:val="004F4DFD"/>
    <w:rsid w:val="004F5BD4"/>
    <w:rsid w:val="004F5C78"/>
    <w:rsid w:val="004F6100"/>
    <w:rsid w:val="004F787D"/>
    <w:rsid w:val="004F7C97"/>
    <w:rsid w:val="004F7DD4"/>
    <w:rsid w:val="00500D66"/>
    <w:rsid w:val="00502A28"/>
    <w:rsid w:val="0050372C"/>
    <w:rsid w:val="00503A10"/>
    <w:rsid w:val="00503BA8"/>
    <w:rsid w:val="00506715"/>
    <w:rsid w:val="00506876"/>
    <w:rsid w:val="00506A09"/>
    <w:rsid w:val="00507C8F"/>
    <w:rsid w:val="00511258"/>
    <w:rsid w:val="00511EC5"/>
    <w:rsid w:val="00513922"/>
    <w:rsid w:val="00513D8E"/>
    <w:rsid w:val="0051475C"/>
    <w:rsid w:val="0051504E"/>
    <w:rsid w:val="00516372"/>
    <w:rsid w:val="00517AB7"/>
    <w:rsid w:val="0052073A"/>
    <w:rsid w:val="00521002"/>
    <w:rsid w:val="00521038"/>
    <w:rsid w:val="00521509"/>
    <w:rsid w:val="00521D81"/>
    <w:rsid w:val="005221BA"/>
    <w:rsid w:val="00523017"/>
    <w:rsid w:val="00523322"/>
    <w:rsid w:val="00523A62"/>
    <w:rsid w:val="005253D9"/>
    <w:rsid w:val="00526123"/>
    <w:rsid w:val="00526A46"/>
    <w:rsid w:val="00530F65"/>
    <w:rsid w:val="00531F73"/>
    <w:rsid w:val="0053210C"/>
    <w:rsid w:val="00532280"/>
    <w:rsid w:val="005323D9"/>
    <w:rsid w:val="0054077C"/>
    <w:rsid w:val="005429C3"/>
    <w:rsid w:val="00542B1D"/>
    <w:rsid w:val="005433DA"/>
    <w:rsid w:val="00543467"/>
    <w:rsid w:val="0054359B"/>
    <w:rsid w:val="00550B43"/>
    <w:rsid w:val="0055110F"/>
    <w:rsid w:val="005511BA"/>
    <w:rsid w:val="00552576"/>
    <w:rsid w:val="00552930"/>
    <w:rsid w:val="00553531"/>
    <w:rsid w:val="00555D72"/>
    <w:rsid w:val="0055733B"/>
    <w:rsid w:val="0055778B"/>
    <w:rsid w:val="005610D8"/>
    <w:rsid w:val="00561A98"/>
    <w:rsid w:val="00561D7C"/>
    <w:rsid w:val="00561F73"/>
    <w:rsid w:val="00562748"/>
    <w:rsid w:val="005627DD"/>
    <w:rsid w:val="00562825"/>
    <w:rsid w:val="00562970"/>
    <w:rsid w:val="00564CF8"/>
    <w:rsid w:val="00564F00"/>
    <w:rsid w:val="00566593"/>
    <w:rsid w:val="00566973"/>
    <w:rsid w:val="00566FDF"/>
    <w:rsid w:val="00567610"/>
    <w:rsid w:val="005678D7"/>
    <w:rsid w:val="00567C4F"/>
    <w:rsid w:val="00567C71"/>
    <w:rsid w:val="005704A2"/>
    <w:rsid w:val="0057209B"/>
    <w:rsid w:val="005744C8"/>
    <w:rsid w:val="0057453A"/>
    <w:rsid w:val="005763AF"/>
    <w:rsid w:val="005764B4"/>
    <w:rsid w:val="005779B9"/>
    <w:rsid w:val="0058058D"/>
    <w:rsid w:val="00580D86"/>
    <w:rsid w:val="00580FF9"/>
    <w:rsid w:val="0058107F"/>
    <w:rsid w:val="00582258"/>
    <w:rsid w:val="00583664"/>
    <w:rsid w:val="00584814"/>
    <w:rsid w:val="00584A35"/>
    <w:rsid w:val="00584DEB"/>
    <w:rsid w:val="0058627B"/>
    <w:rsid w:val="00587084"/>
    <w:rsid w:val="00587DAC"/>
    <w:rsid w:val="00591D07"/>
    <w:rsid w:val="0059239E"/>
    <w:rsid w:val="00594434"/>
    <w:rsid w:val="0059519E"/>
    <w:rsid w:val="005968CF"/>
    <w:rsid w:val="005A03F3"/>
    <w:rsid w:val="005A12A2"/>
    <w:rsid w:val="005A18DD"/>
    <w:rsid w:val="005A269A"/>
    <w:rsid w:val="005A2F59"/>
    <w:rsid w:val="005A31ED"/>
    <w:rsid w:val="005A3EAE"/>
    <w:rsid w:val="005A42F9"/>
    <w:rsid w:val="005A5F33"/>
    <w:rsid w:val="005A6A4E"/>
    <w:rsid w:val="005B0741"/>
    <w:rsid w:val="005B07F2"/>
    <w:rsid w:val="005B0941"/>
    <w:rsid w:val="005B0B3B"/>
    <w:rsid w:val="005B1440"/>
    <w:rsid w:val="005B1799"/>
    <w:rsid w:val="005B324E"/>
    <w:rsid w:val="005B3CE0"/>
    <w:rsid w:val="005B413A"/>
    <w:rsid w:val="005B4A02"/>
    <w:rsid w:val="005B56F6"/>
    <w:rsid w:val="005B6239"/>
    <w:rsid w:val="005C0292"/>
    <w:rsid w:val="005C0A63"/>
    <w:rsid w:val="005C15E3"/>
    <w:rsid w:val="005C1ECB"/>
    <w:rsid w:val="005C358D"/>
    <w:rsid w:val="005C3B0C"/>
    <w:rsid w:val="005C4303"/>
    <w:rsid w:val="005C4951"/>
    <w:rsid w:val="005C4D58"/>
    <w:rsid w:val="005C4E51"/>
    <w:rsid w:val="005C59B3"/>
    <w:rsid w:val="005C63CB"/>
    <w:rsid w:val="005D0725"/>
    <w:rsid w:val="005D0820"/>
    <w:rsid w:val="005D1887"/>
    <w:rsid w:val="005D1E77"/>
    <w:rsid w:val="005D23A0"/>
    <w:rsid w:val="005D35CD"/>
    <w:rsid w:val="005D3B86"/>
    <w:rsid w:val="005D5328"/>
    <w:rsid w:val="005D6123"/>
    <w:rsid w:val="005D62C1"/>
    <w:rsid w:val="005E0100"/>
    <w:rsid w:val="005E11C4"/>
    <w:rsid w:val="005E2497"/>
    <w:rsid w:val="005E2CD5"/>
    <w:rsid w:val="005E3E22"/>
    <w:rsid w:val="005E494F"/>
    <w:rsid w:val="005E5899"/>
    <w:rsid w:val="005E6E2A"/>
    <w:rsid w:val="005E7550"/>
    <w:rsid w:val="005F05FA"/>
    <w:rsid w:val="005F1B6E"/>
    <w:rsid w:val="005F45F0"/>
    <w:rsid w:val="005F58F4"/>
    <w:rsid w:val="005F5A61"/>
    <w:rsid w:val="005F5FB6"/>
    <w:rsid w:val="005F6145"/>
    <w:rsid w:val="005F7849"/>
    <w:rsid w:val="00601BC5"/>
    <w:rsid w:val="00602CEE"/>
    <w:rsid w:val="00603147"/>
    <w:rsid w:val="00605464"/>
    <w:rsid w:val="00606EE5"/>
    <w:rsid w:val="0061131B"/>
    <w:rsid w:val="00611AA0"/>
    <w:rsid w:val="00611C99"/>
    <w:rsid w:val="00612368"/>
    <w:rsid w:val="00613665"/>
    <w:rsid w:val="006140BA"/>
    <w:rsid w:val="00615662"/>
    <w:rsid w:val="00617979"/>
    <w:rsid w:val="00617FF3"/>
    <w:rsid w:val="00620111"/>
    <w:rsid w:val="006205F9"/>
    <w:rsid w:val="00621403"/>
    <w:rsid w:val="00621BA5"/>
    <w:rsid w:val="006233A1"/>
    <w:rsid w:val="006256C8"/>
    <w:rsid w:val="006260BF"/>
    <w:rsid w:val="00626453"/>
    <w:rsid w:val="006270B1"/>
    <w:rsid w:val="00627433"/>
    <w:rsid w:val="006274DE"/>
    <w:rsid w:val="00630022"/>
    <w:rsid w:val="0063021E"/>
    <w:rsid w:val="00630426"/>
    <w:rsid w:val="0063088C"/>
    <w:rsid w:val="006314CE"/>
    <w:rsid w:val="00632852"/>
    <w:rsid w:val="006342E0"/>
    <w:rsid w:val="0063606C"/>
    <w:rsid w:val="006362F2"/>
    <w:rsid w:val="00636658"/>
    <w:rsid w:val="00636922"/>
    <w:rsid w:val="00637FAE"/>
    <w:rsid w:val="00640AFA"/>
    <w:rsid w:val="006428EB"/>
    <w:rsid w:val="006450D3"/>
    <w:rsid w:val="00645505"/>
    <w:rsid w:val="00646383"/>
    <w:rsid w:val="00650034"/>
    <w:rsid w:val="006507E1"/>
    <w:rsid w:val="0065127F"/>
    <w:rsid w:val="00652404"/>
    <w:rsid w:val="006525D9"/>
    <w:rsid w:val="00652A58"/>
    <w:rsid w:val="00653870"/>
    <w:rsid w:val="00654084"/>
    <w:rsid w:val="00655F83"/>
    <w:rsid w:val="00656F05"/>
    <w:rsid w:val="006600C9"/>
    <w:rsid w:val="00661F80"/>
    <w:rsid w:val="0066297F"/>
    <w:rsid w:val="006635D1"/>
    <w:rsid w:val="006639B7"/>
    <w:rsid w:val="00663D4F"/>
    <w:rsid w:val="006665F9"/>
    <w:rsid w:val="0066662C"/>
    <w:rsid w:val="00666FAD"/>
    <w:rsid w:val="006672BF"/>
    <w:rsid w:val="006707B3"/>
    <w:rsid w:val="006709ED"/>
    <w:rsid w:val="006725AA"/>
    <w:rsid w:val="00674336"/>
    <w:rsid w:val="0067578E"/>
    <w:rsid w:val="00676917"/>
    <w:rsid w:val="00676A66"/>
    <w:rsid w:val="00677728"/>
    <w:rsid w:val="006803C9"/>
    <w:rsid w:val="0068069D"/>
    <w:rsid w:val="00681C06"/>
    <w:rsid w:val="00681CB7"/>
    <w:rsid w:val="00684D0D"/>
    <w:rsid w:val="006857FF"/>
    <w:rsid w:val="00687D80"/>
    <w:rsid w:val="00690BC2"/>
    <w:rsid w:val="00691B0D"/>
    <w:rsid w:val="00692564"/>
    <w:rsid w:val="00692CC9"/>
    <w:rsid w:val="006944AF"/>
    <w:rsid w:val="00694C29"/>
    <w:rsid w:val="00694EF7"/>
    <w:rsid w:val="0069538D"/>
    <w:rsid w:val="006958DF"/>
    <w:rsid w:val="00695B2B"/>
    <w:rsid w:val="00695FA2"/>
    <w:rsid w:val="006962B9"/>
    <w:rsid w:val="00696860"/>
    <w:rsid w:val="006A0C63"/>
    <w:rsid w:val="006A2B67"/>
    <w:rsid w:val="006A2E3B"/>
    <w:rsid w:val="006A3D27"/>
    <w:rsid w:val="006A4683"/>
    <w:rsid w:val="006A5C15"/>
    <w:rsid w:val="006B03A6"/>
    <w:rsid w:val="006B2886"/>
    <w:rsid w:val="006B420D"/>
    <w:rsid w:val="006B4C9A"/>
    <w:rsid w:val="006B5DAD"/>
    <w:rsid w:val="006C02E4"/>
    <w:rsid w:val="006C05FB"/>
    <w:rsid w:val="006C13EE"/>
    <w:rsid w:val="006C3FAD"/>
    <w:rsid w:val="006C4E3D"/>
    <w:rsid w:val="006C674B"/>
    <w:rsid w:val="006C719F"/>
    <w:rsid w:val="006D1374"/>
    <w:rsid w:val="006D1399"/>
    <w:rsid w:val="006D40E3"/>
    <w:rsid w:val="006D4649"/>
    <w:rsid w:val="006D49FF"/>
    <w:rsid w:val="006D4C6A"/>
    <w:rsid w:val="006D5EC5"/>
    <w:rsid w:val="006D62A3"/>
    <w:rsid w:val="006D63AA"/>
    <w:rsid w:val="006D63B2"/>
    <w:rsid w:val="006D7504"/>
    <w:rsid w:val="006E0DC7"/>
    <w:rsid w:val="006E0DE9"/>
    <w:rsid w:val="006E1A83"/>
    <w:rsid w:val="006E26A8"/>
    <w:rsid w:val="006E2B20"/>
    <w:rsid w:val="006E30F2"/>
    <w:rsid w:val="006E3D7F"/>
    <w:rsid w:val="006E3EBA"/>
    <w:rsid w:val="006E4384"/>
    <w:rsid w:val="006E43D1"/>
    <w:rsid w:val="006E4EEA"/>
    <w:rsid w:val="006E5146"/>
    <w:rsid w:val="006E51EC"/>
    <w:rsid w:val="006E68BD"/>
    <w:rsid w:val="006E7F0D"/>
    <w:rsid w:val="006F053C"/>
    <w:rsid w:val="006F0BCE"/>
    <w:rsid w:val="006F2234"/>
    <w:rsid w:val="006F2F75"/>
    <w:rsid w:val="006F4E38"/>
    <w:rsid w:val="006F4E3B"/>
    <w:rsid w:val="006F56AE"/>
    <w:rsid w:val="006F5E7D"/>
    <w:rsid w:val="006F5EFE"/>
    <w:rsid w:val="006F6CD7"/>
    <w:rsid w:val="006F7387"/>
    <w:rsid w:val="006F7CA6"/>
    <w:rsid w:val="00703109"/>
    <w:rsid w:val="0070369E"/>
    <w:rsid w:val="00703985"/>
    <w:rsid w:val="00704DE4"/>
    <w:rsid w:val="00705154"/>
    <w:rsid w:val="00705CC1"/>
    <w:rsid w:val="00705F23"/>
    <w:rsid w:val="00706B3A"/>
    <w:rsid w:val="00706F38"/>
    <w:rsid w:val="00711412"/>
    <w:rsid w:val="007122F4"/>
    <w:rsid w:val="0071317C"/>
    <w:rsid w:val="00716A60"/>
    <w:rsid w:val="00717096"/>
    <w:rsid w:val="00720115"/>
    <w:rsid w:val="00720AD1"/>
    <w:rsid w:val="0072121C"/>
    <w:rsid w:val="007217A1"/>
    <w:rsid w:val="00722332"/>
    <w:rsid w:val="0072345E"/>
    <w:rsid w:val="00723680"/>
    <w:rsid w:val="00723C02"/>
    <w:rsid w:val="00724469"/>
    <w:rsid w:val="00724820"/>
    <w:rsid w:val="00724A01"/>
    <w:rsid w:val="00724FCF"/>
    <w:rsid w:val="00727729"/>
    <w:rsid w:val="00727ED9"/>
    <w:rsid w:val="00732A12"/>
    <w:rsid w:val="00732E95"/>
    <w:rsid w:val="00733A04"/>
    <w:rsid w:val="00733E45"/>
    <w:rsid w:val="00734ABA"/>
    <w:rsid w:val="007355A6"/>
    <w:rsid w:val="00735EEC"/>
    <w:rsid w:val="00736D66"/>
    <w:rsid w:val="00737738"/>
    <w:rsid w:val="00737894"/>
    <w:rsid w:val="00740263"/>
    <w:rsid w:val="007411F3"/>
    <w:rsid w:val="00741723"/>
    <w:rsid w:val="00741DC3"/>
    <w:rsid w:val="007434CE"/>
    <w:rsid w:val="00744063"/>
    <w:rsid w:val="00744405"/>
    <w:rsid w:val="007479B7"/>
    <w:rsid w:val="007501DE"/>
    <w:rsid w:val="00750900"/>
    <w:rsid w:val="00751BCD"/>
    <w:rsid w:val="00751FDC"/>
    <w:rsid w:val="0075382B"/>
    <w:rsid w:val="007612CD"/>
    <w:rsid w:val="00761495"/>
    <w:rsid w:val="00764B9F"/>
    <w:rsid w:val="00764C72"/>
    <w:rsid w:val="00767D18"/>
    <w:rsid w:val="00770724"/>
    <w:rsid w:val="00770852"/>
    <w:rsid w:val="0077333D"/>
    <w:rsid w:val="007739A9"/>
    <w:rsid w:val="00773D2A"/>
    <w:rsid w:val="00773F8A"/>
    <w:rsid w:val="00774300"/>
    <w:rsid w:val="00775CD9"/>
    <w:rsid w:val="0077625C"/>
    <w:rsid w:val="0078029C"/>
    <w:rsid w:val="007806A1"/>
    <w:rsid w:val="00780C1D"/>
    <w:rsid w:val="00780D44"/>
    <w:rsid w:val="00780FC8"/>
    <w:rsid w:val="0078181B"/>
    <w:rsid w:val="007826B1"/>
    <w:rsid w:val="007851D2"/>
    <w:rsid w:val="00785C8D"/>
    <w:rsid w:val="007867E0"/>
    <w:rsid w:val="00786D8E"/>
    <w:rsid w:val="00787187"/>
    <w:rsid w:val="00787D09"/>
    <w:rsid w:val="007905AB"/>
    <w:rsid w:val="00790638"/>
    <w:rsid w:val="00791144"/>
    <w:rsid w:val="007913B9"/>
    <w:rsid w:val="00791C84"/>
    <w:rsid w:val="00793233"/>
    <w:rsid w:val="0079435C"/>
    <w:rsid w:val="007A01CC"/>
    <w:rsid w:val="007A066D"/>
    <w:rsid w:val="007A25D9"/>
    <w:rsid w:val="007A2AF7"/>
    <w:rsid w:val="007A2FB6"/>
    <w:rsid w:val="007A3778"/>
    <w:rsid w:val="007A37D4"/>
    <w:rsid w:val="007A609D"/>
    <w:rsid w:val="007A6DE4"/>
    <w:rsid w:val="007A7268"/>
    <w:rsid w:val="007A7D12"/>
    <w:rsid w:val="007B00A1"/>
    <w:rsid w:val="007B1712"/>
    <w:rsid w:val="007B1FF0"/>
    <w:rsid w:val="007B2D70"/>
    <w:rsid w:val="007B3049"/>
    <w:rsid w:val="007B3BBD"/>
    <w:rsid w:val="007B61AC"/>
    <w:rsid w:val="007B62FF"/>
    <w:rsid w:val="007B6603"/>
    <w:rsid w:val="007C0761"/>
    <w:rsid w:val="007C1AF5"/>
    <w:rsid w:val="007C1EE3"/>
    <w:rsid w:val="007C4341"/>
    <w:rsid w:val="007C435A"/>
    <w:rsid w:val="007C5467"/>
    <w:rsid w:val="007C6701"/>
    <w:rsid w:val="007D0BD4"/>
    <w:rsid w:val="007D0C77"/>
    <w:rsid w:val="007D18AC"/>
    <w:rsid w:val="007D2D99"/>
    <w:rsid w:val="007D2EE7"/>
    <w:rsid w:val="007D4D80"/>
    <w:rsid w:val="007E00A0"/>
    <w:rsid w:val="007E14B2"/>
    <w:rsid w:val="007E1B64"/>
    <w:rsid w:val="007E1EF2"/>
    <w:rsid w:val="007E3E86"/>
    <w:rsid w:val="007E5585"/>
    <w:rsid w:val="007E741F"/>
    <w:rsid w:val="007E7EA4"/>
    <w:rsid w:val="007F1A43"/>
    <w:rsid w:val="007F2FA5"/>
    <w:rsid w:val="007F600C"/>
    <w:rsid w:val="007F68F9"/>
    <w:rsid w:val="007F6F96"/>
    <w:rsid w:val="007F7D60"/>
    <w:rsid w:val="00801990"/>
    <w:rsid w:val="008027DC"/>
    <w:rsid w:val="0080319B"/>
    <w:rsid w:val="0080476B"/>
    <w:rsid w:val="00804BB0"/>
    <w:rsid w:val="0080578F"/>
    <w:rsid w:val="0080672A"/>
    <w:rsid w:val="008068C7"/>
    <w:rsid w:val="00810689"/>
    <w:rsid w:val="00812573"/>
    <w:rsid w:val="00812A52"/>
    <w:rsid w:val="00812E09"/>
    <w:rsid w:val="00813604"/>
    <w:rsid w:val="00814014"/>
    <w:rsid w:val="00816BE8"/>
    <w:rsid w:val="0081740B"/>
    <w:rsid w:val="00820738"/>
    <w:rsid w:val="00820861"/>
    <w:rsid w:val="00820D83"/>
    <w:rsid w:val="008210E7"/>
    <w:rsid w:val="00822108"/>
    <w:rsid w:val="00822CCA"/>
    <w:rsid w:val="008237E5"/>
    <w:rsid w:val="008240A5"/>
    <w:rsid w:val="008259FA"/>
    <w:rsid w:val="00826B87"/>
    <w:rsid w:val="00826BBF"/>
    <w:rsid w:val="00827B35"/>
    <w:rsid w:val="00827C0D"/>
    <w:rsid w:val="008305E3"/>
    <w:rsid w:val="00830852"/>
    <w:rsid w:val="00830BC5"/>
    <w:rsid w:val="00834446"/>
    <w:rsid w:val="008352E1"/>
    <w:rsid w:val="00835D07"/>
    <w:rsid w:val="0083627D"/>
    <w:rsid w:val="00837594"/>
    <w:rsid w:val="00837F8C"/>
    <w:rsid w:val="00840D37"/>
    <w:rsid w:val="0084312F"/>
    <w:rsid w:val="00847475"/>
    <w:rsid w:val="00851A02"/>
    <w:rsid w:val="00851C73"/>
    <w:rsid w:val="008526C7"/>
    <w:rsid w:val="00852D94"/>
    <w:rsid w:val="00855C18"/>
    <w:rsid w:val="00860673"/>
    <w:rsid w:val="00860A36"/>
    <w:rsid w:val="00861793"/>
    <w:rsid w:val="008624C3"/>
    <w:rsid w:val="0086259B"/>
    <w:rsid w:val="00862665"/>
    <w:rsid w:val="00862B4A"/>
    <w:rsid w:val="00863EB4"/>
    <w:rsid w:val="00865839"/>
    <w:rsid w:val="00867323"/>
    <w:rsid w:val="00867446"/>
    <w:rsid w:val="008674BB"/>
    <w:rsid w:val="008675B0"/>
    <w:rsid w:val="0087019B"/>
    <w:rsid w:val="008706BC"/>
    <w:rsid w:val="008714CF"/>
    <w:rsid w:val="00871858"/>
    <w:rsid w:val="008727E6"/>
    <w:rsid w:val="00872EDA"/>
    <w:rsid w:val="0087418A"/>
    <w:rsid w:val="008747A3"/>
    <w:rsid w:val="00876382"/>
    <w:rsid w:val="00876453"/>
    <w:rsid w:val="00876497"/>
    <w:rsid w:val="00876ECA"/>
    <w:rsid w:val="00880B05"/>
    <w:rsid w:val="00880CFC"/>
    <w:rsid w:val="008812DD"/>
    <w:rsid w:val="00881D39"/>
    <w:rsid w:val="00882CF9"/>
    <w:rsid w:val="00883084"/>
    <w:rsid w:val="0088414E"/>
    <w:rsid w:val="0088430A"/>
    <w:rsid w:val="00884A1A"/>
    <w:rsid w:val="0088674B"/>
    <w:rsid w:val="00886D96"/>
    <w:rsid w:val="008913D4"/>
    <w:rsid w:val="00891EDE"/>
    <w:rsid w:val="00894C7A"/>
    <w:rsid w:val="00894C8F"/>
    <w:rsid w:val="0089543C"/>
    <w:rsid w:val="008A0FB2"/>
    <w:rsid w:val="008A1320"/>
    <w:rsid w:val="008A1FCB"/>
    <w:rsid w:val="008A2EB6"/>
    <w:rsid w:val="008A554E"/>
    <w:rsid w:val="008A7F88"/>
    <w:rsid w:val="008B0C58"/>
    <w:rsid w:val="008B49DB"/>
    <w:rsid w:val="008B52F1"/>
    <w:rsid w:val="008B5A84"/>
    <w:rsid w:val="008B68FC"/>
    <w:rsid w:val="008B7135"/>
    <w:rsid w:val="008B74CF"/>
    <w:rsid w:val="008B7966"/>
    <w:rsid w:val="008B7EFC"/>
    <w:rsid w:val="008B7FD2"/>
    <w:rsid w:val="008C036C"/>
    <w:rsid w:val="008C15DB"/>
    <w:rsid w:val="008C1BD0"/>
    <w:rsid w:val="008C20CF"/>
    <w:rsid w:val="008C3F74"/>
    <w:rsid w:val="008C3FC9"/>
    <w:rsid w:val="008C42C4"/>
    <w:rsid w:val="008C5106"/>
    <w:rsid w:val="008C693C"/>
    <w:rsid w:val="008C7AD9"/>
    <w:rsid w:val="008D254C"/>
    <w:rsid w:val="008D2F98"/>
    <w:rsid w:val="008D3E23"/>
    <w:rsid w:val="008D40AD"/>
    <w:rsid w:val="008D4EA4"/>
    <w:rsid w:val="008E04A1"/>
    <w:rsid w:val="008E0B11"/>
    <w:rsid w:val="008E424C"/>
    <w:rsid w:val="008E5D91"/>
    <w:rsid w:val="008E6567"/>
    <w:rsid w:val="008E6BF2"/>
    <w:rsid w:val="008E77AD"/>
    <w:rsid w:val="008E7AB9"/>
    <w:rsid w:val="008E7D43"/>
    <w:rsid w:val="008F1CF1"/>
    <w:rsid w:val="008F25DC"/>
    <w:rsid w:val="008F2CA2"/>
    <w:rsid w:val="008F356C"/>
    <w:rsid w:val="008F4E17"/>
    <w:rsid w:val="008F7506"/>
    <w:rsid w:val="008F76C9"/>
    <w:rsid w:val="00900A0B"/>
    <w:rsid w:val="009013BF"/>
    <w:rsid w:val="0090443C"/>
    <w:rsid w:val="00905C5A"/>
    <w:rsid w:val="00906A53"/>
    <w:rsid w:val="00907A8A"/>
    <w:rsid w:val="00910E87"/>
    <w:rsid w:val="00911343"/>
    <w:rsid w:val="009115F6"/>
    <w:rsid w:val="00911EC0"/>
    <w:rsid w:val="00912450"/>
    <w:rsid w:val="0091331F"/>
    <w:rsid w:val="00914DE7"/>
    <w:rsid w:val="00915129"/>
    <w:rsid w:val="00915682"/>
    <w:rsid w:val="00917139"/>
    <w:rsid w:val="00917621"/>
    <w:rsid w:val="00922B1D"/>
    <w:rsid w:val="00923150"/>
    <w:rsid w:val="00923161"/>
    <w:rsid w:val="00923DE6"/>
    <w:rsid w:val="00923F9B"/>
    <w:rsid w:val="00924296"/>
    <w:rsid w:val="0092436C"/>
    <w:rsid w:val="00924410"/>
    <w:rsid w:val="00924993"/>
    <w:rsid w:val="00925329"/>
    <w:rsid w:val="00925661"/>
    <w:rsid w:val="00927766"/>
    <w:rsid w:val="00931709"/>
    <w:rsid w:val="00932E77"/>
    <w:rsid w:val="009344A7"/>
    <w:rsid w:val="00936312"/>
    <w:rsid w:val="00936A5B"/>
    <w:rsid w:val="00937EE9"/>
    <w:rsid w:val="009403A1"/>
    <w:rsid w:val="00940EF8"/>
    <w:rsid w:val="00941364"/>
    <w:rsid w:val="00941C52"/>
    <w:rsid w:val="009429F9"/>
    <w:rsid w:val="0094371C"/>
    <w:rsid w:val="00944F67"/>
    <w:rsid w:val="00945B06"/>
    <w:rsid w:val="00947816"/>
    <w:rsid w:val="0095037D"/>
    <w:rsid w:val="009504C2"/>
    <w:rsid w:val="0095067B"/>
    <w:rsid w:val="00951799"/>
    <w:rsid w:val="009537C7"/>
    <w:rsid w:val="0095439E"/>
    <w:rsid w:val="00954D76"/>
    <w:rsid w:val="00957BF3"/>
    <w:rsid w:val="00960B54"/>
    <w:rsid w:val="00961630"/>
    <w:rsid w:val="009620D5"/>
    <w:rsid w:val="00964006"/>
    <w:rsid w:val="00964D82"/>
    <w:rsid w:val="00965B53"/>
    <w:rsid w:val="00965E0E"/>
    <w:rsid w:val="00966628"/>
    <w:rsid w:val="00966ACD"/>
    <w:rsid w:val="00966F68"/>
    <w:rsid w:val="0096779F"/>
    <w:rsid w:val="009677C8"/>
    <w:rsid w:val="00971156"/>
    <w:rsid w:val="00971594"/>
    <w:rsid w:val="00973865"/>
    <w:rsid w:val="00976F0A"/>
    <w:rsid w:val="009771ED"/>
    <w:rsid w:val="00977DAF"/>
    <w:rsid w:val="009820F2"/>
    <w:rsid w:val="0098219E"/>
    <w:rsid w:val="00982357"/>
    <w:rsid w:val="0098288C"/>
    <w:rsid w:val="00984B3E"/>
    <w:rsid w:val="009871D1"/>
    <w:rsid w:val="009901FE"/>
    <w:rsid w:val="00990374"/>
    <w:rsid w:val="009910AE"/>
    <w:rsid w:val="0099111F"/>
    <w:rsid w:val="009918D3"/>
    <w:rsid w:val="00991FF4"/>
    <w:rsid w:val="00992C4E"/>
    <w:rsid w:val="00993056"/>
    <w:rsid w:val="00994A02"/>
    <w:rsid w:val="009961F6"/>
    <w:rsid w:val="009974DD"/>
    <w:rsid w:val="00997CAB"/>
    <w:rsid w:val="009A0E7D"/>
    <w:rsid w:val="009A170E"/>
    <w:rsid w:val="009A19EE"/>
    <w:rsid w:val="009A23D1"/>
    <w:rsid w:val="009A2666"/>
    <w:rsid w:val="009A3475"/>
    <w:rsid w:val="009A3683"/>
    <w:rsid w:val="009A36C8"/>
    <w:rsid w:val="009A36CD"/>
    <w:rsid w:val="009A3737"/>
    <w:rsid w:val="009A3A98"/>
    <w:rsid w:val="009A59C0"/>
    <w:rsid w:val="009A5EAC"/>
    <w:rsid w:val="009B09B0"/>
    <w:rsid w:val="009B2339"/>
    <w:rsid w:val="009B26FF"/>
    <w:rsid w:val="009B339A"/>
    <w:rsid w:val="009B5301"/>
    <w:rsid w:val="009B5FD6"/>
    <w:rsid w:val="009C1C9B"/>
    <w:rsid w:val="009C1D72"/>
    <w:rsid w:val="009C1E0B"/>
    <w:rsid w:val="009C47BC"/>
    <w:rsid w:val="009C5C9B"/>
    <w:rsid w:val="009C6C1C"/>
    <w:rsid w:val="009C7228"/>
    <w:rsid w:val="009C75E1"/>
    <w:rsid w:val="009D0C23"/>
    <w:rsid w:val="009D15D1"/>
    <w:rsid w:val="009D57D6"/>
    <w:rsid w:val="009D6552"/>
    <w:rsid w:val="009D7973"/>
    <w:rsid w:val="009D7B07"/>
    <w:rsid w:val="009E15CC"/>
    <w:rsid w:val="009E18AC"/>
    <w:rsid w:val="009E1EA5"/>
    <w:rsid w:val="009E2187"/>
    <w:rsid w:val="009E2AA5"/>
    <w:rsid w:val="009E36D8"/>
    <w:rsid w:val="009E5B90"/>
    <w:rsid w:val="009F08FE"/>
    <w:rsid w:val="009F0DF8"/>
    <w:rsid w:val="009F25A3"/>
    <w:rsid w:val="009F3781"/>
    <w:rsid w:val="009F4DC7"/>
    <w:rsid w:val="009F53F3"/>
    <w:rsid w:val="009F6C26"/>
    <w:rsid w:val="00A00634"/>
    <w:rsid w:val="00A0185A"/>
    <w:rsid w:val="00A038E3"/>
    <w:rsid w:val="00A03F89"/>
    <w:rsid w:val="00A05B79"/>
    <w:rsid w:val="00A064B1"/>
    <w:rsid w:val="00A07883"/>
    <w:rsid w:val="00A10C3A"/>
    <w:rsid w:val="00A123AA"/>
    <w:rsid w:val="00A12944"/>
    <w:rsid w:val="00A12BB3"/>
    <w:rsid w:val="00A12DFE"/>
    <w:rsid w:val="00A131F6"/>
    <w:rsid w:val="00A14388"/>
    <w:rsid w:val="00A145E4"/>
    <w:rsid w:val="00A1638A"/>
    <w:rsid w:val="00A165AA"/>
    <w:rsid w:val="00A20562"/>
    <w:rsid w:val="00A20D9F"/>
    <w:rsid w:val="00A213B3"/>
    <w:rsid w:val="00A21BA9"/>
    <w:rsid w:val="00A220FC"/>
    <w:rsid w:val="00A2294C"/>
    <w:rsid w:val="00A22F7C"/>
    <w:rsid w:val="00A23A7B"/>
    <w:rsid w:val="00A23C3A"/>
    <w:rsid w:val="00A2445D"/>
    <w:rsid w:val="00A25BAB"/>
    <w:rsid w:val="00A25E5D"/>
    <w:rsid w:val="00A2637F"/>
    <w:rsid w:val="00A305B2"/>
    <w:rsid w:val="00A305CE"/>
    <w:rsid w:val="00A312ED"/>
    <w:rsid w:val="00A3326B"/>
    <w:rsid w:val="00A3362D"/>
    <w:rsid w:val="00A349CD"/>
    <w:rsid w:val="00A34F0E"/>
    <w:rsid w:val="00A354ED"/>
    <w:rsid w:val="00A36F0D"/>
    <w:rsid w:val="00A3747D"/>
    <w:rsid w:val="00A40509"/>
    <w:rsid w:val="00A41CE5"/>
    <w:rsid w:val="00A42185"/>
    <w:rsid w:val="00A430DC"/>
    <w:rsid w:val="00A43160"/>
    <w:rsid w:val="00A44DF7"/>
    <w:rsid w:val="00A44FC2"/>
    <w:rsid w:val="00A45896"/>
    <w:rsid w:val="00A462D9"/>
    <w:rsid w:val="00A47ACB"/>
    <w:rsid w:val="00A51393"/>
    <w:rsid w:val="00A51455"/>
    <w:rsid w:val="00A52E6B"/>
    <w:rsid w:val="00A5375F"/>
    <w:rsid w:val="00A5439E"/>
    <w:rsid w:val="00A544BC"/>
    <w:rsid w:val="00A54697"/>
    <w:rsid w:val="00A5472E"/>
    <w:rsid w:val="00A557FE"/>
    <w:rsid w:val="00A55F32"/>
    <w:rsid w:val="00A56FED"/>
    <w:rsid w:val="00A60582"/>
    <w:rsid w:val="00A611FC"/>
    <w:rsid w:val="00A6169D"/>
    <w:rsid w:val="00A61ED4"/>
    <w:rsid w:val="00A649CC"/>
    <w:rsid w:val="00A656CE"/>
    <w:rsid w:val="00A65DBC"/>
    <w:rsid w:val="00A66D2C"/>
    <w:rsid w:val="00A67077"/>
    <w:rsid w:val="00A67E23"/>
    <w:rsid w:val="00A67FBF"/>
    <w:rsid w:val="00A67FE3"/>
    <w:rsid w:val="00A718FE"/>
    <w:rsid w:val="00A71A4C"/>
    <w:rsid w:val="00A71C32"/>
    <w:rsid w:val="00A71D76"/>
    <w:rsid w:val="00A72757"/>
    <w:rsid w:val="00A72789"/>
    <w:rsid w:val="00A7321C"/>
    <w:rsid w:val="00A7419A"/>
    <w:rsid w:val="00A744C2"/>
    <w:rsid w:val="00A75615"/>
    <w:rsid w:val="00A7609E"/>
    <w:rsid w:val="00A76369"/>
    <w:rsid w:val="00A76540"/>
    <w:rsid w:val="00A768EE"/>
    <w:rsid w:val="00A76D06"/>
    <w:rsid w:val="00A7730E"/>
    <w:rsid w:val="00A81088"/>
    <w:rsid w:val="00A81252"/>
    <w:rsid w:val="00A815B6"/>
    <w:rsid w:val="00A81EC9"/>
    <w:rsid w:val="00A82AC9"/>
    <w:rsid w:val="00A85F9E"/>
    <w:rsid w:val="00A86F54"/>
    <w:rsid w:val="00A8782C"/>
    <w:rsid w:val="00A90DCA"/>
    <w:rsid w:val="00A9199A"/>
    <w:rsid w:val="00A92C4B"/>
    <w:rsid w:val="00A93F81"/>
    <w:rsid w:val="00A945A5"/>
    <w:rsid w:val="00A9464C"/>
    <w:rsid w:val="00A968C4"/>
    <w:rsid w:val="00A96944"/>
    <w:rsid w:val="00AA057B"/>
    <w:rsid w:val="00AA0FC1"/>
    <w:rsid w:val="00AA27C7"/>
    <w:rsid w:val="00AA5199"/>
    <w:rsid w:val="00AA5BFF"/>
    <w:rsid w:val="00AA6713"/>
    <w:rsid w:val="00AA6B6D"/>
    <w:rsid w:val="00AA798E"/>
    <w:rsid w:val="00AA79FC"/>
    <w:rsid w:val="00AB01CE"/>
    <w:rsid w:val="00AB12FD"/>
    <w:rsid w:val="00AB2CC3"/>
    <w:rsid w:val="00AB40DF"/>
    <w:rsid w:val="00AB4563"/>
    <w:rsid w:val="00AB4990"/>
    <w:rsid w:val="00AB4B8A"/>
    <w:rsid w:val="00AB51E2"/>
    <w:rsid w:val="00AB5982"/>
    <w:rsid w:val="00AB63E0"/>
    <w:rsid w:val="00AB652B"/>
    <w:rsid w:val="00AB689A"/>
    <w:rsid w:val="00AC09DD"/>
    <w:rsid w:val="00AC18FD"/>
    <w:rsid w:val="00AC2CD0"/>
    <w:rsid w:val="00AC4DA6"/>
    <w:rsid w:val="00AC694C"/>
    <w:rsid w:val="00AC6A63"/>
    <w:rsid w:val="00AD073B"/>
    <w:rsid w:val="00AD0F65"/>
    <w:rsid w:val="00AD1106"/>
    <w:rsid w:val="00AD1B78"/>
    <w:rsid w:val="00AD1D9D"/>
    <w:rsid w:val="00AD2057"/>
    <w:rsid w:val="00AD42AF"/>
    <w:rsid w:val="00AD5D4E"/>
    <w:rsid w:val="00AD61D2"/>
    <w:rsid w:val="00AE09CD"/>
    <w:rsid w:val="00AE0C42"/>
    <w:rsid w:val="00AE2203"/>
    <w:rsid w:val="00AE3F29"/>
    <w:rsid w:val="00AE5505"/>
    <w:rsid w:val="00AE624D"/>
    <w:rsid w:val="00AE6782"/>
    <w:rsid w:val="00AE6E9B"/>
    <w:rsid w:val="00AE75DA"/>
    <w:rsid w:val="00AE7638"/>
    <w:rsid w:val="00AE7A7B"/>
    <w:rsid w:val="00AE7FCC"/>
    <w:rsid w:val="00AF0B09"/>
    <w:rsid w:val="00AF2650"/>
    <w:rsid w:val="00AF2E5A"/>
    <w:rsid w:val="00AF339B"/>
    <w:rsid w:val="00AF429C"/>
    <w:rsid w:val="00AF439D"/>
    <w:rsid w:val="00AF6EEE"/>
    <w:rsid w:val="00B004B7"/>
    <w:rsid w:val="00B00623"/>
    <w:rsid w:val="00B01031"/>
    <w:rsid w:val="00B02BF2"/>
    <w:rsid w:val="00B02C3A"/>
    <w:rsid w:val="00B05297"/>
    <w:rsid w:val="00B05F60"/>
    <w:rsid w:val="00B060C4"/>
    <w:rsid w:val="00B06509"/>
    <w:rsid w:val="00B065B1"/>
    <w:rsid w:val="00B07B25"/>
    <w:rsid w:val="00B11DCD"/>
    <w:rsid w:val="00B12CA2"/>
    <w:rsid w:val="00B15CB7"/>
    <w:rsid w:val="00B17177"/>
    <w:rsid w:val="00B176B7"/>
    <w:rsid w:val="00B17CFE"/>
    <w:rsid w:val="00B20611"/>
    <w:rsid w:val="00B20CE3"/>
    <w:rsid w:val="00B215F9"/>
    <w:rsid w:val="00B21FA3"/>
    <w:rsid w:val="00B22A65"/>
    <w:rsid w:val="00B23FFB"/>
    <w:rsid w:val="00B24801"/>
    <w:rsid w:val="00B249A2"/>
    <w:rsid w:val="00B26237"/>
    <w:rsid w:val="00B27CE2"/>
    <w:rsid w:val="00B30B11"/>
    <w:rsid w:val="00B32230"/>
    <w:rsid w:val="00B32FA0"/>
    <w:rsid w:val="00B336D9"/>
    <w:rsid w:val="00B35EB5"/>
    <w:rsid w:val="00B369B5"/>
    <w:rsid w:val="00B37132"/>
    <w:rsid w:val="00B40451"/>
    <w:rsid w:val="00B407A4"/>
    <w:rsid w:val="00B424CC"/>
    <w:rsid w:val="00B43B48"/>
    <w:rsid w:val="00B44F55"/>
    <w:rsid w:val="00B45C69"/>
    <w:rsid w:val="00B4629C"/>
    <w:rsid w:val="00B51E59"/>
    <w:rsid w:val="00B53042"/>
    <w:rsid w:val="00B531C3"/>
    <w:rsid w:val="00B53FB0"/>
    <w:rsid w:val="00B55387"/>
    <w:rsid w:val="00B5578A"/>
    <w:rsid w:val="00B558F4"/>
    <w:rsid w:val="00B57661"/>
    <w:rsid w:val="00B6015E"/>
    <w:rsid w:val="00B601E2"/>
    <w:rsid w:val="00B60C6F"/>
    <w:rsid w:val="00B62DDA"/>
    <w:rsid w:val="00B65489"/>
    <w:rsid w:val="00B65816"/>
    <w:rsid w:val="00B659A4"/>
    <w:rsid w:val="00B65C3E"/>
    <w:rsid w:val="00B67532"/>
    <w:rsid w:val="00B723FF"/>
    <w:rsid w:val="00B727EA"/>
    <w:rsid w:val="00B72EA5"/>
    <w:rsid w:val="00B73983"/>
    <w:rsid w:val="00B73B77"/>
    <w:rsid w:val="00B743A8"/>
    <w:rsid w:val="00B769F5"/>
    <w:rsid w:val="00B77CA4"/>
    <w:rsid w:val="00B80F34"/>
    <w:rsid w:val="00B8104A"/>
    <w:rsid w:val="00B823DA"/>
    <w:rsid w:val="00B82AE0"/>
    <w:rsid w:val="00B82ED4"/>
    <w:rsid w:val="00B83188"/>
    <w:rsid w:val="00B83A31"/>
    <w:rsid w:val="00B86328"/>
    <w:rsid w:val="00B86C30"/>
    <w:rsid w:val="00B90897"/>
    <w:rsid w:val="00B90EC8"/>
    <w:rsid w:val="00B91C2C"/>
    <w:rsid w:val="00B92FFC"/>
    <w:rsid w:val="00B93805"/>
    <w:rsid w:val="00B946DC"/>
    <w:rsid w:val="00B94783"/>
    <w:rsid w:val="00B947CC"/>
    <w:rsid w:val="00B94877"/>
    <w:rsid w:val="00B961C6"/>
    <w:rsid w:val="00B96CAC"/>
    <w:rsid w:val="00B978B6"/>
    <w:rsid w:val="00BA0244"/>
    <w:rsid w:val="00BA0460"/>
    <w:rsid w:val="00BA1354"/>
    <w:rsid w:val="00BA4BDA"/>
    <w:rsid w:val="00BA550A"/>
    <w:rsid w:val="00BA5573"/>
    <w:rsid w:val="00BB0A20"/>
    <w:rsid w:val="00BB4A1C"/>
    <w:rsid w:val="00BB79D8"/>
    <w:rsid w:val="00BC1665"/>
    <w:rsid w:val="00BC172D"/>
    <w:rsid w:val="00BC285E"/>
    <w:rsid w:val="00BC45BA"/>
    <w:rsid w:val="00BC4FA6"/>
    <w:rsid w:val="00BC743F"/>
    <w:rsid w:val="00BC7650"/>
    <w:rsid w:val="00BD0062"/>
    <w:rsid w:val="00BD0ADE"/>
    <w:rsid w:val="00BD0BFA"/>
    <w:rsid w:val="00BD1EA4"/>
    <w:rsid w:val="00BD217D"/>
    <w:rsid w:val="00BD34B2"/>
    <w:rsid w:val="00BD3B14"/>
    <w:rsid w:val="00BD3E8C"/>
    <w:rsid w:val="00BD4B54"/>
    <w:rsid w:val="00BD4B7F"/>
    <w:rsid w:val="00BD6518"/>
    <w:rsid w:val="00BD6A8B"/>
    <w:rsid w:val="00BE02C1"/>
    <w:rsid w:val="00BE1A53"/>
    <w:rsid w:val="00BE1D72"/>
    <w:rsid w:val="00BE261A"/>
    <w:rsid w:val="00BE272E"/>
    <w:rsid w:val="00BE32CE"/>
    <w:rsid w:val="00BE4703"/>
    <w:rsid w:val="00BE5FFE"/>
    <w:rsid w:val="00BE6245"/>
    <w:rsid w:val="00BE79B4"/>
    <w:rsid w:val="00BF3611"/>
    <w:rsid w:val="00BF400A"/>
    <w:rsid w:val="00BF50BC"/>
    <w:rsid w:val="00BF675B"/>
    <w:rsid w:val="00BF6DCF"/>
    <w:rsid w:val="00BF7232"/>
    <w:rsid w:val="00C00FC0"/>
    <w:rsid w:val="00C07356"/>
    <w:rsid w:val="00C07E55"/>
    <w:rsid w:val="00C10256"/>
    <w:rsid w:val="00C11163"/>
    <w:rsid w:val="00C12416"/>
    <w:rsid w:val="00C1256A"/>
    <w:rsid w:val="00C12821"/>
    <w:rsid w:val="00C132AC"/>
    <w:rsid w:val="00C13B38"/>
    <w:rsid w:val="00C14813"/>
    <w:rsid w:val="00C15A17"/>
    <w:rsid w:val="00C15FE9"/>
    <w:rsid w:val="00C160F6"/>
    <w:rsid w:val="00C16357"/>
    <w:rsid w:val="00C17174"/>
    <w:rsid w:val="00C1752E"/>
    <w:rsid w:val="00C1764A"/>
    <w:rsid w:val="00C17ED1"/>
    <w:rsid w:val="00C203F6"/>
    <w:rsid w:val="00C20BCF"/>
    <w:rsid w:val="00C2169B"/>
    <w:rsid w:val="00C217FE"/>
    <w:rsid w:val="00C22649"/>
    <w:rsid w:val="00C226D9"/>
    <w:rsid w:val="00C2501D"/>
    <w:rsid w:val="00C25767"/>
    <w:rsid w:val="00C268EB"/>
    <w:rsid w:val="00C26FD4"/>
    <w:rsid w:val="00C2700F"/>
    <w:rsid w:val="00C31292"/>
    <w:rsid w:val="00C31DF2"/>
    <w:rsid w:val="00C3221E"/>
    <w:rsid w:val="00C329D3"/>
    <w:rsid w:val="00C32D58"/>
    <w:rsid w:val="00C332BA"/>
    <w:rsid w:val="00C349A8"/>
    <w:rsid w:val="00C34FA3"/>
    <w:rsid w:val="00C352C7"/>
    <w:rsid w:val="00C35647"/>
    <w:rsid w:val="00C35B56"/>
    <w:rsid w:val="00C366AD"/>
    <w:rsid w:val="00C40614"/>
    <w:rsid w:val="00C40D69"/>
    <w:rsid w:val="00C4162D"/>
    <w:rsid w:val="00C41A24"/>
    <w:rsid w:val="00C4228E"/>
    <w:rsid w:val="00C4264B"/>
    <w:rsid w:val="00C4323A"/>
    <w:rsid w:val="00C4334B"/>
    <w:rsid w:val="00C43F0D"/>
    <w:rsid w:val="00C43FCD"/>
    <w:rsid w:val="00C44693"/>
    <w:rsid w:val="00C4555C"/>
    <w:rsid w:val="00C45C54"/>
    <w:rsid w:val="00C4644E"/>
    <w:rsid w:val="00C466EF"/>
    <w:rsid w:val="00C46E44"/>
    <w:rsid w:val="00C47276"/>
    <w:rsid w:val="00C473C1"/>
    <w:rsid w:val="00C47F3F"/>
    <w:rsid w:val="00C507A2"/>
    <w:rsid w:val="00C51B79"/>
    <w:rsid w:val="00C5235F"/>
    <w:rsid w:val="00C54280"/>
    <w:rsid w:val="00C54F4B"/>
    <w:rsid w:val="00C56D0D"/>
    <w:rsid w:val="00C6056D"/>
    <w:rsid w:val="00C61B6B"/>
    <w:rsid w:val="00C624A9"/>
    <w:rsid w:val="00C63332"/>
    <w:rsid w:val="00C64993"/>
    <w:rsid w:val="00C66559"/>
    <w:rsid w:val="00C6777E"/>
    <w:rsid w:val="00C7065F"/>
    <w:rsid w:val="00C71B8E"/>
    <w:rsid w:val="00C72473"/>
    <w:rsid w:val="00C72946"/>
    <w:rsid w:val="00C72966"/>
    <w:rsid w:val="00C73110"/>
    <w:rsid w:val="00C73761"/>
    <w:rsid w:val="00C7515D"/>
    <w:rsid w:val="00C75B1F"/>
    <w:rsid w:val="00C768B0"/>
    <w:rsid w:val="00C80083"/>
    <w:rsid w:val="00C808B1"/>
    <w:rsid w:val="00C81226"/>
    <w:rsid w:val="00C83688"/>
    <w:rsid w:val="00C84629"/>
    <w:rsid w:val="00C84953"/>
    <w:rsid w:val="00C84DAA"/>
    <w:rsid w:val="00C85130"/>
    <w:rsid w:val="00C858F1"/>
    <w:rsid w:val="00C860A1"/>
    <w:rsid w:val="00C865A3"/>
    <w:rsid w:val="00C91347"/>
    <w:rsid w:val="00C921CC"/>
    <w:rsid w:val="00C929F5"/>
    <w:rsid w:val="00C940F2"/>
    <w:rsid w:val="00C9424D"/>
    <w:rsid w:val="00CA0EA6"/>
    <w:rsid w:val="00CA154E"/>
    <w:rsid w:val="00CA1956"/>
    <w:rsid w:val="00CA1C57"/>
    <w:rsid w:val="00CA2D44"/>
    <w:rsid w:val="00CA2F42"/>
    <w:rsid w:val="00CA3EB6"/>
    <w:rsid w:val="00CA5A9D"/>
    <w:rsid w:val="00CA7FC9"/>
    <w:rsid w:val="00CB0B42"/>
    <w:rsid w:val="00CB185A"/>
    <w:rsid w:val="00CB2043"/>
    <w:rsid w:val="00CB204A"/>
    <w:rsid w:val="00CB2C21"/>
    <w:rsid w:val="00CB3AB1"/>
    <w:rsid w:val="00CB3F45"/>
    <w:rsid w:val="00CB40BF"/>
    <w:rsid w:val="00CB65DD"/>
    <w:rsid w:val="00CB6F62"/>
    <w:rsid w:val="00CB72B8"/>
    <w:rsid w:val="00CB7A0C"/>
    <w:rsid w:val="00CC0281"/>
    <w:rsid w:val="00CC06E5"/>
    <w:rsid w:val="00CC0739"/>
    <w:rsid w:val="00CC1B95"/>
    <w:rsid w:val="00CC2416"/>
    <w:rsid w:val="00CC38B6"/>
    <w:rsid w:val="00CC53D6"/>
    <w:rsid w:val="00CD06D9"/>
    <w:rsid w:val="00CD1130"/>
    <w:rsid w:val="00CD173A"/>
    <w:rsid w:val="00CD1D7F"/>
    <w:rsid w:val="00CD20AE"/>
    <w:rsid w:val="00CD2388"/>
    <w:rsid w:val="00CD239F"/>
    <w:rsid w:val="00CD29B0"/>
    <w:rsid w:val="00CD3870"/>
    <w:rsid w:val="00CD44CB"/>
    <w:rsid w:val="00CD520A"/>
    <w:rsid w:val="00CD52D8"/>
    <w:rsid w:val="00CD55E5"/>
    <w:rsid w:val="00CD5738"/>
    <w:rsid w:val="00CD5DE1"/>
    <w:rsid w:val="00CD71AD"/>
    <w:rsid w:val="00CD7E27"/>
    <w:rsid w:val="00CE15D4"/>
    <w:rsid w:val="00CE1E43"/>
    <w:rsid w:val="00CE2758"/>
    <w:rsid w:val="00CE361E"/>
    <w:rsid w:val="00CE3F0F"/>
    <w:rsid w:val="00CE44B0"/>
    <w:rsid w:val="00CE50D0"/>
    <w:rsid w:val="00CE56AC"/>
    <w:rsid w:val="00CE6452"/>
    <w:rsid w:val="00CE646F"/>
    <w:rsid w:val="00CE6760"/>
    <w:rsid w:val="00CE6C2F"/>
    <w:rsid w:val="00CE770B"/>
    <w:rsid w:val="00CE78B6"/>
    <w:rsid w:val="00CF0569"/>
    <w:rsid w:val="00CF141F"/>
    <w:rsid w:val="00CF144D"/>
    <w:rsid w:val="00CF23E0"/>
    <w:rsid w:val="00CF3027"/>
    <w:rsid w:val="00CF32AF"/>
    <w:rsid w:val="00CF3482"/>
    <w:rsid w:val="00CF34C6"/>
    <w:rsid w:val="00CF3FE6"/>
    <w:rsid w:val="00CF54BD"/>
    <w:rsid w:val="00CF6FAD"/>
    <w:rsid w:val="00CF6FAE"/>
    <w:rsid w:val="00CF7725"/>
    <w:rsid w:val="00CF77DC"/>
    <w:rsid w:val="00CF7C6C"/>
    <w:rsid w:val="00D01028"/>
    <w:rsid w:val="00D0240F"/>
    <w:rsid w:val="00D032AE"/>
    <w:rsid w:val="00D033C0"/>
    <w:rsid w:val="00D03F49"/>
    <w:rsid w:val="00D041D5"/>
    <w:rsid w:val="00D04262"/>
    <w:rsid w:val="00D0459D"/>
    <w:rsid w:val="00D05275"/>
    <w:rsid w:val="00D05580"/>
    <w:rsid w:val="00D05DCD"/>
    <w:rsid w:val="00D05F0D"/>
    <w:rsid w:val="00D07826"/>
    <w:rsid w:val="00D10B99"/>
    <w:rsid w:val="00D10CE9"/>
    <w:rsid w:val="00D1364B"/>
    <w:rsid w:val="00D1540A"/>
    <w:rsid w:val="00D16A86"/>
    <w:rsid w:val="00D16CCD"/>
    <w:rsid w:val="00D177B4"/>
    <w:rsid w:val="00D20646"/>
    <w:rsid w:val="00D21900"/>
    <w:rsid w:val="00D2213C"/>
    <w:rsid w:val="00D2228F"/>
    <w:rsid w:val="00D22F36"/>
    <w:rsid w:val="00D253D0"/>
    <w:rsid w:val="00D25627"/>
    <w:rsid w:val="00D25C3F"/>
    <w:rsid w:val="00D25CF7"/>
    <w:rsid w:val="00D2683E"/>
    <w:rsid w:val="00D26D52"/>
    <w:rsid w:val="00D277C3"/>
    <w:rsid w:val="00D30014"/>
    <w:rsid w:val="00D305AA"/>
    <w:rsid w:val="00D30C39"/>
    <w:rsid w:val="00D32B40"/>
    <w:rsid w:val="00D33B64"/>
    <w:rsid w:val="00D34AD3"/>
    <w:rsid w:val="00D34FF2"/>
    <w:rsid w:val="00D36BD3"/>
    <w:rsid w:val="00D36CA4"/>
    <w:rsid w:val="00D36D28"/>
    <w:rsid w:val="00D379BA"/>
    <w:rsid w:val="00D37DA0"/>
    <w:rsid w:val="00D37ED9"/>
    <w:rsid w:val="00D4067A"/>
    <w:rsid w:val="00D407CE"/>
    <w:rsid w:val="00D4168A"/>
    <w:rsid w:val="00D42388"/>
    <w:rsid w:val="00D43938"/>
    <w:rsid w:val="00D44CFC"/>
    <w:rsid w:val="00D44F21"/>
    <w:rsid w:val="00D466B4"/>
    <w:rsid w:val="00D466CA"/>
    <w:rsid w:val="00D501A8"/>
    <w:rsid w:val="00D51D6B"/>
    <w:rsid w:val="00D52D4A"/>
    <w:rsid w:val="00D539E4"/>
    <w:rsid w:val="00D53F07"/>
    <w:rsid w:val="00D54C57"/>
    <w:rsid w:val="00D54C94"/>
    <w:rsid w:val="00D555AD"/>
    <w:rsid w:val="00D565C9"/>
    <w:rsid w:val="00D5786D"/>
    <w:rsid w:val="00D57D32"/>
    <w:rsid w:val="00D632C3"/>
    <w:rsid w:val="00D647BE"/>
    <w:rsid w:val="00D6653F"/>
    <w:rsid w:val="00D66A4B"/>
    <w:rsid w:val="00D6794D"/>
    <w:rsid w:val="00D67CBB"/>
    <w:rsid w:val="00D7120A"/>
    <w:rsid w:val="00D74327"/>
    <w:rsid w:val="00D74374"/>
    <w:rsid w:val="00D74EAC"/>
    <w:rsid w:val="00D758E8"/>
    <w:rsid w:val="00D75EB3"/>
    <w:rsid w:val="00D76E4C"/>
    <w:rsid w:val="00D77165"/>
    <w:rsid w:val="00D77A71"/>
    <w:rsid w:val="00D80925"/>
    <w:rsid w:val="00D80A8C"/>
    <w:rsid w:val="00D833A3"/>
    <w:rsid w:val="00D84015"/>
    <w:rsid w:val="00D84D93"/>
    <w:rsid w:val="00D85C09"/>
    <w:rsid w:val="00D87B29"/>
    <w:rsid w:val="00D90A60"/>
    <w:rsid w:val="00D91296"/>
    <w:rsid w:val="00D9254A"/>
    <w:rsid w:val="00D93355"/>
    <w:rsid w:val="00D93E62"/>
    <w:rsid w:val="00D94B7E"/>
    <w:rsid w:val="00D96308"/>
    <w:rsid w:val="00D97392"/>
    <w:rsid w:val="00D97E5D"/>
    <w:rsid w:val="00DA184E"/>
    <w:rsid w:val="00DA24BC"/>
    <w:rsid w:val="00DA493A"/>
    <w:rsid w:val="00DA4B7D"/>
    <w:rsid w:val="00DA4C85"/>
    <w:rsid w:val="00DA5A03"/>
    <w:rsid w:val="00DA5E43"/>
    <w:rsid w:val="00DA5E6D"/>
    <w:rsid w:val="00DA6FFD"/>
    <w:rsid w:val="00DB21B4"/>
    <w:rsid w:val="00DB21EE"/>
    <w:rsid w:val="00DB31F0"/>
    <w:rsid w:val="00DB3252"/>
    <w:rsid w:val="00DB3330"/>
    <w:rsid w:val="00DB3ADB"/>
    <w:rsid w:val="00DB48D0"/>
    <w:rsid w:val="00DB4B95"/>
    <w:rsid w:val="00DC0088"/>
    <w:rsid w:val="00DC0154"/>
    <w:rsid w:val="00DC0C4B"/>
    <w:rsid w:val="00DC0E86"/>
    <w:rsid w:val="00DC1B74"/>
    <w:rsid w:val="00DC1E59"/>
    <w:rsid w:val="00DC227D"/>
    <w:rsid w:val="00DC3E6E"/>
    <w:rsid w:val="00DC62D1"/>
    <w:rsid w:val="00DC6C28"/>
    <w:rsid w:val="00DC6D4C"/>
    <w:rsid w:val="00DC7501"/>
    <w:rsid w:val="00DD1265"/>
    <w:rsid w:val="00DD1C99"/>
    <w:rsid w:val="00DD2872"/>
    <w:rsid w:val="00DD4C58"/>
    <w:rsid w:val="00DD53E6"/>
    <w:rsid w:val="00DD6770"/>
    <w:rsid w:val="00DD6EA9"/>
    <w:rsid w:val="00DD77B6"/>
    <w:rsid w:val="00DE014F"/>
    <w:rsid w:val="00DE0ECE"/>
    <w:rsid w:val="00DE14C5"/>
    <w:rsid w:val="00DE14F4"/>
    <w:rsid w:val="00DE1DBE"/>
    <w:rsid w:val="00DE39DD"/>
    <w:rsid w:val="00DE404B"/>
    <w:rsid w:val="00DE40BF"/>
    <w:rsid w:val="00DE4B4B"/>
    <w:rsid w:val="00DE55CA"/>
    <w:rsid w:val="00DE5A25"/>
    <w:rsid w:val="00DE680E"/>
    <w:rsid w:val="00DE6F54"/>
    <w:rsid w:val="00DF5E65"/>
    <w:rsid w:val="00DF77F1"/>
    <w:rsid w:val="00E004C1"/>
    <w:rsid w:val="00E01189"/>
    <w:rsid w:val="00E0122C"/>
    <w:rsid w:val="00E02C58"/>
    <w:rsid w:val="00E046E0"/>
    <w:rsid w:val="00E059E7"/>
    <w:rsid w:val="00E05E99"/>
    <w:rsid w:val="00E07BDA"/>
    <w:rsid w:val="00E07FD4"/>
    <w:rsid w:val="00E10367"/>
    <w:rsid w:val="00E10FB7"/>
    <w:rsid w:val="00E1144A"/>
    <w:rsid w:val="00E120E7"/>
    <w:rsid w:val="00E124C4"/>
    <w:rsid w:val="00E128E4"/>
    <w:rsid w:val="00E15EB7"/>
    <w:rsid w:val="00E166DC"/>
    <w:rsid w:val="00E17B13"/>
    <w:rsid w:val="00E202F2"/>
    <w:rsid w:val="00E20F8C"/>
    <w:rsid w:val="00E210D1"/>
    <w:rsid w:val="00E21250"/>
    <w:rsid w:val="00E21CF4"/>
    <w:rsid w:val="00E23E02"/>
    <w:rsid w:val="00E24202"/>
    <w:rsid w:val="00E2443E"/>
    <w:rsid w:val="00E24CC4"/>
    <w:rsid w:val="00E25AE0"/>
    <w:rsid w:val="00E26E4D"/>
    <w:rsid w:val="00E27ECF"/>
    <w:rsid w:val="00E3282B"/>
    <w:rsid w:val="00E32B03"/>
    <w:rsid w:val="00E338A8"/>
    <w:rsid w:val="00E35B8D"/>
    <w:rsid w:val="00E3626E"/>
    <w:rsid w:val="00E37AD8"/>
    <w:rsid w:val="00E41171"/>
    <w:rsid w:val="00E42720"/>
    <w:rsid w:val="00E430C9"/>
    <w:rsid w:val="00E4470F"/>
    <w:rsid w:val="00E45363"/>
    <w:rsid w:val="00E470CE"/>
    <w:rsid w:val="00E472F0"/>
    <w:rsid w:val="00E47544"/>
    <w:rsid w:val="00E47704"/>
    <w:rsid w:val="00E502EA"/>
    <w:rsid w:val="00E504D3"/>
    <w:rsid w:val="00E51A6E"/>
    <w:rsid w:val="00E53359"/>
    <w:rsid w:val="00E53FBF"/>
    <w:rsid w:val="00E54642"/>
    <w:rsid w:val="00E54859"/>
    <w:rsid w:val="00E554C1"/>
    <w:rsid w:val="00E56017"/>
    <w:rsid w:val="00E57E2C"/>
    <w:rsid w:val="00E57F4E"/>
    <w:rsid w:val="00E602A2"/>
    <w:rsid w:val="00E62581"/>
    <w:rsid w:val="00E6341E"/>
    <w:rsid w:val="00E64CB7"/>
    <w:rsid w:val="00E65075"/>
    <w:rsid w:val="00E65415"/>
    <w:rsid w:val="00E66969"/>
    <w:rsid w:val="00E66B1F"/>
    <w:rsid w:val="00E67AA5"/>
    <w:rsid w:val="00E72577"/>
    <w:rsid w:val="00E72FAA"/>
    <w:rsid w:val="00E739FF"/>
    <w:rsid w:val="00E75A04"/>
    <w:rsid w:val="00E83CF2"/>
    <w:rsid w:val="00E84B9A"/>
    <w:rsid w:val="00E84CE4"/>
    <w:rsid w:val="00E86258"/>
    <w:rsid w:val="00E901F5"/>
    <w:rsid w:val="00E91CB4"/>
    <w:rsid w:val="00E9284E"/>
    <w:rsid w:val="00E936FC"/>
    <w:rsid w:val="00E93A97"/>
    <w:rsid w:val="00E93AD8"/>
    <w:rsid w:val="00E9547C"/>
    <w:rsid w:val="00E961A5"/>
    <w:rsid w:val="00EA26B0"/>
    <w:rsid w:val="00EA2B84"/>
    <w:rsid w:val="00EA3B1C"/>
    <w:rsid w:val="00EA52B7"/>
    <w:rsid w:val="00EA6205"/>
    <w:rsid w:val="00EB0B5E"/>
    <w:rsid w:val="00EB1113"/>
    <w:rsid w:val="00EB2029"/>
    <w:rsid w:val="00EB342B"/>
    <w:rsid w:val="00EB4CAD"/>
    <w:rsid w:val="00EB5371"/>
    <w:rsid w:val="00EB553C"/>
    <w:rsid w:val="00EB5C50"/>
    <w:rsid w:val="00EB5CA7"/>
    <w:rsid w:val="00EB5DE9"/>
    <w:rsid w:val="00EB72EC"/>
    <w:rsid w:val="00EB7A3A"/>
    <w:rsid w:val="00EC2054"/>
    <w:rsid w:val="00EC2BAF"/>
    <w:rsid w:val="00EC31FA"/>
    <w:rsid w:val="00EC3B1B"/>
    <w:rsid w:val="00EC4849"/>
    <w:rsid w:val="00EC58E9"/>
    <w:rsid w:val="00EC7D3B"/>
    <w:rsid w:val="00EC7F27"/>
    <w:rsid w:val="00ED0406"/>
    <w:rsid w:val="00ED0C9B"/>
    <w:rsid w:val="00ED1368"/>
    <w:rsid w:val="00ED14C6"/>
    <w:rsid w:val="00ED19B6"/>
    <w:rsid w:val="00ED19CD"/>
    <w:rsid w:val="00ED1E78"/>
    <w:rsid w:val="00ED2348"/>
    <w:rsid w:val="00ED24BF"/>
    <w:rsid w:val="00ED4353"/>
    <w:rsid w:val="00ED4848"/>
    <w:rsid w:val="00ED4B8C"/>
    <w:rsid w:val="00ED6167"/>
    <w:rsid w:val="00ED66C0"/>
    <w:rsid w:val="00ED6BB8"/>
    <w:rsid w:val="00ED743A"/>
    <w:rsid w:val="00ED7DD3"/>
    <w:rsid w:val="00EE11B5"/>
    <w:rsid w:val="00EE347D"/>
    <w:rsid w:val="00EE39C1"/>
    <w:rsid w:val="00EE5231"/>
    <w:rsid w:val="00EE605D"/>
    <w:rsid w:val="00EE640E"/>
    <w:rsid w:val="00EF0295"/>
    <w:rsid w:val="00EF02A3"/>
    <w:rsid w:val="00EF0DF4"/>
    <w:rsid w:val="00EF1545"/>
    <w:rsid w:val="00EF1B34"/>
    <w:rsid w:val="00EF31AB"/>
    <w:rsid w:val="00EF32CB"/>
    <w:rsid w:val="00EF3B28"/>
    <w:rsid w:val="00EF3E9F"/>
    <w:rsid w:val="00EF5C99"/>
    <w:rsid w:val="00EF6634"/>
    <w:rsid w:val="00F02797"/>
    <w:rsid w:val="00F03389"/>
    <w:rsid w:val="00F046CD"/>
    <w:rsid w:val="00F125D7"/>
    <w:rsid w:val="00F125E1"/>
    <w:rsid w:val="00F13EF2"/>
    <w:rsid w:val="00F14CCE"/>
    <w:rsid w:val="00F14FA5"/>
    <w:rsid w:val="00F158CB"/>
    <w:rsid w:val="00F15E46"/>
    <w:rsid w:val="00F162E8"/>
    <w:rsid w:val="00F1738B"/>
    <w:rsid w:val="00F21555"/>
    <w:rsid w:val="00F241F3"/>
    <w:rsid w:val="00F247BC"/>
    <w:rsid w:val="00F250AF"/>
    <w:rsid w:val="00F25AAB"/>
    <w:rsid w:val="00F27369"/>
    <w:rsid w:val="00F30DAC"/>
    <w:rsid w:val="00F31637"/>
    <w:rsid w:val="00F31AE3"/>
    <w:rsid w:val="00F3318C"/>
    <w:rsid w:val="00F33369"/>
    <w:rsid w:val="00F33456"/>
    <w:rsid w:val="00F33827"/>
    <w:rsid w:val="00F33A5E"/>
    <w:rsid w:val="00F34491"/>
    <w:rsid w:val="00F34F12"/>
    <w:rsid w:val="00F36846"/>
    <w:rsid w:val="00F3697A"/>
    <w:rsid w:val="00F37C90"/>
    <w:rsid w:val="00F37F39"/>
    <w:rsid w:val="00F404B2"/>
    <w:rsid w:val="00F4110B"/>
    <w:rsid w:val="00F41412"/>
    <w:rsid w:val="00F4178A"/>
    <w:rsid w:val="00F41DD5"/>
    <w:rsid w:val="00F42120"/>
    <w:rsid w:val="00F42E10"/>
    <w:rsid w:val="00F44777"/>
    <w:rsid w:val="00F44E0A"/>
    <w:rsid w:val="00F46C53"/>
    <w:rsid w:val="00F47F99"/>
    <w:rsid w:val="00F5057A"/>
    <w:rsid w:val="00F509A1"/>
    <w:rsid w:val="00F51195"/>
    <w:rsid w:val="00F51838"/>
    <w:rsid w:val="00F53724"/>
    <w:rsid w:val="00F5565D"/>
    <w:rsid w:val="00F602B3"/>
    <w:rsid w:val="00F6036F"/>
    <w:rsid w:val="00F60917"/>
    <w:rsid w:val="00F613B9"/>
    <w:rsid w:val="00F623CC"/>
    <w:rsid w:val="00F62B51"/>
    <w:rsid w:val="00F6376B"/>
    <w:rsid w:val="00F637AE"/>
    <w:rsid w:val="00F64748"/>
    <w:rsid w:val="00F649EF"/>
    <w:rsid w:val="00F65378"/>
    <w:rsid w:val="00F6577A"/>
    <w:rsid w:val="00F65F3C"/>
    <w:rsid w:val="00F664FC"/>
    <w:rsid w:val="00F6727B"/>
    <w:rsid w:val="00F71057"/>
    <w:rsid w:val="00F71EFC"/>
    <w:rsid w:val="00F72020"/>
    <w:rsid w:val="00F72DCA"/>
    <w:rsid w:val="00F75711"/>
    <w:rsid w:val="00F75D59"/>
    <w:rsid w:val="00F77B89"/>
    <w:rsid w:val="00F80007"/>
    <w:rsid w:val="00F81F09"/>
    <w:rsid w:val="00F839EE"/>
    <w:rsid w:val="00F84134"/>
    <w:rsid w:val="00F843EA"/>
    <w:rsid w:val="00F85683"/>
    <w:rsid w:val="00F862D3"/>
    <w:rsid w:val="00F86E7A"/>
    <w:rsid w:val="00F87FEE"/>
    <w:rsid w:val="00F9055E"/>
    <w:rsid w:val="00F90882"/>
    <w:rsid w:val="00F937AD"/>
    <w:rsid w:val="00F950C2"/>
    <w:rsid w:val="00F95DE4"/>
    <w:rsid w:val="00F967C6"/>
    <w:rsid w:val="00FA0742"/>
    <w:rsid w:val="00FA233C"/>
    <w:rsid w:val="00FA2473"/>
    <w:rsid w:val="00FA388A"/>
    <w:rsid w:val="00FA3C38"/>
    <w:rsid w:val="00FA4343"/>
    <w:rsid w:val="00FA5DD4"/>
    <w:rsid w:val="00FA743E"/>
    <w:rsid w:val="00FB0A81"/>
    <w:rsid w:val="00FB1C83"/>
    <w:rsid w:val="00FB2655"/>
    <w:rsid w:val="00FB35E3"/>
    <w:rsid w:val="00FB3B5E"/>
    <w:rsid w:val="00FB4898"/>
    <w:rsid w:val="00FB63D3"/>
    <w:rsid w:val="00FB6BDE"/>
    <w:rsid w:val="00FB736B"/>
    <w:rsid w:val="00FC001E"/>
    <w:rsid w:val="00FC02A0"/>
    <w:rsid w:val="00FC09FE"/>
    <w:rsid w:val="00FC145F"/>
    <w:rsid w:val="00FC3EDD"/>
    <w:rsid w:val="00FC5D1E"/>
    <w:rsid w:val="00FC692A"/>
    <w:rsid w:val="00FD0FB1"/>
    <w:rsid w:val="00FD1E0D"/>
    <w:rsid w:val="00FD4894"/>
    <w:rsid w:val="00FD4EFB"/>
    <w:rsid w:val="00FD5282"/>
    <w:rsid w:val="00FD57E1"/>
    <w:rsid w:val="00FD5AEF"/>
    <w:rsid w:val="00FD75C9"/>
    <w:rsid w:val="00FD7656"/>
    <w:rsid w:val="00FD7B98"/>
    <w:rsid w:val="00FE0496"/>
    <w:rsid w:val="00FE0756"/>
    <w:rsid w:val="00FE0F7D"/>
    <w:rsid w:val="00FE131C"/>
    <w:rsid w:val="00FE1604"/>
    <w:rsid w:val="00FE1614"/>
    <w:rsid w:val="00FE169D"/>
    <w:rsid w:val="00FE1C9A"/>
    <w:rsid w:val="00FE1D49"/>
    <w:rsid w:val="00FE1D8A"/>
    <w:rsid w:val="00FE2A6F"/>
    <w:rsid w:val="00FE4859"/>
    <w:rsid w:val="00FE61DC"/>
    <w:rsid w:val="00FE6949"/>
    <w:rsid w:val="00FE6C04"/>
    <w:rsid w:val="00FF0446"/>
    <w:rsid w:val="00FF0FFD"/>
    <w:rsid w:val="00FF260B"/>
    <w:rsid w:val="00FF30A1"/>
    <w:rsid w:val="00FF4BCB"/>
    <w:rsid w:val="00FF4DFE"/>
    <w:rsid w:val="00FF65D7"/>
    <w:rsid w:val="00FF7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2492"/>
  <w15:docId w15:val="{6DC4E4EF-86CA-4B24-AABA-C8271133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B1"/>
  </w:style>
  <w:style w:type="paragraph" w:styleId="1">
    <w:name w:val="heading 1"/>
    <w:basedOn w:val="a"/>
    <w:next w:val="a"/>
    <w:link w:val="1Char"/>
    <w:uiPriority w:val="9"/>
    <w:qFormat/>
    <w:rsid w:val="0078181B"/>
    <w:pPr>
      <w:keepNext/>
      <w:numPr>
        <w:numId w:val="28"/>
      </w:numPr>
      <w:spacing w:before="120"/>
      <w:outlineLvl w:val="0"/>
    </w:pPr>
    <w:rPr>
      <w:rFonts w:ascii="Calibri" w:eastAsia="Times New Roman" w:hAnsi="Calibri" w:cs="Times New Roman"/>
      <w:b/>
      <w:bCs/>
      <w:kern w:val="32"/>
      <w:sz w:val="28"/>
      <w:szCs w:val="32"/>
      <w:lang w:val="x-none" w:eastAsia="x-none"/>
    </w:rPr>
  </w:style>
  <w:style w:type="paragraph" w:styleId="2">
    <w:name w:val="heading 2"/>
    <w:basedOn w:val="a"/>
    <w:next w:val="a"/>
    <w:link w:val="2Char"/>
    <w:uiPriority w:val="9"/>
    <w:unhideWhenUsed/>
    <w:qFormat/>
    <w:rsid w:val="0078181B"/>
    <w:pPr>
      <w:keepNext/>
      <w:spacing w:after="120"/>
      <w:outlineLvl w:val="1"/>
    </w:pPr>
    <w:rPr>
      <w:rFonts w:ascii="Calibri" w:eastAsia="Times New Roman" w:hAnsi="Calibri" w:cs="Times New Roman"/>
      <w:b/>
      <w:bCs/>
      <w:iCs/>
      <w:sz w:val="24"/>
      <w:szCs w:val="28"/>
      <w:lang w:val="x-none" w:eastAsia="en-US"/>
    </w:rPr>
  </w:style>
  <w:style w:type="paragraph" w:styleId="3">
    <w:name w:val="heading 3"/>
    <w:basedOn w:val="a"/>
    <w:next w:val="a"/>
    <w:link w:val="3Char"/>
    <w:uiPriority w:val="9"/>
    <w:semiHidden/>
    <w:unhideWhenUsed/>
    <w:qFormat/>
    <w:rsid w:val="0078181B"/>
    <w:pPr>
      <w:keepNext/>
      <w:numPr>
        <w:ilvl w:val="2"/>
        <w:numId w:val="28"/>
      </w:numPr>
      <w:spacing w:before="240" w:after="60"/>
      <w:outlineLvl w:val="2"/>
    </w:pPr>
    <w:rPr>
      <w:rFonts w:ascii="Cambria" w:eastAsia="Times New Roman" w:hAnsi="Cambria" w:cs="Times New Roman"/>
      <w:b/>
      <w:bCs/>
      <w:sz w:val="26"/>
      <w:szCs w:val="26"/>
      <w:lang w:eastAsia="x-none"/>
    </w:rPr>
  </w:style>
  <w:style w:type="paragraph" w:styleId="4">
    <w:name w:val="heading 4"/>
    <w:basedOn w:val="a"/>
    <w:next w:val="a"/>
    <w:link w:val="4Char"/>
    <w:uiPriority w:val="9"/>
    <w:semiHidden/>
    <w:unhideWhenUsed/>
    <w:qFormat/>
    <w:rsid w:val="0078181B"/>
    <w:pPr>
      <w:keepNext/>
      <w:numPr>
        <w:ilvl w:val="3"/>
        <w:numId w:val="28"/>
      </w:numPr>
      <w:spacing w:before="240" w:after="60"/>
      <w:outlineLvl w:val="3"/>
    </w:pPr>
    <w:rPr>
      <w:rFonts w:ascii="Calibri" w:eastAsia="Times New Roman" w:hAnsi="Calibri" w:cs="Times New Roman"/>
      <w:b/>
      <w:bCs/>
      <w:sz w:val="28"/>
      <w:szCs w:val="28"/>
      <w:lang w:eastAsia="x-none"/>
    </w:rPr>
  </w:style>
  <w:style w:type="paragraph" w:styleId="5">
    <w:name w:val="heading 5"/>
    <w:basedOn w:val="a"/>
    <w:next w:val="a"/>
    <w:link w:val="5Char"/>
    <w:uiPriority w:val="9"/>
    <w:semiHidden/>
    <w:unhideWhenUsed/>
    <w:qFormat/>
    <w:rsid w:val="0078181B"/>
    <w:pPr>
      <w:numPr>
        <w:ilvl w:val="4"/>
        <w:numId w:val="28"/>
      </w:numPr>
      <w:spacing w:before="240" w:after="60"/>
      <w:outlineLvl w:val="4"/>
    </w:pPr>
    <w:rPr>
      <w:rFonts w:ascii="Calibri" w:eastAsia="Times New Roman" w:hAnsi="Calibri" w:cs="Times New Roman"/>
      <w:b/>
      <w:bCs/>
      <w:i/>
      <w:iCs/>
      <w:sz w:val="26"/>
      <w:szCs w:val="26"/>
      <w:lang w:eastAsia="x-none"/>
    </w:rPr>
  </w:style>
  <w:style w:type="paragraph" w:styleId="6">
    <w:name w:val="heading 6"/>
    <w:basedOn w:val="a"/>
    <w:next w:val="a"/>
    <w:link w:val="6Char"/>
    <w:uiPriority w:val="9"/>
    <w:semiHidden/>
    <w:unhideWhenUsed/>
    <w:qFormat/>
    <w:rsid w:val="0078181B"/>
    <w:pPr>
      <w:numPr>
        <w:ilvl w:val="5"/>
        <w:numId w:val="28"/>
      </w:numPr>
      <w:spacing w:before="240" w:after="60"/>
      <w:outlineLvl w:val="5"/>
    </w:pPr>
    <w:rPr>
      <w:rFonts w:ascii="Calibri" w:eastAsia="Times New Roman" w:hAnsi="Calibri" w:cs="Times New Roman"/>
      <w:b/>
      <w:bCs/>
      <w:lang w:eastAsia="x-none"/>
    </w:rPr>
  </w:style>
  <w:style w:type="paragraph" w:styleId="7">
    <w:name w:val="heading 7"/>
    <w:basedOn w:val="a"/>
    <w:next w:val="a"/>
    <w:link w:val="7Char"/>
    <w:uiPriority w:val="9"/>
    <w:semiHidden/>
    <w:unhideWhenUsed/>
    <w:qFormat/>
    <w:rsid w:val="0078181B"/>
    <w:pPr>
      <w:numPr>
        <w:ilvl w:val="6"/>
        <w:numId w:val="28"/>
      </w:numPr>
      <w:spacing w:before="240" w:after="60"/>
      <w:outlineLvl w:val="6"/>
    </w:pPr>
    <w:rPr>
      <w:rFonts w:ascii="Calibri" w:eastAsia="Times New Roman" w:hAnsi="Calibri" w:cs="Times New Roman"/>
      <w:sz w:val="24"/>
      <w:szCs w:val="24"/>
      <w:lang w:eastAsia="x-none"/>
    </w:rPr>
  </w:style>
  <w:style w:type="paragraph" w:styleId="8">
    <w:name w:val="heading 8"/>
    <w:basedOn w:val="a"/>
    <w:next w:val="a"/>
    <w:link w:val="8Char"/>
    <w:uiPriority w:val="9"/>
    <w:semiHidden/>
    <w:unhideWhenUsed/>
    <w:qFormat/>
    <w:rsid w:val="0078181B"/>
    <w:pPr>
      <w:numPr>
        <w:ilvl w:val="7"/>
        <w:numId w:val="28"/>
      </w:numPr>
      <w:spacing w:before="240" w:after="60"/>
      <w:outlineLvl w:val="7"/>
    </w:pPr>
    <w:rPr>
      <w:rFonts w:ascii="Calibri" w:eastAsia="Times New Roman" w:hAnsi="Calibri" w:cs="Times New Roman"/>
      <w:i/>
      <w:iCs/>
      <w:sz w:val="24"/>
      <w:szCs w:val="24"/>
      <w:lang w:eastAsia="x-none"/>
    </w:rPr>
  </w:style>
  <w:style w:type="paragraph" w:styleId="9">
    <w:name w:val="heading 9"/>
    <w:basedOn w:val="a"/>
    <w:next w:val="a"/>
    <w:link w:val="9Char"/>
    <w:uiPriority w:val="9"/>
    <w:semiHidden/>
    <w:unhideWhenUsed/>
    <w:qFormat/>
    <w:rsid w:val="0078181B"/>
    <w:pPr>
      <w:numPr>
        <w:ilvl w:val="8"/>
        <w:numId w:val="28"/>
      </w:numPr>
      <w:spacing w:before="240" w:after="60"/>
      <w:outlineLvl w:val="8"/>
    </w:pPr>
    <w:rPr>
      <w:rFonts w:ascii="Cambria" w:eastAsia="Times New Roman" w:hAnsi="Cambria" w:cs="Times New Roman"/>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E"/>
    <w:pPr>
      <w:ind w:left="720"/>
      <w:contextualSpacing/>
    </w:pPr>
  </w:style>
  <w:style w:type="paragraph" w:styleId="a4">
    <w:name w:val="header"/>
    <w:basedOn w:val="a"/>
    <w:link w:val="Char"/>
    <w:unhideWhenUsed/>
    <w:rsid w:val="000972D8"/>
    <w:pPr>
      <w:tabs>
        <w:tab w:val="center" w:pos="4153"/>
        <w:tab w:val="right" w:pos="8306"/>
      </w:tabs>
      <w:spacing w:after="0" w:line="240" w:lineRule="auto"/>
    </w:pPr>
  </w:style>
  <w:style w:type="character" w:customStyle="1" w:styleId="Char">
    <w:name w:val="Κεφαλίδα Char"/>
    <w:basedOn w:val="a0"/>
    <w:link w:val="a4"/>
    <w:rsid w:val="000972D8"/>
  </w:style>
  <w:style w:type="paragraph" w:styleId="a5">
    <w:name w:val="footer"/>
    <w:basedOn w:val="a"/>
    <w:link w:val="Char0"/>
    <w:uiPriority w:val="99"/>
    <w:unhideWhenUsed/>
    <w:rsid w:val="000972D8"/>
    <w:pPr>
      <w:tabs>
        <w:tab w:val="center" w:pos="4153"/>
        <w:tab w:val="right" w:pos="8306"/>
      </w:tabs>
      <w:spacing w:after="0" w:line="240" w:lineRule="auto"/>
    </w:pPr>
  </w:style>
  <w:style w:type="character" w:customStyle="1" w:styleId="Char0">
    <w:name w:val="Υποσέλιδο Char"/>
    <w:basedOn w:val="a0"/>
    <w:link w:val="a5"/>
    <w:uiPriority w:val="99"/>
    <w:rsid w:val="000972D8"/>
  </w:style>
  <w:style w:type="table" w:styleId="a6">
    <w:name w:val="Table Grid"/>
    <w:basedOn w:val="a1"/>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83444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8">
    <w:name w:val="Κείμενο"/>
    <w:basedOn w:val="a"/>
    <w:rsid w:val="001F56C2"/>
    <w:pPr>
      <w:spacing w:before="60" w:after="60" w:line="280" w:lineRule="atLeast"/>
      <w:jc w:val="both"/>
    </w:pPr>
    <w:rPr>
      <w:rFonts w:ascii="Arial" w:eastAsia="Times New Roman" w:hAnsi="Arial" w:cs="Arial"/>
      <w:lang w:eastAsia="zh-CN"/>
    </w:rPr>
  </w:style>
  <w:style w:type="paragraph" w:styleId="a9">
    <w:name w:val="Body Text"/>
    <w:basedOn w:val="a"/>
    <w:link w:val="Char2"/>
    <w:uiPriority w:val="99"/>
    <w:rsid w:val="001F56C2"/>
    <w:pPr>
      <w:spacing w:after="120" w:line="360" w:lineRule="auto"/>
      <w:jc w:val="both"/>
    </w:pPr>
    <w:rPr>
      <w:rFonts w:ascii="Calibri" w:eastAsia="Calibri" w:hAnsi="Calibri" w:cs="Times New Roman"/>
      <w:sz w:val="20"/>
      <w:szCs w:val="20"/>
      <w:lang w:eastAsia="zh-CN"/>
    </w:rPr>
  </w:style>
  <w:style w:type="character" w:customStyle="1" w:styleId="Char2">
    <w:name w:val="Σώμα κειμένου Char"/>
    <w:basedOn w:val="a0"/>
    <w:link w:val="a9"/>
    <w:uiPriority w:val="99"/>
    <w:rsid w:val="001F56C2"/>
    <w:rPr>
      <w:rFonts w:ascii="Calibri" w:eastAsia="Calibri" w:hAnsi="Calibri" w:cs="Times New Roman"/>
      <w:sz w:val="20"/>
      <w:szCs w:val="20"/>
      <w:lang w:eastAsia="zh-CN"/>
    </w:rPr>
  </w:style>
  <w:style w:type="paragraph" w:styleId="aa">
    <w:name w:val="caption"/>
    <w:basedOn w:val="a"/>
    <w:next w:val="a"/>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ab">
    <w:name w:val="List Bullet"/>
    <w:basedOn w:val="a"/>
    <w:link w:val="Char3"/>
    <w:rsid w:val="001B2E45"/>
    <w:pPr>
      <w:spacing w:after="120" w:line="288" w:lineRule="auto"/>
      <w:jc w:val="both"/>
    </w:pPr>
    <w:rPr>
      <w:rFonts w:ascii="Arial" w:eastAsia="Times New Roman" w:hAnsi="Arial" w:cs="Arial"/>
      <w:lang w:eastAsia="en-US"/>
    </w:rPr>
  </w:style>
  <w:style w:type="character" w:customStyle="1" w:styleId="Char3">
    <w:name w:val="Λίστα με κουκκίδες Char"/>
    <w:link w:val="ab"/>
    <w:rsid w:val="001B2E45"/>
    <w:rPr>
      <w:rFonts w:ascii="Arial" w:eastAsia="Times New Roman" w:hAnsi="Arial" w:cs="Arial"/>
      <w:lang w:eastAsia="en-US"/>
    </w:rPr>
  </w:style>
  <w:style w:type="paragraph" w:styleId="ac">
    <w:name w:val="List"/>
    <w:basedOn w:val="a"/>
    <w:rsid w:val="001B2E45"/>
    <w:pPr>
      <w:spacing w:after="120" w:line="288" w:lineRule="auto"/>
      <w:ind w:left="283" w:hanging="283"/>
      <w:jc w:val="both"/>
    </w:pPr>
    <w:rPr>
      <w:rFonts w:ascii="Arial" w:eastAsia="Times New Roman" w:hAnsi="Arial" w:cs="Times New Roman"/>
      <w:szCs w:val="24"/>
    </w:rPr>
  </w:style>
  <w:style w:type="paragraph" w:styleId="Web">
    <w:name w:val="Normal (Web)"/>
    <w:basedOn w:val="a"/>
    <w:uiPriority w:val="99"/>
    <w:semiHidden/>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181B"/>
    <w:rPr>
      <w:rFonts w:ascii="Calibri" w:eastAsia="Times New Roman" w:hAnsi="Calibri" w:cs="Times New Roman"/>
      <w:b/>
      <w:bCs/>
      <w:kern w:val="32"/>
      <w:sz w:val="28"/>
      <w:szCs w:val="32"/>
      <w:lang w:val="x-none" w:eastAsia="x-none"/>
    </w:rPr>
  </w:style>
  <w:style w:type="character" w:customStyle="1" w:styleId="2Char">
    <w:name w:val="Επικεφαλίδα 2 Char"/>
    <w:basedOn w:val="a0"/>
    <w:link w:val="2"/>
    <w:uiPriority w:val="9"/>
    <w:rsid w:val="0078181B"/>
    <w:rPr>
      <w:rFonts w:ascii="Calibri" w:eastAsia="Times New Roman" w:hAnsi="Calibri" w:cs="Times New Roman"/>
      <w:b/>
      <w:bCs/>
      <w:iCs/>
      <w:sz w:val="24"/>
      <w:szCs w:val="28"/>
      <w:lang w:val="x-none" w:eastAsia="en-US"/>
    </w:rPr>
  </w:style>
  <w:style w:type="character" w:customStyle="1" w:styleId="3Char">
    <w:name w:val="Επικεφαλίδα 3 Char"/>
    <w:basedOn w:val="a0"/>
    <w:link w:val="3"/>
    <w:uiPriority w:val="9"/>
    <w:semiHidden/>
    <w:rsid w:val="0078181B"/>
    <w:rPr>
      <w:rFonts w:ascii="Cambria" w:eastAsia="Times New Roman" w:hAnsi="Cambria" w:cs="Times New Roman"/>
      <w:b/>
      <w:bCs/>
      <w:sz w:val="26"/>
      <w:szCs w:val="26"/>
      <w:lang w:eastAsia="x-none"/>
    </w:rPr>
  </w:style>
  <w:style w:type="character" w:customStyle="1" w:styleId="4Char">
    <w:name w:val="Επικεφαλίδα 4 Char"/>
    <w:basedOn w:val="a0"/>
    <w:link w:val="4"/>
    <w:uiPriority w:val="9"/>
    <w:semiHidden/>
    <w:rsid w:val="0078181B"/>
    <w:rPr>
      <w:rFonts w:ascii="Calibri" w:eastAsia="Times New Roman" w:hAnsi="Calibri" w:cs="Times New Roman"/>
      <w:b/>
      <w:bCs/>
      <w:sz w:val="28"/>
      <w:szCs w:val="28"/>
      <w:lang w:eastAsia="x-none"/>
    </w:rPr>
  </w:style>
  <w:style w:type="character" w:customStyle="1" w:styleId="5Char">
    <w:name w:val="Επικεφαλίδα 5 Char"/>
    <w:basedOn w:val="a0"/>
    <w:link w:val="5"/>
    <w:uiPriority w:val="9"/>
    <w:semiHidden/>
    <w:rsid w:val="0078181B"/>
    <w:rPr>
      <w:rFonts w:ascii="Calibri" w:eastAsia="Times New Roman" w:hAnsi="Calibri" w:cs="Times New Roman"/>
      <w:b/>
      <w:bCs/>
      <w:i/>
      <w:iCs/>
      <w:sz w:val="26"/>
      <w:szCs w:val="26"/>
      <w:lang w:eastAsia="x-none"/>
    </w:rPr>
  </w:style>
  <w:style w:type="character" w:customStyle="1" w:styleId="6Char">
    <w:name w:val="Επικεφαλίδα 6 Char"/>
    <w:basedOn w:val="a0"/>
    <w:link w:val="6"/>
    <w:uiPriority w:val="9"/>
    <w:semiHidden/>
    <w:rsid w:val="0078181B"/>
    <w:rPr>
      <w:rFonts w:ascii="Calibri" w:eastAsia="Times New Roman" w:hAnsi="Calibri" w:cs="Times New Roman"/>
      <w:b/>
      <w:bCs/>
      <w:lang w:eastAsia="x-none"/>
    </w:rPr>
  </w:style>
  <w:style w:type="character" w:customStyle="1" w:styleId="7Char">
    <w:name w:val="Επικεφαλίδα 7 Char"/>
    <w:basedOn w:val="a0"/>
    <w:link w:val="7"/>
    <w:uiPriority w:val="9"/>
    <w:semiHidden/>
    <w:rsid w:val="0078181B"/>
    <w:rPr>
      <w:rFonts w:ascii="Calibri" w:eastAsia="Times New Roman" w:hAnsi="Calibri" w:cs="Times New Roman"/>
      <w:sz w:val="24"/>
      <w:szCs w:val="24"/>
      <w:lang w:eastAsia="x-none"/>
    </w:rPr>
  </w:style>
  <w:style w:type="character" w:customStyle="1" w:styleId="8Char">
    <w:name w:val="Επικεφαλίδα 8 Char"/>
    <w:basedOn w:val="a0"/>
    <w:link w:val="8"/>
    <w:uiPriority w:val="9"/>
    <w:semiHidden/>
    <w:rsid w:val="0078181B"/>
    <w:rPr>
      <w:rFonts w:ascii="Calibri" w:eastAsia="Times New Roman" w:hAnsi="Calibri" w:cs="Times New Roman"/>
      <w:i/>
      <w:iCs/>
      <w:sz w:val="24"/>
      <w:szCs w:val="24"/>
      <w:lang w:eastAsia="x-none"/>
    </w:rPr>
  </w:style>
  <w:style w:type="character" w:customStyle="1" w:styleId="9Char">
    <w:name w:val="Επικεφαλίδα 9 Char"/>
    <w:basedOn w:val="a0"/>
    <w:link w:val="9"/>
    <w:uiPriority w:val="9"/>
    <w:semiHidden/>
    <w:rsid w:val="0078181B"/>
    <w:rPr>
      <w:rFonts w:ascii="Cambria" w:eastAsia="Times New Roman" w:hAnsi="Cambria" w:cs="Times New Roman"/>
      <w:lang w:eastAsia="x-none"/>
    </w:rPr>
  </w:style>
  <w:style w:type="numbering" w:customStyle="1" w:styleId="10">
    <w:name w:val="Χωρίς λίστα1"/>
    <w:next w:val="a2"/>
    <w:uiPriority w:val="99"/>
    <w:semiHidden/>
    <w:unhideWhenUsed/>
    <w:rsid w:val="0078181B"/>
  </w:style>
  <w:style w:type="numbering" w:customStyle="1" w:styleId="11">
    <w:name w:val="Χωρίς λίστα11"/>
    <w:next w:val="a2"/>
    <w:uiPriority w:val="99"/>
    <w:semiHidden/>
    <w:rsid w:val="0078181B"/>
  </w:style>
  <w:style w:type="table" w:customStyle="1" w:styleId="12">
    <w:name w:val="Πλέγμα πίνακα1"/>
    <w:basedOn w:val="a1"/>
    <w:next w:val="a6"/>
    <w:uiPriority w:val="59"/>
    <w:rsid w:val="0078181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78181B"/>
    <w:rPr>
      <w:color w:val="0000FF"/>
      <w:u w:val="single"/>
    </w:rPr>
  </w:style>
  <w:style w:type="table" w:customStyle="1" w:styleId="110">
    <w:name w:val="Πλέγμα πίνακα11"/>
    <w:basedOn w:val="a1"/>
    <w:next w:val="a6"/>
    <w:uiPriority w:val="59"/>
    <w:rsid w:val="0078181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Χωρίς λίστα111"/>
    <w:next w:val="a2"/>
    <w:uiPriority w:val="99"/>
    <w:semiHidden/>
    <w:unhideWhenUsed/>
    <w:rsid w:val="0078181B"/>
  </w:style>
  <w:style w:type="paragraph" w:customStyle="1" w:styleId="CharChar1CharCharChar">
    <w:name w:val="Char Char1 Char Char Char"/>
    <w:basedOn w:val="a"/>
    <w:rsid w:val="0078181B"/>
    <w:pPr>
      <w:spacing w:after="160" w:line="240" w:lineRule="exact"/>
      <w:jc w:val="both"/>
    </w:pPr>
    <w:rPr>
      <w:rFonts w:ascii="Verdana" w:eastAsia="Times New Roman" w:hAnsi="Verdana" w:cs="Times New Roman"/>
      <w:sz w:val="20"/>
      <w:szCs w:val="20"/>
      <w:lang w:val="en-US" w:eastAsia="en-US"/>
    </w:rPr>
  </w:style>
  <w:style w:type="paragraph" w:styleId="ad">
    <w:name w:val="footnote text"/>
    <w:basedOn w:val="a"/>
    <w:link w:val="Char4"/>
    <w:semiHidden/>
    <w:unhideWhenUsed/>
    <w:rsid w:val="0078181B"/>
    <w:pPr>
      <w:spacing w:after="0" w:line="240" w:lineRule="auto"/>
    </w:pPr>
    <w:rPr>
      <w:rFonts w:ascii="Calibri" w:eastAsia="Calibri" w:hAnsi="Calibri" w:cs="Times New Roman"/>
      <w:sz w:val="20"/>
      <w:szCs w:val="20"/>
      <w:lang w:val="x-none" w:eastAsia="en-US"/>
    </w:rPr>
  </w:style>
  <w:style w:type="character" w:customStyle="1" w:styleId="Char4">
    <w:name w:val="Κείμενο υποσημείωσης Char"/>
    <w:basedOn w:val="a0"/>
    <w:link w:val="ad"/>
    <w:semiHidden/>
    <w:rsid w:val="0078181B"/>
    <w:rPr>
      <w:rFonts w:ascii="Calibri" w:eastAsia="Calibri" w:hAnsi="Calibri" w:cs="Times New Roman"/>
      <w:sz w:val="20"/>
      <w:szCs w:val="20"/>
      <w:lang w:val="x-none" w:eastAsia="en-US"/>
    </w:rPr>
  </w:style>
  <w:style w:type="character" w:styleId="ae">
    <w:name w:val="footnote reference"/>
    <w:semiHidden/>
    <w:rsid w:val="0078181B"/>
    <w:rPr>
      <w:vertAlign w:val="superscript"/>
    </w:rPr>
  </w:style>
  <w:style w:type="paragraph" w:styleId="af">
    <w:name w:val="No Spacing"/>
    <w:uiPriority w:val="1"/>
    <w:qFormat/>
    <w:rsid w:val="0078181B"/>
    <w:pPr>
      <w:spacing w:after="0" w:line="240" w:lineRule="auto"/>
    </w:pPr>
    <w:rPr>
      <w:rFonts w:ascii="Calibri" w:eastAsia="Calibri" w:hAnsi="Calibri" w:cs="Times New Roman"/>
      <w:lang w:eastAsia="en-US"/>
    </w:rPr>
  </w:style>
  <w:style w:type="character" w:styleId="-0">
    <w:name w:val="FollowedHyperlink"/>
    <w:uiPriority w:val="99"/>
    <w:semiHidden/>
    <w:unhideWhenUsed/>
    <w:rsid w:val="0078181B"/>
    <w:rPr>
      <w:color w:val="800080"/>
      <w:u w:val="single"/>
    </w:rPr>
  </w:style>
  <w:style w:type="paragraph" w:customStyle="1" w:styleId="font5">
    <w:name w:val="font5"/>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78181B"/>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67">
    <w:name w:val="xl67"/>
    <w:basedOn w:val="a"/>
    <w:rsid w:val="007818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0">
    <w:name w:val="xl70"/>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1">
    <w:name w:val="xl71"/>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78181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7818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a"/>
    <w:rsid w:val="0078181B"/>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f0">
    <w:name w:val="TOC Heading"/>
    <w:basedOn w:val="1"/>
    <w:next w:val="a"/>
    <w:uiPriority w:val="39"/>
    <w:semiHidden/>
    <w:unhideWhenUsed/>
    <w:qFormat/>
    <w:rsid w:val="0078181B"/>
    <w:pPr>
      <w:keepLines/>
      <w:numPr>
        <w:numId w:val="0"/>
      </w:numPr>
      <w:spacing w:before="480" w:after="0"/>
      <w:outlineLvl w:val="9"/>
    </w:pPr>
    <w:rPr>
      <w:rFonts w:ascii="Cambria" w:hAnsi="Cambria"/>
      <w:color w:val="365F91"/>
      <w:kern w:val="0"/>
      <w:szCs w:val="28"/>
      <w:lang w:eastAsia="en-US"/>
    </w:rPr>
  </w:style>
  <w:style w:type="paragraph" w:styleId="13">
    <w:name w:val="toc 1"/>
    <w:basedOn w:val="a"/>
    <w:next w:val="a"/>
    <w:autoRedefine/>
    <w:uiPriority w:val="39"/>
    <w:unhideWhenUsed/>
    <w:rsid w:val="0078181B"/>
    <w:rPr>
      <w:rFonts w:ascii="Calibri" w:eastAsia="Times New Roman" w:hAnsi="Calibri" w:cs="Times New Roman"/>
      <w:lang w:eastAsia="en-US"/>
    </w:rPr>
  </w:style>
  <w:style w:type="paragraph" w:styleId="20">
    <w:name w:val="toc 2"/>
    <w:basedOn w:val="a"/>
    <w:next w:val="a"/>
    <w:autoRedefine/>
    <w:uiPriority w:val="39"/>
    <w:unhideWhenUsed/>
    <w:rsid w:val="0078181B"/>
    <w:pPr>
      <w:ind w:left="220"/>
    </w:pPr>
    <w:rPr>
      <w:rFonts w:ascii="Calibri" w:eastAsia="Times New Roman" w:hAnsi="Calibri" w:cs="Times New Roman"/>
      <w:lang w:eastAsia="en-US"/>
    </w:rPr>
  </w:style>
  <w:style w:type="table" w:customStyle="1" w:styleId="21">
    <w:name w:val="Πλέγμα πίνακα2"/>
    <w:basedOn w:val="a1"/>
    <w:next w:val="a6"/>
    <w:uiPriority w:val="59"/>
    <w:rsid w:val="0078181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Χωρίς λίστα2"/>
    <w:next w:val="a2"/>
    <w:uiPriority w:val="99"/>
    <w:semiHidden/>
    <w:unhideWhenUsed/>
    <w:rsid w:val="0078181B"/>
  </w:style>
  <w:style w:type="character" w:styleId="af1">
    <w:name w:val="annotation reference"/>
    <w:uiPriority w:val="99"/>
    <w:semiHidden/>
    <w:unhideWhenUsed/>
    <w:rsid w:val="0078181B"/>
    <w:rPr>
      <w:sz w:val="16"/>
      <w:szCs w:val="16"/>
    </w:rPr>
  </w:style>
  <w:style w:type="paragraph" w:styleId="af2">
    <w:name w:val="annotation text"/>
    <w:basedOn w:val="a"/>
    <w:link w:val="Char5"/>
    <w:uiPriority w:val="99"/>
    <w:semiHidden/>
    <w:unhideWhenUsed/>
    <w:rsid w:val="0078181B"/>
    <w:pPr>
      <w:spacing w:line="240" w:lineRule="auto"/>
    </w:pPr>
    <w:rPr>
      <w:rFonts w:ascii="Calibri" w:eastAsia="Times New Roman" w:hAnsi="Calibri" w:cs="Times New Roman"/>
      <w:sz w:val="20"/>
      <w:szCs w:val="20"/>
      <w:lang w:val="x-none" w:eastAsia="en-US"/>
    </w:rPr>
  </w:style>
  <w:style w:type="character" w:customStyle="1" w:styleId="Char5">
    <w:name w:val="Κείμενο σχολίου Char"/>
    <w:basedOn w:val="a0"/>
    <w:link w:val="af2"/>
    <w:uiPriority w:val="99"/>
    <w:semiHidden/>
    <w:rsid w:val="0078181B"/>
    <w:rPr>
      <w:rFonts w:ascii="Calibri" w:eastAsia="Times New Roman" w:hAnsi="Calibri" w:cs="Times New Roman"/>
      <w:sz w:val="20"/>
      <w:szCs w:val="20"/>
      <w:lang w:val="x-none" w:eastAsia="en-US"/>
    </w:rPr>
  </w:style>
  <w:style w:type="paragraph" w:styleId="af3">
    <w:name w:val="annotation subject"/>
    <w:basedOn w:val="af2"/>
    <w:next w:val="af2"/>
    <w:link w:val="Char6"/>
    <w:uiPriority w:val="99"/>
    <w:semiHidden/>
    <w:unhideWhenUsed/>
    <w:rsid w:val="0078181B"/>
    <w:rPr>
      <w:b/>
      <w:bCs/>
    </w:rPr>
  </w:style>
  <w:style w:type="character" w:customStyle="1" w:styleId="Char6">
    <w:name w:val="Θέμα σχολίου Char"/>
    <w:basedOn w:val="Char5"/>
    <w:link w:val="af3"/>
    <w:uiPriority w:val="99"/>
    <w:semiHidden/>
    <w:rsid w:val="0078181B"/>
    <w:rPr>
      <w:rFonts w:ascii="Calibri" w:eastAsia="Times New Roman" w:hAnsi="Calibri" w:cs="Times New Roman"/>
      <w:b/>
      <w:bCs/>
      <w:sz w:val="20"/>
      <w:szCs w:val="20"/>
      <w:lang w:val="x-none" w:eastAsia="en-US"/>
    </w:rPr>
  </w:style>
  <w:style w:type="paragraph" w:styleId="af4">
    <w:name w:val="endnote text"/>
    <w:basedOn w:val="a"/>
    <w:link w:val="Char7"/>
    <w:uiPriority w:val="99"/>
    <w:semiHidden/>
    <w:unhideWhenUsed/>
    <w:rsid w:val="0078181B"/>
    <w:pPr>
      <w:spacing w:after="0" w:line="240" w:lineRule="auto"/>
    </w:pPr>
    <w:rPr>
      <w:rFonts w:ascii="Calibri" w:eastAsia="Times New Roman" w:hAnsi="Calibri" w:cs="Times New Roman"/>
      <w:sz w:val="20"/>
      <w:szCs w:val="20"/>
      <w:lang w:val="x-none" w:eastAsia="en-US"/>
    </w:rPr>
  </w:style>
  <w:style w:type="character" w:customStyle="1" w:styleId="Char7">
    <w:name w:val="Κείμενο σημείωσης τέλους Char"/>
    <w:basedOn w:val="a0"/>
    <w:link w:val="af4"/>
    <w:uiPriority w:val="99"/>
    <w:semiHidden/>
    <w:rsid w:val="0078181B"/>
    <w:rPr>
      <w:rFonts w:ascii="Calibri" w:eastAsia="Times New Roman" w:hAnsi="Calibri" w:cs="Times New Roman"/>
      <w:sz w:val="20"/>
      <w:szCs w:val="20"/>
      <w:lang w:val="x-none" w:eastAsia="en-US"/>
    </w:rPr>
  </w:style>
  <w:style w:type="character" w:styleId="af5">
    <w:name w:val="endnote reference"/>
    <w:uiPriority w:val="99"/>
    <w:semiHidden/>
    <w:unhideWhenUsed/>
    <w:rsid w:val="0078181B"/>
    <w:rPr>
      <w:vertAlign w:val="superscript"/>
    </w:rPr>
  </w:style>
  <w:style w:type="paragraph" w:customStyle="1" w:styleId="xl81">
    <w:name w:val="xl81"/>
    <w:basedOn w:val="a"/>
    <w:rsid w:val="0078181B"/>
    <w:pP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3">
    <w:name w:val="xl83"/>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4">
    <w:name w:val="xl84"/>
    <w:basedOn w:val="a"/>
    <w:rsid w:val="0078181B"/>
    <w:pP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85">
    <w:name w:val="xl85"/>
    <w:basedOn w:val="a"/>
    <w:rsid w:val="0078181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86">
    <w:name w:val="xl86"/>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87">
    <w:name w:val="xl87"/>
    <w:basedOn w:val="a"/>
    <w:rsid w:val="0078181B"/>
    <w:pPr>
      <w:pBdr>
        <w:left w:val="single" w:sz="8" w:space="0" w:color="auto"/>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8">
    <w:name w:val="xl88"/>
    <w:basedOn w:val="a"/>
    <w:rsid w:val="0078181B"/>
    <w:pPr>
      <w:pBdr>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89">
    <w:name w:val="xl89"/>
    <w:basedOn w:val="a"/>
    <w:rsid w:val="0078181B"/>
    <w:pPr>
      <w:pBdr>
        <w:left w:val="single" w:sz="8" w:space="0" w:color="auto"/>
        <w:bottom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rPr>
  </w:style>
  <w:style w:type="paragraph" w:customStyle="1" w:styleId="xl90">
    <w:name w:val="xl90"/>
    <w:basedOn w:val="a"/>
    <w:rsid w:val="0078181B"/>
    <w:pPr>
      <w:spacing w:before="100" w:beforeAutospacing="1" w:after="100" w:afterAutospacing="1" w:line="240" w:lineRule="auto"/>
      <w:jc w:val="center"/>
    </w:pPr>
    <w:rPr>
      <w:rFonts w:ascii="Calibri" w:eastAsia="Times New Roman" w:hAnsi="Calibri" w:cs="Calibri"/>
      <w:b/>
      <w:bCs/>
      <w:u w:val="single"/>
    </w:rPr>
  </w:style>
  <w:style w:type="paragraph" w:customStyle="1" w:styleId="xl91">
    <w:name w:val="xl91"/>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92">
    <w:name w:val="xl92"/>
    <w:basedOn w:val="a"/>
    <w:rsid w:val="0078181B"/>
    <w:pPr>
      <w:pBdr>
        <w:bottom w:val="dotted"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D5209"/>
    <w:pPr>
      <w:pBdr>
        <w:top w:val="dotted"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94">
    <w:name w:val="xl94"/>
    <w:basedOn w:val="a"/>
    <w:rsid w:val="002D5209"/>
    <w:pPr>
      <w:spacing w:before="100" w:beforeAutospacing="1" w:after="100" w:afterAutospacing="1" w:line="240" w:lineRule="auto"/>
      <w:jc w:val="center"/>
    </w:pPr>
    <w:rPr>
      <w:rFonts w:ascii="Calibri" w:eastAsia="Times New Roman" w:hAnsi="Calibri" w:cs="Calibri"/>
      <w:b/>
      <w:bCs/>
      <w:sz w:val="18"/>
      <w:szCs w:val="18"/>
    </w:rPr>
  </w:style>
  <w:style w:type="paragraph" w:customStyle="1" w:styleId="xl95">
    <w:name w:val="xl95"/>
    <w:basedOn w:val="a"/>
    <w:rsid w:val="002D5209"/>
    <w:pPr>
      <w:spacing w:before="100" w:beforeAutospacing="1" w:after="100" w:afterAutospacing="1" w:line="240" w:lineRule="auto"/>
      <w:jc w:val="center"/>
    </w:pPr>
    <w:rPr>
      <w:rFonts w:ascii="Calibri" w:eastAsia="Times New Roman" w:hAnsi="Calibri" w:cs="Calibri"/>
      <w:b/>
      <w:bCs/>
      <w:u w:val="single"/>
    </w:rPr>
  </w:style>
  <w:style w:type="paragraph" w:customStyle="1" w:styleId="xl96">
    <w:name w:val="xl96"/>
    <w:basedOn w:val="a"/>
    <w:rsid w:val="002D5209"/>
    <w:pPr>
      <w:spacing w:before="100" w:beforeAutospacing="1" w:after="100" w:afterAutospacing="1" w:line="240" w:lineRule="auto"/>
    </w:pPr>
    <w:rPr>
      <w:rFonts w:ascii="Calibri" w:eastAsia="Times New Roman" w:hAnsi="Calibri" w:cs="Calibri"/>
      <w:sz w:val="24"/>
      <w:szCs w:val="24"/>
    </w:rPr>
  </w:style>
  <w:style w:type="paragraph" w:customStyle="1" w:styleId="xl97">
    <w:name w:val="xl97"/>
    <w:basedOn w:val="a"/>
    <w:rsid w:val="002D5209"/>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8">
    <w:name w:val="xl98"/>
    <w:basedOn w:val="a"/>
    <w:rsid w:val="002D5209"/>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99">
    <w:name w:val="xl99"/>
    <w:basedOn w:val="a"/>
    <w:rsid w:val="00E23E02"/>
    <w:pPr>
      <w:spacing w:before="100" w:beforeAutospacing="1" w:after="100" w:afterAutospacing="1" w:line="240" w:lineRule="auto"/>
      <w:jc w:val="center"/>
    </w:pPr>
    <w:rPr>
      <w:rFonts w:ascii="Calibri" w:eastAsia="Times New Roman" w:hAnsi="Calibri" w:cs="Calibri"/>
      <w:b/>
      <w:bCs/>
      <w:u w:val="single"/>
    </w:rPr>
  </w:style>
  <w:style w:type="paragraph" w:customStyle="1" w:styleId="xl100">
    <w:name w:val="xl100"/>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16"/>
      <w:szCs w:val="16"/>
    </w:rPr>
  </w:style>
  <w:style w:type="paragraph" w:customStyle="1" w:styleId="xl101">
    <w:name w:val="xl101"/>
    <w:basedOn w:val="a"/>
    <w:rsid w:val="00BD3B14"/>
    <w:pPr>
      <w:pBdr>
        <w:top w:val="dashed"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
    <w:rsid w:val="00BD3B14"/>
    <w:pPr>
      <w:pBdr>
        <w:top w:val="dotted" w:sz="4" w:space="0" w:color="auto"/>
        <w:left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3">
    <w:name w:val="xl103"/>
    <w:basedOn w:val="a"/>
    <w:rsid w:val="00BD3B14"/>
    <w:pPr>
      <w:pBdr>
        <w:top w:val="dotted" w:sz="4" w:space="0" w:color="auto"/>
        <w:right w:val="single" w:sz="8" w:space="0" w:color="auto"/>
      </w:pBdr>
      <w:spacing w:before="100" w:beforeAutospacing="1" w:after="100" w:afterAutospacing="1" w:line="240" w:lineRule="auto"/>
      <w:jc w:val="both"/>
    </w:pPr>
    <w:rPr>
      <w:rFonts w:ascii="Arial" w:eastAsia="Times New Roman" w:hAnsi="Arial" w:cs="Arial"/>
      <w:b/>
      <w:bCs/>
      <w:sz w:val="16"/>
      <w:szCs w:val="16"/>
    </w:rPr>
  </w:style>
  <w:style w:type="paragraph" w:customStyle="1" w:styleId="xl104">
    <w:name w:val="xl104"/>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5">
    <w:name w:val="xl105"/>
    <w:basedOn w:val="a"/>
    <w:rsid w:val="00BD3B14"/>
    <w:pPr>
      <w:pBdr>
        <w:top w:val="dotted" w:sz="4" w:space="0" w:color="auto"/>
        <w:right w:val="single" w:sz="8" w:space="0" w:color="auto"/>
      </w:pBdr>
      <w:spacing w:before="100" w:beforeAutospacing="1" w:after="100" w:afterAutospacing="1" w:line="240" w:lineRule="auto"/>
    </w:pPr>
    <w:rPr>
      <w:rFonts w:ascii="Calibri" w:eastAsia="Times New Roman" w:hAnsi="Calibri" w:cs="Calibri"/>
      <w:b/>
      <w:bCs/>
      <w:sz w:val="18"/>
      <w:szCs w:val="18"/>
    </w:rPr>
  </w:style>
  <w:style w:type="paragraph" w:customStyle="1" w:styleId="xl106">
    <w:name w:val="xl106"/>
    <w:basedOn w:val="a"/>
    <w:rsid w:val="00BD3B14"/>
    <w:pPr>
      <w:spacing w:before="100" w:beforeAutospacing="1" w:after="100" w:afterAutospacing="1" w:line="240" w:lineRule="auto"/>
      <w:jc w:val="center"/>
    </w:pPr>
    <w:rPr>
      <w:rFonts w:ascii="Calibri" w:eastAsia="Times New Roman" w:hAnsi="Calibri" w:cs="Calibri"/>
      <w:b/>
      <w:bCs/>
      <w:u w:val="single"/>
    </w:rPr>
  </w:style>
  <w:style w:type="paragraph" w:customStyle="1" w:styleId="xl107">
    <w:name w:val="xl107"/>
    <w:basedOn w:val="a"/>
    <w:rsid w:val="00BD3B14"/>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08">
    <w:name w:val="xl108"/>
    <w:basedOn w:val="a"/>
    <w:rsid w:val="00BD3B14"/>
    <w:pPr>
      <w:pBdr>
        <w:bottom w:val="single" w:sz="8"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msonormal0">
    <w:name w:val="msonormal"/>
    <w:basedOn w:val="a"/>
    <w:rsid w:val="00D16C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EF1B34"/>
    <w:pPr>
      <w:spacing w:before="100" w:beforeAutospacing="1" w:after="100" w:afterAutospacing="1" w:line="240" w:lineRule="auto"/>
    </w:pPr>
    <w:rPr>
      <w:rFonts w:ascii="Calibri" w:eastAsia="Times New Roman" w:hAnsi="Calibri" w:cs="Calibri"/>
      <w:b/>
      <w:bCs/>
      <w:sz w:val="18"/>
      <w:szCs w:val="18"/>
    </w:rPr>
  </w:style>
  <w:style w:type="paragraph" w:customStyle="1" w:styleId="font8">
    <w:name w:val="font8"/>
    <w:basedOn w:val="a"/>
    <w:rsid w:val="00EF1B34"/>
    <w:pPr>
      <w:spacing w:before="100" w:beforeAutospacing="1" w:after="100" w:afterAutospacing="1" w:line="240" w:lineRule="auto"/>
    </w:pPr>
    <w:rPr>
      <w:rFonts w:ascii="Calibri" w:eastAsia="Times New Roman" w:hAnsi="Calibri" w:cs="Calibri"/>
      <w:b/>
      <w:bCs/>
      <w:sz w:val="18"/>
      <w:szCs w:val="18"/>
      <w:u w:val="single"/>
    </w:rPr>
  </w:style>
  <w:style w:type="paragraph" w:customStyle="1" w:styleId="xl109">
    <w:name w:val="xl109"/>
    <w:basedOn w:val="a"/>
    <w:rsid w:val="006214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110">
    <w:name w:val="xl110"/>
    <w:basedOn w:val="a"/>
    <w:rsid w:val="006214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111">
    <w:name w:val="xl111"/>
    <w:basedOn w:val="a"/>
    <w:rsid w:val="00621403"/>
    <w:pPr>
      <w:shd w:val="clear" w:color="000000" w:fill="FFFF00"/>
      <w:spacing w:before="100" w:beforeAutospacing="1" w:after="100" w:afterAutospacing="1" w:line="240" w:lineRule="auto"/>
      <w:textAlignment w:val="center"/>
    </w:pPr>
    <w:rPr>
      <w:rFonts w:ascii="Calibri" w:eastAsia="Times New Roman" w:hAnsi="Calibri" w:cs="Calibri"/>
      <w:b/>
      <w:bCs/>
      <w:sz w:val="18"/>
      <w:szCs w:val="18"/>
    </w:rPr>
  </w:style>
  <w:style w:type="paragraph" w:customStyle="1" w:styleId="xl112">
    <w:name w:val="xl112"/>
    <w:basedOn w:val="a"/>
    <w:rsid w:val="00621403"/>
    <w:pPr>
      <w:spacing w:before="100" w:beforeAutospacing="1" w:after="100" w:afterAutospacing="1" w:line="240" w:lineRule="auto"/>
      <w:jc w:val="center"/>
      <w:textAlignment w:val="center"/>
    </w:pPr>
    <w:rPr>
      <w:rFonts w:ascii="Calibri" w:eastAsia="Times New Roman" w:hAnsi="Calibri" w:cs="Calibri"/>
      <w:b/>
      <w:bCs/>
      <w:u w:val="single"/>
    </w:rPr>
  </w:style>
  <w:style w:type="paragraph" w:customStyle="1" w:styleId="font9">
    <w:name w:val="font9"/>
    <w:basedOn w:val="a"/>
    <w:rsid w:val="00737894"/>
    <w:pPr>
      <w:spacing w:before="100" w:beforeAutospacing="1" w:after="100" w:afterAutospacing="1" w:line="240" w:lineRule="auto"/>
    </w:pPr>
    <w:rPr>
      <w:rFonts w:ascii="Calibri" w:eastAsia="Times New Roman" w:hAnsi="Calibri" w:cs="Calibri"/>
      <w:b/>
      <w:bCs/>
      <w:sz w:val="18"/>
      <w:szCs w:val="18"/>
    </w:rPr>
  </w:style>
  <w:style w:type="paragraph" w:customStyle="1" w:styleId="font10">
    <w:name w:val="font10"/>
    <w:basedOn w:val="a"/>
    <w:rsid w:val="00737894"/>
    <w:pPr>
      <w:spacing w:before="100" w:beforeAutospacing="1" w:after="100" w:afterAutospacing="1" w:line="240" w:lineRule="auto"/>
    </w:pPr>
    <w:rPr>
      <w:rFonts w:ascii="Calibri" w:eastAsia="Times New Roman" w:hAnsi="Calibri" w:cs="Calibri"/>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2440">
      <w:bodyDiv w:val="1"/>
      <w:marLeft w:val="0"/>
      <w:marRight w:val="0"/>
      <w:marTop w:val="0"/>
      <w:marBottom w:val="0"/>
      <w:divBdr>
        <w:top w:val="none" w:sz="0" w:space="0" w:color="auto"/>
        <w:left w:val="none" w:sz="0" w:space="0" w:color="auto"/>
        <w:bottom w:val="none" w:sz="0" w:space="0" w:color="auto"/>
        <w:right w:val="none" w:sz="0" w:space="0" w:color="auto"/>
      </w:divBdr>
    </w:div>
    <w:div w:id="31001337">
      <w:bodyDiv w:val="1"/>
      <w:marLeft w:val="0"/>
      <w:marRight w:val="0"/>
      <w:marTop w:val="0"/>
      <w:marBottom w:val="0"/>
      <w:divBdr>
        <w:top w:val="none" w:sz="0" w:space="0" w:color="auto"/>
        <w:left w:val="none" w:sz="0" w:space="0" w:color="auto"/>
        <w:bottom w:val="none" w:sz="0" w:space="0" w:color="auto"/>
        <w:right w:val="none" w:sz="0" w:space="0" w:color="auto"/>
      </w:divBdr>
    </w:div>
    <w:div w:id="54816482">
      <w:bodyDiv w:val="1"/>
      <w:marLeft w:val="0"/>
      <w:marRight w:val="0"/>
      <w:marTop w:val="0"/>
      <w:marBottom w:val="0"/>
      <w:divBdr>
        <w:top w:val="none" w:sz="0" w:space="0" w:color="auto"/>
        <w:left w:val="none" w:sz="0" w:space="0" w:color="auto"/>
        <w:bottom w:val="none" w:sz="0" w:space="0" w:color="auto"/>
        <w:right w:val="none" w:sz="0" w:space="0" w:color="auto"/>
      </w:divBdr>
    </w:div>
    <w:div w:id="82993764">
      <w:bodyDiv w:val="1"/>
      <w:marLeft w:val="0"/>
      <w:marRight w:val="0"/>
      <w:marTop w:val="0"/>
      <w:marBottom w:val="0"/>
      <w:divBdr>
        <w:top w:val="none" w:sz="0" w:space="0" w:color="auto"/>
        <w:left w:val="none" w:sz="0" w:space="0" w:color="auto"/>
        <w:bottom w:val="none" w:sz="0" w:space="0" w:color="auto"/>
        <w:right w:val="none" w:sz="0" w:space="0" w:color="auto"/>
      </w:divBdr>
    </w:div>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100077135">
      <w:bodyDiv w:val="1"/>
      <w:marLeft w:val="0"/>
      <w:marRight w:val="0"/>
      <w:marTop w:val="0"/>
      <w:marBottom w:val="0"/>
      <w:divBdr>
        <w:top w:val="none" w:sz="0" w:space="0" w:color="auto"/>
        <w:left w:val="none" w:sz="0" w:space="0" w:color="auto"/>
        <w:bottom w:val="none" w:sz="0" w:space="0" w:color="auto"/>
        <w:right w:val="none" w:sz="0" w:space="0" w:color="auto"/>
      </w:divBdr>
    </w:div>
    <w:div w:id="103965777">
      <w:bodyDiv w:val="1"/>
      <w:marLeft w:val="0"/>
      <w:marRight w:val="0"/>
      <w:marTop w:val="0"/>
      <w:marBottom w:val="0"/>
      <w:divBdr>
        <w:top w:val="none" w:sz="0" w:space="0" w:color="auto"/>
        <w:left w:val="none" w:sz="0" w:space="0" w:color="auto"/>
        <w:bottom w:val="none" w:sz="0" w:space="0" w:color="auto"/>
        <w:right w:val="none" w:sz="0" w:space="0" w:color="auto"/>
      </w:divBdr>
    </w:div>
    <w:div w:id="118837293">
      <w:bodyDiv w:val="1"/>
      <w:marLeft w:val="0"/>
      <w:marRight w:val="0"/>
      <w:marTop w:val="0"/>
      <w:marBottom w:val="0"/>
      <w:divBdr>
        <w:top w:val="none" w:sz="0" w:space="0" w:color="auto"/>
        <w:left w:val="none" w:sz="0" w:space="0" w:color="auto"/>
        <w:bottom w:val="none" w:sz="0" w:space="0" w:color="auto"/>
        <w:right w:val="none" w:sz="0" w:space="0" w:color="auto"/>
      </w:divBdr>
    </w:div>
    <w:div w:id="119500678">
      <w:bodyDiv w:val="1"/>
      <w:marLeft w:val="0"/>
      <w:marRight w:val="0"/>
      <w:marTop w:val="0"/>
      <w:marBottom w:val="0"/>
      <w:divBdr>
        <w:top w:val="none" w:sz="0" w:space="0" w:color="auto"/>
        <w:left w:val="none" w:sz="0" w:space="0" w:color="auto"/>
        <w:bottom w:val="none" w:sz="0" w:space="0" w:color="auto"/>
        <w:right w:val="none" w:sz="0" w:space="0" w:color="auto"/>
      </w:divBdr>
    </w:div>
    <w:div w:id="126506627">
      <w:bodyDiv w:val="1"/>
      <w:marLeft w:val="0"/>
      <w:marRight w:val="0"/>
      <w:marTop w:val="0"/>
      <w:marBottom w:val="0"/>
      <w:divBdr>
        <w:top w:val="none" w:sz="0" w:space="0" w:color="auto"/>
        <w:left w:val="none" w:sz="0" w:space="0" w:color="auto"/>
        <w:bottom w:val="none" w:sz="0" w:space="0" w:color="auto"/>
        <w:right w:val="none" w:sz="0" w:space="0" w:color="auto"/>
      </w:divBdr>
    </w:div>
    <w:div w:id="130293448">
      <w:bodyDiv w:val="1"/>
      <w:marLeft w:val="0"/>
      <w:marRight w:val="0"/>
      <w:marTop w:val="0"/>
      <w:marBottom w:val="0"/>
      <w:divBdr>
        <w:top w:val="none" w:sz="0" w:space="0" w:color="auto"/>
        <w:left w:val="none" w:sz="0" w:space="0" w:color="auto"/>
        <w:bottom w:val="none" w:sz="0" w:space="0" w:color="auto"/>
        <w:right w:val="none" w:sz="0" w:space="0" w:color="auto"/>
      </w:divBdr>
    </w:div>
    <w:div w:id="165901255">
      <w:bodyDiv w:val="1"/>
      <w:marLeft w:val="0"/>
      <w:marRight w:val="0"/>
      <w:marTop w:val="0"/>
      <w:marBottom w:val="0"/>
      <w:divBdr>
        <w:top w:val="none" w:sz="0" w:space="0" w:color="auto"/>
        <w:left w:val="none" w:sz="0" w:space="0" w:color="auto"/>
        <w:bottom w:val="none" w:sz="0" w:space="0" w:color="auto"/>
        <w:right w:val="none" w:sz="0" w:space="0" w:color="auto"/>
      </w:divBdr>
    </w:div>
    <w:div w:id="240413077">
      <w:bodyDiv w:val="1"/>
      <w:marLeft w:val="0"/>
      <w:marRight w:val="0"/>
      <w:marTop w:val="0"/>
      <w:marBottom w:val="0"/>
      <w:divBdr>
        <w:top w:val="none" w:sz="0" w:space="0" w:color="auto"/>
        <w:left w:val="none" w:sz="0" w:space="0" w:color="auto"/>
        <w:bottom w:val="none" w:sz="0" w:space="0" w:color="auto"/>
        <w:right w:val="none" w:sz="0" w:space="0" w:color="auto"/>
      </w:divBdr>
    </w:div>
    <w:div w:id="241568230">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263927842">
      <w:bodyDiv w:val="1"/>
      <w:marLeft w:val="0"/>
      <w:marRight w:val="0"/>
      <w:marTop w:val="0"/>
      <w:marBottom w:val="0"/>
      <w:divBdr>
        <w:top w:val="none" w:sz="0" w:space="0" w:color="auto"/>
        <w:left w:val="none" w:sz="0" w:space="0" w:color="auto"/>
        <w:bottom w:val="none" w:sz="0" w:space="0" w:color="auto"/>
        <w:right w:val="none" w:sz="0" w:space="0" w:color="auto"/>
      </w:divBdr>
    </w:div>
    <w:div w:id="277374388">
      <w:bodyDiv w:val="1"/>
      <w:marLeft w:val="0"/>
      <w:marRight w:val="0"/>
      <w:marTop w:val="0"/>
      <w:marBottom w:val="0"/>
      <w:divBdr>
        <w:top w:val="none" w:sz="0" w:space="0" w:color="auto"/>
        <w:left w:val="none" w:sz="0" w:space="0" w:color="auto"/>
        <w:bottom w:val="none" w:sz="0" w:space="0" w:color="auto"/>
        <w:right w:val="none" w:sz="0" w:space="0" w:color="auto"/>
      </w:divBdr>
    </w:div>
    <w:div w:id="283925515">
      <w:bodyDiv w:val="1"/>
      <w:marLeft w:val="0"/>
      <w:marRight w:val="0"/>
      <w:marTop w:val="0"/>
      <w:marBottom w:val="0"/>
      <w:divBdr>
        <w:top w:val="none" w:sz="0" w:space="0" w:color="auto"/>
        <w:left w:val="none" w:sz="0" w:space="0" w:color="auto"/>
        <w:bottom w:val="none" w:sz="0" w:space="0" w:color="auto"/>
        <w:right w:val="none" w:sz="0" w:space="0" w:color="auto"/>
      </w:divBdr>
    </w:div>
    <w:div w:id="286425081">
      <w:bodyDiv w:val="1"/>
      <w:marLeft w:val="0"/>
      <w:marRight w:val="0"/>
      <w:marTop w:val="0"/>
      <w:marBottom w:val="0"/>
      <w:divBdr>
        <w:top w:val="none" w:sz="0" w:space="0" w:color="auto"/>
        <w:left w:val="none" w:sz="0" w:space="0" w:color="auto"/>
        <w:bottom w:val="none" w:sz="0" w:space="0" w:color="auto"/>
        <w:right w:val="none" w:sz="0" w:space="0" w:color="auto"/>
      </w:divBdr>
    </w:div>
    <w:div w:id="310712753">
      <w:bodyDiv w:val="1"/>
      <w:marLeft w:val="0"/>
      <w:marRight w:val="0"/>
      <w:marTop w:val="0"/>
      <w:marBottom w:val="0"/>
      <w:divBdr>
        <w:top w:val="none" w:sz="0" w:space="0" w:color="auto"/>
        <w:left w:val="none" w:sz="0" w:space="0" w:color="auto"/>
        <w:bottom w:val="none" w:sz="0" w:space="0" w:color="auto"/>
        <w:right w:val="none" w:sz="0" w:space="0" w:color="auto"/>
      </w:divBdr>
    </w:div>
    <w:div w:id="317805376">
      <w:bodyDiv w:val="1"/>
      <w:marLeft w:val="0"/>
      <w:marRight w:val="0"/>
      <w:marTop w:val="0"/>
      <w:marBottom w:val="0"/>
      <w:divBdr>
        <w:top w:val="none" w:sz="0" w:space="0" w:color="auto"/>
        <w:left w:val="none" w:sz="0" w:space="0" w:color="auto"/>
        <w:bottom w:val="none" w:sz="0" w:space="0" w:color="auto"/>
        <w:right w:val="none" w:sz="0" w:space="0" w:color="auto"/>
      </w:divBdr>
    </w:div>
    <w:div w:id="31866069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359938348">
      <w:bodyDiv w:val="1"/>
      <w:marLeft w:val="0"/>
      <w:marRight w:val="0"/>
      <w:marTop w:val="0"/>
      <w:marBottom w:val="0"/>
      <w:divBdr>
        <w:top w:val="none" w:sz="0" w:space="0" w:color="auto"/>
        <w:left w:val="none" w:sz="0" w:space="0" w:color="auto"/>
        <w:bottom w:val="none" w:sz="0" w:space="0" w:color="auto"/>
        <w:right w:val="none" w:sz="0" w:space="0" w:color="auto"/>
      </w:divBdr>
    </w:div>
    <w:div w:id="365375663">
      <w:bodyDiv w:val="1"/>
      <w:marLeft w:val="0"/>
      <w:marRight w:val="0"/>
      <w:marTop w:val="0"/>
      <w:marBottom w:val="0"/>
      <w:divBdr>
        <w:top w:val="none" w:sz="0" w:space="0" w:color="auto"/>
        <w:left w:val="none" w:sz="0" w:space="0" w:color="auto"/>
        <w:bottom w:val="none" w:sz="0" w:space="0" w:color="auto"/>
        <w:right w:val="none" w:sz="0" w:space="0" w:color="auto"/>
      </w:divBdr>
    </w:div>
    <w:div w:id="389156999">
      <w:bodyDiv w:val="1"/>
      <w:marLeft w:val="0"/>
      <w:marRight w:val="0"/>
      <w:marTop w:val="0"/>
      <w:marBottom w:val="0"/>
      <w:divBdr>
        <w:top w:val="none" w:sz="0" w:space="0" w:color="auto"/>
        <w:left w:val="none" w:sz="0" w:space="0" w:color="auto"/>
        <w:bottom w:val="none" w:sz="0" w:space="0" w:color="auto"/>
        <w:right w:val="none" w:sz="0" w:space="0" w:color="auto"/>
      </w:divBdr>
    </w:div>
    <w:div w:id="450056243">
      <w:bodyDiv w:val="1"/>
      <w:marLeft w:val="0"/>
      <w:marRight w:val="0"/>
      <w:marTop w:val="0"/>
      <w:marBottom w:val="0"/>
      <w:divBdr>
        <w:top w:val="none" w:sz="0" w:space="0" w:color="auto"/>
        <w:left w:val="none" w:sz="0" w:space="0" w:color="auto"/>
        <w:bottom w:val="none" w:sz="0" w:space="0" w:color="auto"/>
        <w:right w:val="none" w:sz="0" w:space="0" w:color="auto"/>
      </w:divBdr>
    </w:div>
    <w:div w:id="461339884">
      <w:bodyDiv w:val="1"/>
      <w:marLeft w:val="0"/>
      <w:marRight w:val="0"/>
      <w:marTop w:val="0"/>
      <w:marBottom w:val="0"/>
      <w:divBdr>
        <w:top w:val="none" w:sz="0" w:space="0" w:color="auto"/>
        <w:left w:val="none" w:sz="0" w:space="0" w:color="auto"/>
        <w:bottom w:val="none" w:sz="0" w:space="0" w:color="auto"/>
        <w:right w:val="none" w:sz="0" w:space="0" w:color="auto"/>
      </w:divBdr>
    </w:div>
    <w:div w:id="474109858">
      <w:bodyDiv w:val="1"/>
      <w:marLeft w:val="0"/>
      <w:marRight w:val="0"/>
      <w:marTop w:val="0"/>
      <w:marBottom w:val="0"/>
      <w:divBdr>
        <w:top w:val="none" w:sz="0" w:space="0" w:color="auto"/>
        <w:left w:val="none" w:sz="0" w:space="0" w:color="auto"/>
        <w:bottom w:val="none" w:sz="0" w:space="0" w:color="auto"/>
        <w:right w:val="none" w:sz="0" w:space="0" w:color="auto"/>
      </w:divBdr>
    </w:div>
    <w:div w:id="475338976">
      <w:bodyDiv w:val="1"/>
      <w:marLeft w:val="0"/>
      <w:marRight w:val="0"/>
      <w:marTop w:val="0"/>
      <w:marBottom w:val="0"/>
      <w:divBdr>
        <w:top w:val="none" w:sz="0" w:space="0" w:color="auto"/>
        <w:left w:val="none" w:sz="0" w:space="0" w:color="auto"/>
        <w:bottom w:val="none" w:sz="0" w:space="0" w:color="auto"/>
        <w:right w:val="none" w:sz="0" w:space="0" w:color="auto"/>
      </w:divBdr>
    </w:div>
    <w:div w:id="481969103">
      <w:bodyDiv w:val="1"/>
      <w:marLeft w:val="0"/>
      <w:marRight w:val="0"/>
      <w:marTop w:val="0"/>
      <w:marBottom w:val="0"/>
      <w:divBdr>
        <w:top w:val="none" w:sz="0" w:space="0" w:color="auto"/>
        <w:left w:val="none" w:sz="0" w:space="0" w:color="auto"/>
        <w:bottom w:val="none" w:sz="0" w:space="0" w:color="auto"/>
        <w:right w:val="none" w:sz="0" w:space="0" w:color="auto"/>
      </w:divBdr>
    </w:div>
    <w:div w:id="507208480">
      <w:bodyDiv w:val="1"/>
      <w:marLeft w:val="0"/>
      <w:marRight w:val="0"/>
      <w:marTop w:val="0"/>
      <w:marBottom w:val="0"/>
      <w:divBdr>
        <w:top w:val="none" w:sz="0" w:space="0" w:color="auto"/>
        <w:left w:val="none" w:sz="0" w:space="0" w:color="auto"/>
        <w:bottom w:val="none" w:sz="0" w:space="0" w:color="auto"/>
        <w:right w:val="none" w:sz="0" w:space="0" w:color="auto"/>
      </w:divBdr>
    </w:div>
    <w:div w:id="525797736">
      <w:bodyDiv w:val="1"/>
      <w:marLeft w:val="0"/>
      <w:marRight w:val="0"/>
      <w:marTop w:val="0"/>
      <w:marBottom w:val="0"/>
      <w:divBdr>
        <w:top w:val="none" w:sz="0" w:space="0" w:color="auto"/>
        <w:left w:val="none" w:sz="0" w:space="0" w:color="auto"/>
        <w:bottom w:val="none" w:sz="0" w:space="0" w:color="auto"/>
        <w:right w:val="none" w:sz="0" w:space="0" w:color="auto"/>
      </w:divBdr>
    </w:div>
    <w:div w:id="527989341">
      <w:bodyDiv w:val="1"/>
      <w:marLeft w:val="0"/>
      <w:marRight w:val="0"/>
      <w:marTop w:val="0"/>
      <w:marBottom w:val="0"/>
      <w:divBdr>
        <w:top w:val="none" w:sz="0" w:space="0" w:color="auto"/>
        <w:left w:val="none" w:sz="0" w:space="0" w:color="auto"/>
        <w:bottom w:val="none" w:sz="0" w:space="0" w:color="auto"/>
        <w:right w:val="none" w:sz="0" w:space="0" w:color="auto"/>
      </w:divBdr>
    </w:div>
    <w:div w:id="592933150">
      <w:bodyDiv w:val="1"/>
      <w:marLeft w:val="0"/>
      <w:marRight w:val="0"/>
      <w:marTop w:val="0"/>
      <w:marBottom w:val="0"/>
      <w:divBdr>
        <w:top w:val="none" w:sz="0" w:space="0" w:color="auto"/>
        <w:left w:val="none" w:sz="0" w:space="0" w:color="auto"/>
        <w:bottom w:val="none" w:sz="0" w:space="0" w:color="auto"/>
        <w:right w:val="none" w:sz="0" w:space="0" w:color="auto"/>
      </w:divBdr>
    </w:div>
    <w:div w:id="61086251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695890583">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827403532">
      <w:bodyDiv w:val="1"/>
      <w:marLeft w:val="0"/>
      <w:marRight w:val="0"/>
      <w:marTop w:val="0"/>
      <w:marBottom w:val="0"/>
      <w:divBdr>
        <w:top w:val="none" w:sz="0" w:space="0" w:color="auto"/>
        <w:left w:val="none" w:sz="0" w:space="0" w:color="auto"/>
        <w:bottom w:val="none" w:sz="0" w:space="0" w:color="auto"/>
        <w:right w:val="none" w:sz="0" w:space="0" w:color="auto"/>
      </w:divBdr>
    </w:div>
    <w:div w:id="885070744">
      <w:bodyDiv w:val="1"/>
      <w:marLeft w:val="0"/>
      <w:marRight w:val="0"/>
      <w:marTop w:val="0"/>
      <w:marBottom w:val="0"/>
      <w:divBdr>
        <w:top w:val="none" w:sz="0" w:space="0" w:color="auto"/>
        <w:left w:val="none" w:sz="0" w:space="0" w:color="auto"/>
        <w:bottom w:val="none" w:sz="0" w:space="0" w:color="auto"/>
        <w:right w:val="none" w:sz="0" w:space="0" w:color="auto"/>
      </w:divBdr>
    </w:div>
    <w:div w:id="887760155">
      <w:bodyDiv w:val="1"/>
      <w:marLeft w:val="0"/>
      <w:marRight w:val="0"/>
      <w:marTop w:val="0"/>
      <w:marBottom w:val="0"/>
      <w:divBdr>
        <w:top w:val="none" w:sz="0" w:space="0" w:color="auto"/>
        <w:left w:val="none" w:sz="0" w:space="0" w:color="auto"/>
        <w:bottom w:val="none" w:sz="0" w:space="0" w:color="auto"/>
        <w:right w:val="none" w:sz="0" w:space="0" w:color="auto"/>
      </w:divBdr>
    </w:div>
    <w:div w:id="888759800">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920412845">
      <w:bodyDiv w:val="1"/>
      <w:marLeft w:val="0"/>
      <w:marRight w:val="0"/>
      <w:marTop w:val="0"/>
      <w:marBottom w:val="0"/>
      <w:divBdr>
        <w:top w:val="none" w:sz="0" w:space="0" w:color="auto"/>
        <w:left w:val="none" w:sz="0" w:space="0" w:color="auto"/>
        <w:bottom w:val="none" w:sz="0" w:space="0" w:color="auto"/>
        <w:right w:val="none" w:sz="0" w:space="0" w:color="auto"/>
      </w:divBdr>
    </w:div>
    <w:div w:id="941961743">
      <w:bodyDiv w:val="1"/>
      <w:marLeft w:val="0"/>
      <w:marRight w:val="0"/>
      <w:marTop w:val="0"/>
      <w:marBottom w:val="0"/>
      <w:divBdr>
        <w:top w:val="none" w:sz="0" w:space="0" w:color="auto"/>
        <w:left w:val="none" w:sz="0" w:space="0" w:color="auto"/>
        <w:bottom w:val="none" w:sz="0" w:space="0" w:color="auto"/>
        <w:right w:val="none" w:sz="0" w:space="0" w:color="auto"/>
      </w:divBdr>
    </w:div>
    <w:div w:id="995380095">
      <w:bodyDiv w:val="1"/>
      <w:marLeft w:val="0"/>
      <w:marRight w:val="0"/>
      <w:marTop w:val="0"/>
      <w:marBottom w:val="0"/>
      <w:divBdr>
        <w:top w:val="none" w:sz="0" w:space="0" w:color="auto"/>
        <w:left w:val="none" w:sz="0" w:space="0" w:color="auto"/>
        <w:bottom w:val="none" w:sz="0" w:space="0" w:color="auto"/>
        <w:right w:val="none" w:sz="0" w:space="0" w:color="auto"/>
      </w:divBdr>
    </w:div>
    <w:div w:id="1021514397">
      <w:bodyDiv w:val="1"/>
      <w:marLeft w:val="0"/>
      <w:marRight w:val="0"/>
      <w:marTop w:val="0"/>
      <w:marBottom w:val="0"/>
      <w:divBdr>
        <w:top w:val="none" w:sz="0" w:space="0" w:color="auto"/>
        <w:left w:val="none" w:sz="0" w:space="0" w:color="auto"/>
        <w:bottom w:val="none" w:sz="0" w:space="0" w:color="auto"/>
        <w:right w:val="none" w:sz="0" w:space="0" w:color="auto"/>
      </w:divBdr>
    </w:div>
    <w:div w:id="1032610467">
      <w:bodyDiv w:val="1"/>
      <w:marLeft w:val="0"/>
      <w:marRight w:val="0"/>
      <w:marTop w:val="0"/>
      <w:marBottom w:val="0"/>
      <w:divBdr>
        <w:top w:val="none" w:sz="0" w:space="0" w:color="auto"/>
        <w:left w:val="none" w:sz="0" w:space="0" w:color="auto"/>
        <w:bottom w:val="none" w:sz="0" w:space="0" w:color="auto"/>
        <w:right w:val="none" w:sz="0" w:space="0" w:color="auto"/>
      </w:divBdr>
    </w:div>
    <w:div w:id="1106191511">
      <w:bodyDiv w:val="1"/>
      <w:marLeft w:val="0"/>
      <w:marRight w:val="0"/>
      <w:marTop w:val="0"/>
      <w:marBottom w:val="0"/>
      <w:divBdr>
        <w:top w:val="none" w:sz="0" w:space="0" w:color="auto"/>
        <w:left w:val="none" w:sz="0" w:space="0" w:color="auto"/>
        <w:bottom w:val="none" w:sz="0" w:space="0" w:color="auto"/>
        <w:right w:val="none" w:sz="0" w:space="0" w:color="auto"/>
      </w:divBdr>
    </w:div>
    <w:div w:id="1133642827">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164467872">
      <w:bodyDiv w:val="1"/>
      <w:marLeft w:val="0"/>
      <w:marRight w:val="0"/>
      <w:marTop w:val="0"/>
      <w:marBottom w:val="0"/>
      <w:divBdr>
        <w:top w:val="none" w:sz="0" w:space="0" w:color="auto"/>
        <w:left w:val="none" w:sz="0" w:space="0" w:color="auto"/>
        <w:bottom w:val="none" w:sz="0" w:space="0" w:color="auto"/>
        <w:right w:val="none" w:sz="0" w:space="0" w:color="auto"/>
      </w:divBdr>
    </w:div>
    <w:div w:id="1166356424">
      <w:bodyDiv w:val="1"/>
      <w:marLeft w:val="0"/>
      <w:marRight w:val="0"/>
      <w:marTop w:val="0"/>
      <w:marBottom w:val="0"/>
      <w:divBdr>
        <w:top w:val="none" w:sz="0" w:space="0" w:color="auto"/>
        <w:left w:val="none" w:sz="0" w:space="0" w:color="auto"/>
        <w:bottom w:val="none" w:sz="0" w:space="0" w:color="auto"/>
        <w:right w:val="none" w:sz="0" w:space="0" w:color="auto"/>
      </w:divBdr>
    </w:div>
    <w:div w:id="1197154106">
      <w:bodyDiv w:val="1"/>
      <w:marLeft w:val="0"/>
      <w:marRight w:val="0"/>
      <w:marTop w:val="0"/>
      <w:marBottom w:val="0"/>
      <w:divBdr>
        <w:top w:val="none" w:sz="0" w:space="0" w:color="auto"/>
        <w:left w:val="none" w:sz="0" w:space="0" w:color="auto"/>
        <w:bottom w:val="none" w:sz="0" w:space="0" w:color="auto"/>
        <w:right w:val="none" w:sz="0" w:space="0" w:color="auto"/>
      </w:divBdr>
    </w:div>
    <w:div w:id="1222136922">
      <w:bodyDiv w:val="1"/>
      <w:marLeft w:val="0"/>
      <w:marRight w:val="0"/>
      <w:marTop w:val="0"/>
      <w:marBottom w:val="0"/>
      <w:divBdr>
        <w:top w:val="none" w:sz="0" w:space="0" w:color="auto"/>
        <w:left w:val="none" w:sz="0" w:space="0" w:color="auto"/>
        <w:bottom w:val="none" w:sz="0" w:space="0" w:color="auto"/>
        <w:right w:val="none" w:sz="0" w:space="0" w:color="auto"/>
      </w:divBdr>
    </w:div>
    <w:div w:id="1230308370">
      <w:bodyDiv w:val="1"/>
      <w:marLeft w:val="0"/>
      <w:marRight w:val="0"/>
      <w:marTop w:val="0"/>
      <w:marBottom w:val="0"/>
      <w:divBdr>
        <w:top w:val="none" w:sz="0" w:space="0" w:color="auto"/>
        <w:left w:val="none" w:sz="0" w:space="0" w:color="auto"/>
        <w:bottom w:val="none" w:sz="0" w:space="0" w:color="auto"/>
        <w:right w:val="none" w:sz="0" w:space="0" w:color="auto"/>
      </w:divBdr>
    </w:div>
    <w:div w:id="1247499693">
      <w:bodyDiv w:val="1"/>
      <w:marLeft w:val="0"/>
      <w:marRight w:val="0"/>
      <w:marTop w:val="0"/>
      <w:marBottom w:val="0"/>
      <w:divBdr>
        <w:top w:val="none" w:sz="0" w:space="0" w:color="auto"/>
        <w:left w:val="none" w:sz="0" w:space="0" w:color="auto"/>
        <w:bottom w:val="none" w:sz="0" w:space="0" w:color="auto"/>
        <w:right w:val="none" w:sz="0" w:space="0" w:color="auto"/>
      </w:divBdr>
    </w:div>
    <w:div w:id="1263295627">
      <w:bodyDiv w:val="1"/>
      <w:marLeft w:val="0"/>
      <w:marRight w:val="0"/>
      <w:marTop w:val="0"/>
      <w:marBottom w:val="0"/>
      <w:divBdr>
        <w:top w:val="none" w:sz="0" w:space="0" w:color="auto"/>
        <w:left w:val="none" w:sz="0" w:space="0" w:color="auto"/>
        <w:bottom w:val="none" w:sz="0" w:space="0" w:color="auto"/>
        <w:right w:val="none" w:sz="0" w:space="0" w:color="auto"/>
      </w:divBdr>
    </w:div>
    <w:div w:id="1286959843">
      <w:bodyDiv w:val="1"/>
      <w:marLeft w:val="0"/>
      <w:marRight w:val="0"/>
      <w:marTop w:val="0"/>
      <w:marBottom w:val="0"/>
      <w:divBdr>
        <w:top w:val="none" w:sz="0" w:space="0" w:color="auto"/>
        <w:left w:val="none" w:sz="0" w:space="0" w:color="auto"/>
        <w:bottom w:val="none" w:sz="0" w:space="0" w:color="auto"/>
        <w:right w:val="none" w:sz="0" w:space="0" w:color="auto"/>
      </w:divBdr>
    </w:div>
    <w:div w:id="1304310226">
      <w:bodyDiv w:val="1"/>
      <w:marLeft w:val="0"/>
      <w:marRight w:val="0"/>
      <w:marTop w:val="0"/>
      <w:marBottom w:val="0"/>
      <w:divBdr>
        <w:top w:val="none" w:sz="0" w:space="0" w:color="auto"/>
        <w:left w:val="none" w:sz="0" w:space="0" w:color="auto"/>
        <w:bottom w:val="none" w:sz="0" w:space="0" w:color="auto"/>
        <w:right w:val="none" w:sz="0" w:space="0" w:color="auto"/>
      </w:divBdr>
    </w:div>
    <w:div w:id="1325432444">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362242795">
      <w:bodyDiv w:val="1"/>
      <w:marLeft w:val="0"/>
      <w:marRight w:val="0"/>
      <w:marTop w:val="0"/>
      <w:marBottom w:val="0"/>
      <w:divBdr>
        <w:top w:val="none" w:sz="0" w:space="0" w:color="auto"/>
        <w:left w:val="none" w:sz="0" w:space="0" w:color="auto"/>
        <w:bottom w:val="none" w:sz="0" w:space="0" w:color="auto"/>
        <w:right w:val="none" w:sz="0" w:space="0" w:color="auto"/>
      </w:divBdr>
    </w:div>
    <w:div w:id="139546464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2194810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450928101">
      <w:bodyDiv w:val="1"/>
      <w:marLeft w:val="0"/>
      <w:marRight w:val="0"/>
      <w:marTop w:val="0"/>
      <w:marBottom w:val="0"/>
      <w:divBdr>
        <w:top w:val="none" w:sz="0" w:space="0" w:color="auto"/>
        <w:left w:val="none" w:sz="0" w:space="0" w:color="auto"/>
        <w:bottom w:val="none" w:sz="0" w:space="0" w:color="auto"/>
        <w:right w:val="none" w:sz="0" w:space="0" w:color="auto"/>
      </w:divBdr>
    </w:div>
    <w:div w:id="1468619371">
      <w:bodyDiv w:val="1"/>
      <w:marLeft w:val="0"/>
      <w:marRight w:val="0"/>
      <w:marTop w:val="0"/>
      <w:marBottom w:val="0"/>
      <w:divBdr>
        <w:top w:val="none" w:sz="0" w:space="0" w:color="auto"/>
        <w:left w:val="none" w:sz="0" w:space="0" w:color="auto"/>
        <w:bottom w:val="none" w:sz="0" w:space="0" w:color="auto"/>
        <w:right w:val="none" w:sz="0" w:space="0" w:color="auto"/>
      </w:divBdr>
    </w:div>
    <w:div w:id="1496996540">
      <w:bodyDiv w:val="1"/>
      <w:marLeft w:val="0"/>
      <w:marRight w:val="0"/>
      <w:marTop w:val="0"/>
      <w:marBottom w:val="0"/>
      <w:divBdr>
        <w:top w:val="none" w:sz="0" w:space="0" w:color="auto"/>
        <w:left w:val="none" w:sz="0" w:space="0" w:color="auto"/>
        <w:bottom w:val="none" w:sz="0" w:space="0" w:color="auto"/>
        <w:right w:val="none" w:sz="0" w:space="0" w:color="auto"/>
      </w:divBdr>
    </w:div>
    <w:div w:id="1509367062">
      <w:bodyDiv w:val="1"/>
      <w:marLeft w:val="0"/>
      <w:marRight w:val="0"/>
      <w:marTop w:val="0"/>
      <w:marBottom w:val="0"/>
      <w:divBdr>
        <w:top w:val="none" w:sz="0" w:space="0" w:color="auto"/>
        <w:left w:val="none" w:sz="0" w:space="0" w:color="auto"/>
        <w:bottom w:val="none" w:sz="0" w:space="0" w:color="auto"/>
        <w:right w:val="none" w:sz="0" w:space="0" w:color="auto"/>
      </w:divBdr>
    </w:div>
    <w:div w:id="1518040596">
      <w:bodyDiv w:val="1"/>
      <w:marLeft w:val="0"/>
      <w:marRight w:val="0"/>
      <w:marTop w:val="0"/>
      <w:marBottom w:val="0"/>
      <w:divBdr>
        <w:top w:val="none" w:sz="0" w:space="0" w:color="auto"/>
        <w:left w:val="none" w:sz="0" w:space="0" w:color="auto"/>
        <w:bottom w:val="none" w:sz="0" w:space="0" w:color="auto"/>
        <w:right w:val="none" w:sz="0" w:space="0" w:color="auto"/>
      </w:divBdr>
    </w:div>
    <w:div w:id="1599213648">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667704610">
      <w:bodyDiv w:val="1"/>
      <w:marLeft w:val="0"/>
      <w:marRight w:val="0"/>
      <w:marTop w:val="0"/>
      <w:marBottom w:val="0"/>
      <w:divBdr>
        <w:top w:val="none" w:sz="0" w:space="0" w:color="auto"/>
        <w:left w:val="none" w:sz="0" w:space="0" w:color="auto"/>
        <w:bottom w:val="none" w:sz="0" w:space="0" w:color="auto"/>
        <w:right w:val="none" w:sz="0" w:space="0" w:color="auto"/>
      </w:divBdr>
    </w:div>
    <w:div w:id="1675066245">
      <w:bodyDiv w:val="1"/>
      <w:marLeft w:val="0"/>
      <w:marRight w:val="0"/>
      <w:marTop w:val="0"/>
      <w:marBottom w:val="0"/>
      <w:divBdr>
        <w:top w:val="none" w:sz="0" w:space="0" w:color="auto"/>
        <w:left w:val="none" w:sz="0" w:space="0" w:color="auto"/>
        <w:bottom w:val="none" w:sz="0" w:space="0" w:color="auto"/>
        <w:right w:val="none" w:sz="0" w:space="0" w:color="auto"/>
      </w:divBdr>
    </w:div>
    <w:div w:id="1698583867">
      <w:bodyDiv w:val="1"/>
      <w:marLeft w:val="0"/>
      <w:marRight w:val="0"/>
      <w:marTop w:val="0"/>
      <w:marBottom w:val="0"/>
      <w:divBdr>
        <w:top w:val="none" w:sz="0" w:space="0" w:color="auto"/>
        <w:left w:val="none" w:sz="0" w:space="0" w:color="auto"/>
        <w:bottom w:val="none" w:sz="0" w:space="0" w:color="auto"/>
        <w:right w:val="none" w:sz="0" w:space="0" w:color="auto"/>
      </w:divBdr>
    </w:div>
    <w:div w:id="1703283367">
      <w:bodyDiv w:val="1"/>
      <w:marLeft w:val="0"/>
      <w:marRight w:val="0"/>
      <w:marTop w:val="0"/>
      <w:marBottom w:val="0"/>
      <w:divBdr>
        <w:top w:val="none" w:sz="0" w:space="0" w:color="auto"/>
        <w:left w:val="none" w:sz="0" w:space="0" w:color="auto"/>
        <w:bottom w:val="none" w:sz="0" w:space="0" w:color="auto"/>
        <w:right w:val="none" w:sz="0" w:space="0" w:color="auto"/>
      </w:divBdr>
    </w:div>
    <w:div w:id="1725443684">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793329589">
      <w:bodyDiv w:val="1"/>
      <w:marLeft w:val="0"/>
      <w:marRight w:val="0"/>
      <w:marTop w:val="0"/>
      <w:marBottom w:val="0"/>
      <w:divBdr>
        <w:top w:val="none" w:sz="0" w:space="0" w:color="auto"/>
        <w:left w:val="none" w:sz="0" w:space="0" w:color="auto"/>
        <w:bottom w:val="none" w:sz="0" w:space="0" w:color="auto"/>
        <w:right w:val="none" w:sz="0" w:space="0" w:color="auto"/>
      </w:divBdr>
    </w:div>
    <w:div w:id="1806115399">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34880760">
      <w:bodyDiv w:val="1"/>
      <w:marLeft w:val="0"/>
      <w:marRight w:val="0"/>
      <w:marTop w:val="0"/>
      <w:marBottom w:val="0"/>
      <w:divBdr>
        <w:top w:val="none" w:sz="0" w:space="0" w:color="auto"/>
        <w:left w:val="none" w:sz="0" w:space="0" w:color="auto"/>
        <w:bottom w:val="none" w:sz="0" w:space="0" w:color="auto"/>
        <w:right w:val="none" w:sz="0" w:space="0" w:color="auto"/>
      </w:divBdr>
    </w:div>
    <w:div w:id="184131018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1855144101">
      <w:bodyDiv w:val="1"/>
      <w:marLeft w:val="0"/>
      <w:marRight w:val="0"/>
      <w:marTop w:val="0"/>
      <w:marBottom w:val="0"/>
      <w:divBdr>
        <w:top w:val="none" w:sz="0" w:space="0" w:color="auto"/>
        <w:left w:val="none" w:sz="0" w:space="0" w:color="auto"/>
        <w:bottom w:val="none" w:sz="0" w:space="0" w:color="auto"/>
        <w:right w:val="none" w:sz="0" w:space="0" w:color="auto"/>
      </w:divBdr>
    </w:div>
    <w:div w:id="1997372249">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40936152">
      <w:bodyDiv w:val="1"/>
      <w:marLeft w:val="0"/>
      <w:marRight w:val="0"/>
      <w:marTop w:val="0"/>
      <w:marBottom w:val="0"/>
      <w:divBdr>
        <w:top w:val="none" w:sz="0" w:space="0" w:color="auto"/>
        <w:left w:val="none" w:sz="0" w:space="0" w:color="auto"/>
        <w:bottom w:val="none" w:sz="0" w:space="0" w:color="auto"/>
        <w:right w:val="none" w:sz="0" w:space="0" w:color="auto"/>
      </w:divBdr>
    </w:div>
    <w:div w:id="2092506199">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 w:id="2099596485">
      <w:bodyDiv w:val="1"/>
      <w:marLeft w:val="0"/>
      <w:marRight w:val="0"/>
      <w:marTop w:val="0"/>
      <w:marBottom w:val="0"/>
      <w:divBdr>
        <w:top w:val="none" w:sz="0" w:space="0" w:color="auto"/>
        <w:left w:val="none" w:sz="0" w:space="0" w:color="auto"/>
        <w:bottom w:val="none" w:sz="0" w:space="0" w:color="auto"/>
        <w:right w:val="none" w:sz="0" w:space="0" w:color="auto"/>
      </w:divBdr>
    </w:div>
    <w:div w:id="2104912264">
      <w:bodyDiv w:val="1"/>
      <w:marLeft w:val="0"/>
      <w:marRight w:val="0"/>
      <w:marTop w:val="0"/>
      <w:marBottom w:val="0"/>
      <w:divBdr>
        <w:top w:val="none" w:sz="0" w:space="0" w:color="auto"/>
        <w:left w:val="none" w:sz="0" w:space="0" w:color="auto"/>
        <w:bottom w:val="none" w:sz="0" w:space="0" w:color="auto"/>
        <w:right w:val="none" w:sz="0" w:space="0" w:color="auto"/>
      </w:divBdr>
    </w:div>
    <w:div w:id="2116749083">
      <w:bodyDiv w:val="1"/>
      <w:marLeft w:val="0"/>
      <w:marRight w:val="0"/>
      <w:marTop w:val="0"/>
      <w:marBottom w:val="0"/>
      <w:divBdr>
        <w:top w:val="none" w:sz="0" w:space="0" w:color="auto"/>
        <w:left w:val="none" w:sz="0" w:space="0" w:color="auto"/>
        <w:bottom w:val="none" w:sz="0" w:space="0" w:color="auto"/>
        <w:right w:val="none" w:sz="0" w:space="0" w:color="auto"/>
      </w:divBdr>
    </w:div>
    <w:div w:id="21362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7BAC-C75E-4930-A6C0-BD392D3C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229</Pages>
  <Words>63763</Words>
  <Characters>344321</Characters>
  <Application>Microsoft Office Word</Application>
  <DocSecurity>0</DocSecurity>
  <Lines>2869</Lines>
  <Paragraphs>814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Τερέζα</dc:creator>
  <cp:keywords/>
  <dc:description/>
  <cp:lastModifiedBy>epirususer6@outlook.com.gr</cp:lastModifiedBy>
  <cp:revision>740</cp:revision>
  <cp:lastPrinted>2018-10-30T11:42:00Z</cp:lastPrinted>
  <dcterms:created xsi:type="dcterms:W3CDTF">2018-03-20T12:39:00Z</dcterms:created>
  <dcterms:modified xsi:type="dcterms:W3CDTF">2019-08-07T07:06:00Z</dcterms:modified>
</cp:coreProperties>
</file>