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809"/>
        <w:gridCol w:w="2046"/>
        <w:gridCol w:w="2666"/>
      </w:tblGrid>
      <w:tr w:rsidR="008F7EA2" w:rsidRPr="006D2EC8" w:rsidTr="008F7EA2">
        <w:trPr>
          <w:jc w:val="center"/>
        </w:trPr>
        <w:tc>
          <w:tcPr>
            <w:tcW w:w="2943" w:type="dxa"/>
          </w:tcPr>
          <w:p w:rsidR="008F7EA2" w:rsidRPr="006D2EC8" w:rsidRDefault="008F7EA2" w:rsidP="008F7EA2">
            <w:pPr>
              <w:tabs>
                <w:tab w:val="num" w:pos="0"/>
              </w:tabs>
              <w:spacing w:after="0" w:line="200" w:lineRule="atLeast"/>
              <w:jc w:val="center"/>
              <w:rPr>
                <w:rFonts w:ascii="Tahoma" w:hAnsi="Tahoma" w:cs="Tahoma"/>
                <w:b/>
                <w:lang w:eastAsia="en-US"/>
              </w:rPr>
            </w:pPr>
            <w:r w:rsidRPr="006D2EC8">
              <w:rPr>
                <w:rFonts w:ascii="Tahoma" w:hAnsi="Tahoma" w:cs="Tahoma"/>
                <w:b/>
                <w:bCs/>
                <w:noProof/>
              </w:rPr>
              <w:drawing>
                <wp:inline distT="0" distB="0" distL="0" distR="0">
                  <wp:extent cx="1876425" cy="952500"/>
                  <wp:effectExtent l="0" t="0" r="952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ΥΠΑΑΤ.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157" cy="958963"/>
                          </a:xfrm>
                          <a:prstGeom prst="rect">
                            <a:avLst/>
                          </a:prstGeom>
                        </pic:spPr>
                      </pic:pic>
                    </a:graphicData>
                  </a:graphic>
                </wp:inline>
              </w:drawing>
            </w:r>
          </w:p>
        </w:tc>
        <w:tc>
          <w:tcPr>
            <w:tcW w:w="1809" w:type="dxa"/>
          </w:tcPr>
          <w:p w:rsidR="008F7EA2" w:rsidRPr="006D2EC8" w:rsidRDefault="008F7EA2" w:rsidP="008F7EA2">
            <w:pPr>
              <w:tabs>
                <w:tab w:val="num" w:pos="0"/>
              </w:tabs>
              <w:spacing w:after="0" w:line="200" w:lineRule="atLeast"/>
              <w:jc w:val="center"/>
              <w:rPr>
                <w:rFonts w:ascii="Tahoma" w:hAnsi="Tahoma" w:cs="Tahoma"/>
                <w:b/>
                <w:lang w:eastAsia="en-US"/>
              </w:rPr>
            </w:pPr>
            <w:r w:rsidRPr="006D2EC8">
              <w:rPr>
                <w:rFonts w:ascii="Tahoma" w:hAnsi="Tahoma" w:cs="Tahoma"/>
                <w:b/>
                <w:noProof/>
              </w:rPr>
              <w:drawing>
                <wp:inline distT="0" distB="0" distL="0" distR="0">
                  <wp:extent cx="857250" cy="9525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219" cy="964688"/>
                          </a:xfrm>
                          <a:prstGeom prst="rect">
                            <a:avLst/>
                          </a:prstGeom>
                          <a:noFill/>
                        </pic:spPr>
                      </pic:pic>
                    </a:graphicData>
                  </a:graphic>
                </wp:inline>
              </w:drawing>
            </w:r>
          </w:p>
        </w:tc>
        <w:tc>
          <w:tcPr>
            <w:tcW w:w="2046" w:type="dxa"/>
          </w:tcPr>
          <w:p w:rsidR="008F7EA2" w:rsidRPr="006D2EC8" w:rsidRDefault="008F7EA2" w:rsidP="008F7EA2">
            <w:pPr>
              <w:tabs>
                <w:tab w:val="num" w:pos="0"/>
              </w:tabs>
              <w:spacing w:after="0" w:line="200" w:lineRule="atLeast"/>
              <w:jc w:val="center"/>
              <w:rPr>
                <w:rFonts w:ascii="Tahoma" w:hAnsi="Tahoma" w:cs="Tahoma"/>
                <w:b/>
                <w:lang w:eastAsia="en-US"/>
              </w:rPr>
            </w:pPr>
            <w:r w:rsidRPr="006D2EC8">
              <w:rPr>
                <w:rFonts w:ascii="Tahoma" w:hAnsi="Tahoma" w:cs="Tahoma"/>
                <w:b/>
                <w:noProof/>
              </w:rPr>
              <w:drawing>
                <wp:inline distT="0" distB="0" distL="0" distR="0">
                  <wp:extent cx="1162050" cy="697456"/>
                  <wp:effectExtent l="0" t="0" r="0" b="7620"/>
                  <wp:docPr id="1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1" cstate="print"/>
                          <a:srcRect/>
                          <a:stretch>
                            <a:fillRect/>
                          </a:stretch>
                        </pic:blipFill>
                        <pic:spPr bwMode="auto">
                          <a:xfrm>
                            <a:off x="0" y="0"/>
                            <a:ext cx="1170277" cy="702394"/>
                          </a:xfrm>
                          <a:prstGeom prst="rect">
                            <a:avLst/>
                          </a:prstGeom>
                          <a:noFill/>
                          <a:ln w="9525">
                            <a:noFill/>
                            <a:miter lim="800000"/>
                            <a:headEnd/>
                            <a:tailEnd/>
                          </a:ln>
                        </pic:spPr>
                      </pic:pic>
                    </a:graphicData>
                  </a:graphic>
                </wp:inline>
              </w:drawing>
            </w:r>
          </w:p>
        </w:tc>
        <w:tc>
          <w:tcPr>
            <w:tcW w:w="2666" w:type="dxa"/>
          </w:tcPr>
          <w:p w:rsidR="008F7EA2" w:rsidRPr="006D2EC8" w:rsidRDefault="008F7EA2" w:rsidP="008F7EA2">
            <w:pPr>
              <w:tabs>
                <w:tab w:val="num" w:pos="0"/>
              </w:tabs>
              <w:spacing w:after="0" w:line="200" w:lineRule="atLeast"/>
              <w:jc w:val="center"/>
              <w:rPr>
                <w:rFonts w:ascii="Tahoma" w:hAnsi="Tahoma" w:cs="Tahoma"/>
                <w:b/>
                <w:lang w:eastAsia="en-US"/>
              </w:rPr>
            </w:pPr>
            <w:r w:rsidRPr="006D2EC8">
              <w:rPr>
                <w:rFonts w:ascii="Tahoma" w:hAnsi="Tahoma" w:cs="Tahoma"/>
                <w:b/>
                <w:noProof/>
              </w:rPr>
              <w:drawing>
                <wp:inline distT="0" distB="0" distL="0" distR="0">
                  <wp:extent cx="1714362" cy="800100"/>
                  <wp:effectExtent l="0" t="0" r="63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 ΕΓΤΑΑ.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1988" cy="803659"/>
                          </a:xfrm>
                          <a:prstGeom prst="rect">
                            <a:avLst/>
                          </a:prstGeom>
                        </pic:spPr>
                      </pic:pic>
                    </a:graphicData>
                  </a:graphic>
                </wp:inline>
              </w:drawing>
            </w:r>
          </w:p>
        </w:tc>
      </w:tr>
    </w:tbl>
    <w:p w:rsidR="00407BDF" w:rsidRPr="006D2EC8" w:rsidRDefault="00407BDF" w:rsidP="00CB4197">
      <w:pPr>
        <w:tabs>
          <w:tab w:val="num" w:pos="0"/>
        </w:tabs>
        <w:spacing w:after="0" w:line="360" w:lineRule="auto"/>
        <w:jc w:val="center"/>
        <w:rPr>
          <w:rFonts w:ascii="Tahoma" w:eastAsia="Times New Roman" w:hAnsi="Tahoma" w:cs="Tahoma"/>
          <w:b/>
          <w:sz w:val="20"/>
          <w:szCs w:val="20"/>
          <w:lang w:eastAsia="en-US"/>
        </w:rPr>
      </w:pPr>
    </w:p>
    <w:p w:rsidR="00704DE4" w:rsidRPr="006D2EC8" w:rsidRDefault="00704DE4" w:rsidP="00CB4197">
      <w:pPr>
        <w:spacing w:after="0" w:line="360" w:lineRule="auto"/>
        <w:jc w:val="center"/>
        <w:rPr>
          <w:rFonts w:ascii="Tahoma" w:hAnsi="Tahoma" w:cs="Tahoma"/>
          <w:b/>
          <w:sz w:val="20"/>
          <w:szCs w:val="20"/>
        </w:rPr>
      </w:pPr>
    </w:p>
    <w:p w:rsidR="008C10FC" w:rsidRPr="008C10FC" w:rsidRDefault="008C10FC" w:rsidP="008C10FC">
      <w:pPr>
        <w:tabs>
          <w:tab w:val="num" w:pos="0"/>
        </w:tabs>
        <w:spacing w:after="0" w:line="200" w:lineRule="atLeast"/>
        <w:jc w:val="center"/>
        <w:rPr>
          <w:rFonts w:ascii="Tahoma" w:eastAsiaTheme="minorHAnsi" w:hAnsi="Tahoma" w:cs="Tahoma"/>
          <w:b/>
          <w:sz w:val="24"/>
          <w:lang w:eastAsia="en-US"/>
        </w:rPr>
      </w:pPr>
      <w:r w:rsidRPr="008C10FC">
        <w:rPr>
          <w:rFonts w:ascii="Tahoma" w:eastAsiaTheme="minorHAnsi" w:hAnsi="Tahoma" w:cs="Tahoma"/>
          <w:b/>
          <w:sz w:val="24"/>
          <w:lang w:eastAsia="en-US"/>
        </w:rPr>
        <w:t>ΠΡΟΓΡΑΜΜΑ ΑΓΡΟΤΙΚΗΣ ΑΝΑΠΤΥΞΗΣ ΤΗΣ ΕΛΛΑΔΑΣ  2014-2020</w:t>
      </w:r>
    </w:p>
    <w:p w:rsidR="008C10FC" w:rsidRPr="008C10FC" w:rsidRDefault="008C10FC" w:rsidP="008C10FC">
      <w:pPr>
        <w:tabs>
          <w:tab w:val="num" w:pos="0"/>
        </w:tabs>
        <w:spacing w:after="0" w:line="200" w:lineRule="atLeast"/>
        <w:jc w:val="center"/>
        <w:rPr>
          <w:rFonts w:ascii="Tahoma" w:eastAsiaTheme="minorHAnsi" w:hAnsi="Tahoma" w:cs="Tahoma"/>
          <w:b/>
          <w:sz w:val="24"/>
          <w:lang w:eastAsia="en-US"/>
        </w:rPr>
      </w:pPr>
      <w:r w:rsidRPr="008C10FC">
        <w:rPr>
          <w:rFonts w:ascii="Tahoma" w:eastAsiaTheme="minorHAnsi" w:hAnsi="Tahoma" w:cs="Tahoma"/>
          <w:b/>
          <w:sz w:val="24"/>
          <w:lang w:eastAsia="en-US"/>
        </w:rPr>
        <w:t>(ΠΑΑ 2014-2020)</w:t>
      </w:r>
    </w:p>
    <w:p w:rsidR="008C10FC" w:rsidRDefault="008C10FC" w:rsidP="00CB4197">
      <w:pPr>
        <w:spacing w:after="0" w:line="360" w:lineRule="auto"/>
        <w:jc w:val="center"/>
        <w:rPr>
          <w:rFonts w:ascii="Tahoma" w:hAnsi="Tahoma" w:cs="Tahoma"/>
          <w:b/>
        </w:rPr>
      </w:pPr>
    </w:p>
    <w:p w:rsidR="008C10FC" w:rsidRDefault="008C10FC" w:rsidP="00CB4197">
      <w:pPr>
        <w:spacing w:after="0" w:line="360" w:lineRule="auto"/>
        <w:jc w:val="center"/>
        <w:rPr>
          <w:rFonts w:ascii="Tahoma" w:hAnsi="Tahoma" w:cs="Tahoma"/>
          <w:b/>
        </w:rPr>
      </w:pPr>
    </w:p>
    <w:p w:rsidR="00BF400A" w:rsidRPr="0096775B" w:rsidRDefault="00521509" w:rsidP="00CB4197">
      <w:pPr>
        <w:spacing w:after="0" w:line="360" w:lineRule="auto"/>
        <w:jc w:val="center"/>
        <w:rPr>
          <w:rFonts w:ascii="Tahoma" w:hAnsi="Tahoma" w:cs="Tahoma"/>
          <w:b/>
        </w:rPr>
      </w:pPr>
      <w:r w:rsidRPr="0096775B">
        <w:rPr>
          <w:rFonts w:ascii="Tahoma" w:hAnsi="Tahoma" w:cs="Tahoma"/>
          <w:b/>
        </w:rPr>
        <w:t xml:space="preserve">ΜΕΤΡΟ </w:t>
      </w:r>
      <w:r w:rsidR="00BF400A" w:rsidRPr="0096775B">
        <w:rPr>
          <w:rFonts w:ascii="Tahoma" w:hAnsi="Tahoma" w:cs="Tahoma"/>
          <w:b/>
        </w:rPr>
        <w:t xml:space="preserve">19 </w:t>
      </w:r>
      <w:r w:rsidRPr="0096775B">
        <w:rPr>
          <w:rFonts w:ascii="Tahoma" w:hAnsi="Tahoma" w:cs="Tahoma"/>
          <w:b/>
        </w:rPr>
        <w:t xml:space="preserve">: </w:t>
      </w:r>
      <w:r w:rsidR="00BF400A" w:rsidRPr="0096775B">
        <w:rPr>
          <w:rFonts w:ascii="Tahoma" w:hAnsi="Tahoma" w:cs="Tahoma"/>
          <w:b/>
        </w:rPr>
        <w:t>ΤΟΠΙΚΗ ΑΝΑΠΤΥΞΗ ΜΕ ΠΡΩΤΟΒΟΥΛΙΑ ΤΟΠΙΚΩΝ ΚΟΙΝΟΤΗΤΩΝ CLLD – LEADER</w:t>
      </w:r>
    </w:p>
    <w:p w:rsidR="00BF400A" w:rsidRPr="0096775B" w:rsidRDefault="00BF400A" w:rsidP="00CB4197">
      <w:pPr>
        <w:spacing w:after="0" w:line="360" w:lineRule="auto"/>
        <w:jc w:val="center"/>
        <w:rPr>
          <w:rFonts w:ascii="Tahoma" w:hAnsi="Tahoma" w:cs="Tahoma"/>
          <w:b/>
        </w:rPr>
      </w:pPr>
      <w:r w:rsidRPr="0096775B">
        <w:rPr>
          <w:rFonts w:ascii="Tahoma" w:hAnsi="Tahoma" w:cs="Tahoma"/>
          <w:b/>
        </w:rPr>
        <w:t xml:space="preserve">ΥΠΟΜΕΤΡΟ 19.2 : </w:t>
      </w:r>
      <w:r w:rsidR="00495736" w:rsidRPr="0096775B">
        <w:rPr>
          <w:rFonts w:ascii="Tahoma" w:hAnsi="Tahoma" w:cs="Tahoma"/>
          <w:b/>
        </w:rPr>
        <w:t>ΣΤΗΡΙΞΗ ΓΙΑ ΤΗΝ ΥΛΟΠΟΙΗΣΗ ΔΡΑΣΕΩΝ ΥΠΟ ΤΗΝ ΤΟΠΙΚΗ ΣΤΡΑΤΗΓΙΚΗ ΑΝΑΠΤΥΞΗΣ ΓΙΑ ΠΑΡΕΜΒΑΣΕΙΣ ΔΗΜΟΣΙΟΥ ΧΑΡΑΚΤΗΡΑ</w:t>
      </w:r>
    </w:p>
    <w:p w:rsidR="00495736" w:rsidRPr="0096775B" w:rsidRDefault="00495736" w:rsidP="00CB4197">
      <w:pPr>
        <w:spacing w:after="0" w:line="360" w:lineRule="auto"/>
        <w:jc w:val="center"/>
        <w:rPr>
          <w:rFonts w:ascii="Tahoma" w:hAnsi="Tahoma" w:cs="Tahoma"/>
          <w:b/>
        </w:rPr>
      </w:pPr>
    </w:p>
    <w:p w:rsidR="00407BDF" w:rsidRPr="0096775B" w:rsidRDefault="00407BDF" w:rsidP="00CB4197">
      <w:pPr>
        <w:spacing w:after="0" w:line="360" w:lineRule="auto"/>
        <w:jc w:val="center"/>
        <w:rPr>
          <w:rFonts w:ascii="Tahoma" w:hAnsi="Tahoma" w:cs="Tahoma"/>
          <w:b/>
        </w:rPr>
      </w:pPr>
      <w:r w:rsidRPr="0096775B">
        <w:rPr>
          <w:rFonts w:ascii="Tahoma" w:hAnsi="Tahoma" w:cs="Tahoma"/>
          <w:b/>
        </w:rPr>
        <w:t>ΔΡΑΣΗ 19.2.4: «ΒΑΣΙΚΕΣ ΥΠΗΡΕΣΙΕΣ &amp; ΑΝΑΠΛΑΣΗ ΧΩΡΙΩΝ ΣΕ ΑΓΡΟΤΙΚΕΣ ΠΕΡΙΟΧΕΣ»</w:t>
      </w:r>
    </w:p>
    <w:p w:rsidR="00BF400A" w:rsidRDefault="00407BDF" w:rsidP="00CB4197">
      <w:pPr>
        <w:spacing w:after="0" w:line="360" w:lineRule="auto"/>
        <w:jc w:val="center"/>
        <w:rPr>
          <w:rFonts w:ascii="Tahoma" w:hAnsi="Tahoma" w:cs="Tahoma"/>
          <w:b/>
        </w:rPr>
      </w:pPr>
      <w:r w:rsidRPr="0096775B">
        <w:rPr>
          <w:rFonts w:ascii="Tahoma" w:hAnsi="Tahoma" w:cs="Tahoma"/>
          <w:b/>
        </w:rPr>
        <w:t>ΔΡΑΣΗ 19.2.5: «ΠΑΡΕΜΒΑΣΕΙΣ ΓΙΑ ΤΗ ΒΕΛΤΙΩΣΗ ΥΠΟΔΟΜΩΝ ΣΤΟΝ ΠΡΩΤΟΓΕΝΗ ΤΟΜΕΑ»</w:t>
      </w:r>
    </w:p>
    <w:p w:rsidR="008C10FC" w:rsidRPr="008C10FC" w:rsidRDefault="008C10FC" w:rsidP="008C10FC">
      <w:pPr>
        <w:rPr>
          <w:rFonts w:ascii="Tahoma" w:eastAsiaTheme="minorHAnsi" w:hAnsi="Tahoma" w:cs="Tahoma"/>
          <w:b/>
          <w:szCs w:val="20"/>
        </w:rPr>
      </w:pPr>
    </w:p>
    <w:tbl>
      <w:tblPr>
        <w:tblStyle w:val="5"/>
        <w:tblW w:w="0" w:type="auto"/>
        <w:tblLook w:val="04A0" w:firstRow="1" w:lastRow="0" w:firstColumn="1" w:lastColumn="0" w:noHBand="0" w:noVBand="1"/>
      </w:tblPr>
      <w:tblGrid>
        <w:gridCol w:w="8522"/>
      </w:tblGrid>
      <w:tr w:rsidR="008C10FC" w:rsidRPr="008C10FC" w:rsidTr="00144B6E">
        <w:tc>
          <w:tcPr>
            <w:tcW w:w="8522" w:type="dxa"/>
            <w:shd w:val="clear" w:color="auto" w:fill="auto"/>
          </w:tcPr>
          <w:p w:rsidR="008C10FC" w:rsidRPr="008C10FC" w:rsidRDefault="008C10FC" w:rsidP="008C10FC">
            <w:pPr>
              <w:jc w:val="center"/>
              <w:rPr>
                <w:rFonts w:ascii="Tahoma" w:hAnsi="Tahoma" w:cs="Tahoma"/>
                <w:b/>
                <w:szCs w:val="20"/>
              </w:rPr>
            </w:pPr>
          </w:p>
          <w:p w:rsidR="008C10FC" w:rsidRPr="008C10FC" w:rsidRDefault="008C10FC" w:rsidP="008C10FC">
            <w:pPr>
              <w:spacing w:line="360" w:lineRule="auto"/>
              <w:jc w:val="center"/>
              <w:rPr>
                <w:rFonts w:ascii="Tahoma" w:hAnsi="Tahoma" w:cs="Tahoma"/>
                <w:b/>
              </w:rPr>
            </w:pPr>
            <w:r w:rsidRPr="0096775B">
              <w:rPr>
                <w:rFonts w:ascii="Tahoma" w:hAnsi="Tahoma" w:cs="Tahoma"/>
                <w:b/>
              </w:rPr>
              <w:t>ΟΔΗΓΟΣ ΔΙΟΙΚΗΤΙΚΟΥ ΕΛΕΓΧΟΥ ΑΙΤΗΣΕΩΝ ΣΤΗΡΙΞΗΣ</w:t>
            </w:r>
          </w:p>
        </w:tc>
      </w:tr>
    </w:tbl>
    <w:p w:rsidR="008C10FC" w:rsidRPr="0096775B" w:rsidRDefault="008C10FC" w:rsidP="00CB4197">
      <w:pPr>
        <w:spacing w:after="0" w:line="360" w:lineRule="auto"/>
        <w:jc w:val="center"/>
        <w:rPr>
          <w:rFonts w:ascii="Tahoma" w:hAnsi="Tahoma" w:cs="Tahoma"/>
          <w:b/>
        </w:rPr>
      </w:pPr>
    </w:p>
    <w:tbl>
      <w:tblPr>
        <w:tblStyle w:val="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68"/>
      </w:tblGrid>
      <w:tr w:rsidR="00407BDF" w:rsidRPr="006D2EC8" w:rsidTr="005E0678">
        <w:trPr>
          <w:trHeight w:val="1930"/>
          <w:jc w:val="center"/>
        </w:trPr>
        <w:tc>
          <w:tcPr>
            <w:tcW w:w="4260" w:type="dxa"/>
            <w:vAlign w:val="center"/>
          </w:tcPr>
          <w:p w:rsidR="00407BDF" w:rsidRPr="006D2EC8" w:rsidRDefault="00407BDF" w:rsidP="005E0678">
            <w:pPr>
              <w:spacing w:before="0" w:after="0" w:line="360" w:lineRule="auto"/>
              <w:jc w:val="center"/>
              <w:rPr>
                <w:rFonts w:ascii="Tahoma" w:hAnsi="Tahoma" w:cs="Tahoma"/>
                <w:b/>
              </w:rPr>
            </w:pPr>
            <w:r w:rsidRPr="006D2EC8">
              <w:rPr>
                <w:rFonts w:ascii="Tahoma" w:hAnsi="Tahoma" w:cs="Tahoma"/>
                <w:noProof/>
              </w:rPr>
              <w:drawing>
                <wp:inline distT="0" distB="0" distL="0" distR="0" wp14:anchorId="33292D03" wp14:editId="4DB08988">
                  <wp:extent cx="733425" cy="70318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897" cy="703633"/>
                          </a:xfrm>
                          <a:prstGeom prst="rect">
                            <a:avLst/>
                          </a:prstGeom>
                        </pic:spPr>
                      </pic:pic>
                    </a:graphicData>
                  </a:graphic>
                </wp:inline>
              </w:drawing>
            </w:r>
          </w:p>
        </w:tc>
        <w:tc>
          <w:tcPr>
            <w:tcW w:w="4268" w:type="dxa"/>
            <w:vAlign w:val="center"/>
          </w:tcPr>
          <w:p w:rsidR="00407BDF" w:rsidRPr="006D2EC8" w:rsidRDefault="00407BDF" w:rsidP="005E0678">
            <w:pPr>
              <w:spacing w:before="0" w:after="0" w:line="360" w:lineRule="auto"/>
              <w:jc w:val="center"/>
              <w:rPr>
                <w:rFonts w:ascii="Tahoma" w:hAnsi="Tahoma" w:cs="Tahoma"/>
                <w:b/>
              </w:rPr>
            </w:pPr>
            <w:r w:rsidRPr="006D2EC8">
              <w:rPr>
                <w:rFonts w:ascii="Tahoma" w:hAnsi="Tahoma" w:cs="Tahoma"/>
                <w:noProof/>
              </w:rPr>
              <w:drawing>
                <wp:inline distT="0" distB="0" distL="0" distR="0" wp14:anchorId="6901BCA9" wp14:editId="02AF884C">
                  <wp:extent cx="771525" cy="773114"/>
                  <wp:effectExtent l="0" t="0" r="0" b="0"/>
                  <wp:docPr id="11" name="Εικόνα 1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150" cy="785765"/>
                          </a:xfrm>
                          <a:prstGeom prst="rect">
                            <a:avLst/>
                          </a:prstGeom>
                          <a:noFill/>
                          <a:ln>
                            <a:noFill/>
                          </a:ln>
                        </pic:spPr>
                      </pic:pic>
                    </a:graphicData>
                  </a:graphic>
                </wp:inline>
              </w:drawing>
            </w:r>
          </w:p>
        </w:tc>
      </w:tr>
    </w:tbl>
    <w:p w:rsidR="008E2108" w:rsidRDefault="008E2108" w:rsidP="008E2108">
      <w:pPr>
        <w:spacing w:after="0" w:line="360" w:lineRule="auto"/>
        <w:jc w:val="center"/>
        <w:rPr>
          <w:rFonts w:ascii="Tahoma" w:hAnsi="Tahoma" w:cs="Tahoma"/>
          <w:b/>
          <w:sz w:val="24"/>
          <w:szCs w:val="24"/>
        </w:rPr>
      </w:pPr>
      <w:r w:rsidRPr="007606F7">
        <w:rPr>
          <w:rFonts w:ascii="Tahoma" w:hAnsi="Tahoma" w:cs="Tahoma"/>
          <w:b/>
          <w:sz w:val="24"/>
          <w:szCs w:val="24"/>
        </w:rPr>
        <w:t>ΑΝΑΠΤΥΞΙΑΚΗ ΗΠΕΙΡΟΥ Α.Ε. – Αναπτυξιακή Ανώνυμη Εταιρεία ΟΤΑ</w:t>
      </w:r>
    </w:p>
    <w:p w:rsidR="00407BDF" w:rsidRDefault="00407BDF" w:rsidP="00CB4197">
      <w:pPr>
        <w:spacing w:after="0" w:line="360" w:lineRule="auto"/>
        <w:jc w:val="center"/>
        <w:rPr>
          <w:rFonts w:ascii="Tahoma" w:hAnsi="Tahoma" w:cs="Tahoma"/>
        </w:rPr>
      </w:pPr>
    </w:p>
    <w:p w:rsidR="005E0678" w:rsidRDefault="005E0678" w:rsidP="00CB4197">
      <w:pPr>
        <w:spacing w:after="0" w:line="360" w:lineRule="auto"/>
        <w:jc w:val="center"/>
        <w:rPr>
          <w:rFonts w:ascii="Tahoma" w:hAnsi="Tahoma" w:cs="Tahoma"/>
        </w:rPr>
      </w:pPr>
    </w:p>
    <w:p w:rsidR="005E0678" w:rsidRPr="007606F7" w:rsidRDefault="005E0678" w:rsidP="005E0678">
      <w:pPr>
        <w:spacing w:after="0" w:line="360" w:lineRule="auto"/>
        <w:jc w:val="center"/>
        <w:rPr>
          <w:rFonts w:ascii="Tahoma" w:hAnsi="Tahoma" w:cs="Tahoma"/>
          <w:b/>
        </w:rPr>
      </w:pPr>
      <w:r>
        <w:rPr>
          <w:rFonts w:ascii="Tahoma" w:hAnsi="Tahoma" w:cs="Tahoma"/>
          <w:b/>
        </w:rPr>
        <w:t>ΑΠΡΙΛΙΟΣ</w:t>
      </w:r>
      <w:r w:rsidRPr="007606F7">
        <w:rPr>
          <w:rFonts w:ascii="Tahoma" w:hAnsi="Tahoma" w:cs="Tahoma"/>
          <w:b/>
        </w:rPr>
        <w:t xml:space="preserve"> 2018</w:t>
      </w:r>
    </w:p>
    <w:p w:rsidR="005E0678" w:rsidRDefault="005E0678" w:rsidP="00CB4197">
      <w:pPr>
        <w:spacing w:after="0" w:line="360" w:lineRule="auto"/>
        <w:jc w:val="center"/>
        <w:rPr>
          <w:rFonts w:ascii="Tahoma" w:hAnsi="Tahoma" w:cs="Tahoma"/>
        </w:rPr>
      </w:pPr>
    </w:p>
    <w:p w:rsidR="005E0678" w:rsidRDefault="005E0678" w:rsidP="005E0678">
      <w:pPr>
        <w:jc w:val="right"/>
        <w:rPr>
          <w:rFonts w:ascii="Tahoma" w:hAnsi="Tahoma" w:cs="Tahoma"/>
          <w:b/>
          <w:bCs/>
          <w:sz w:val="20"/>
          <w:szCs w:val="20"/>
        </w:rPr>
      </w:pPr>
      <w:r>
        <w:rPr>
          <w:rFonts w:ascii="Tahoma" w:hAnsi="Tahoma" w:cs="Tahoma"/>
          <w:b/>
          <w:bCs/>
          <w:sz w:val="20"/>
          <w:szCs w:val="20"/>
        </w:rPr>
        <w:t>ΔΙΑΝΕΜΕΤΑΙ ΔΩΡΕΑΝ</w:t>
      </w:r>
    </w:p>
    <w:p w:rsidR="005E0678" w:rsidRPr="007606F7" w:rsidRDefault="005E0678" w:rsidP="00CB4197">
      <w:pPr>
        <w:spacing w:after="0" w:line="360" w:lineRule="auto"/>
        <w:jc w:val="center"/>
        <w:rPr>
          <w:rFonts w:ascii="Tahoma" w:hAnsi="Tahoma" w:cs="Tahoma"/>
        </w:rPr>
        <w:sectPr w:rsidR="005E0678" w:rsidRPr="007606F7" w:rsidSect="005C4303">
          <w:footerReference w:type="default" r:id="rId15"/>
          <w:pgSz w:w="11906" w:h="16838"/>
          <w:pgMar w:top="1440" w:right="1797" w:bottom="1440" w:left="1797" w:header="709" w:footer="709" w:gutter="0"/>
          <w:cols w:space="708"/>
          <w:docGrid w:linePitch="360"/>
        </w:sectPr>
      </w:pPr>
    </w:p>
    <w:p w:rsidR="00787187" w:rsidRDefault="00787187" w:rsidP="00711C6A">
      <w:pPr>
        <w:spacing w:after="0" w:line="360" w:lineRule="auto"/>
        <w:rPr>
          <w:rFonts w:ascii="Tahoma" w:hAnsi="Tahoma" w:cs="Tahoma"/>
          <w:b/>
          <w:sz w:val="20"/>
          <w:szCs w:val="20"/>
          <w:u w:val="single"/>
        </w:rPr>
      </w:pPr>
      <w:r w:rsidRPr="006D2EC8">
        <w:rPr>
          <w:rFonts w:ascii="Tahoma" w:hAnsi="Tahoma" w:cs="Tahoma"/>
          <w:b/>
          <w:sz w:val="20"/>
          <w:szCs w:val="20"/>
          <w:u w:val="single"/>
        </w:rPr>
        <w:lastRenderedPageBreak/>
        <w:t>ΠΕΡΙΕΧΟΜΕΝΑ</w:t>
      </w:r>
    </w:p>
    <w:p w:rsidR="007A489F" w:rsidRDefault="007A489F" w:rsidP="00711C6A">
      <w:pPr>
        <w:spacing w:after="0" w:line="360" w:lineRule="auto"/>
        <w:rPr>
          <w:rFonts w:ascii="Tahoma" w:hAnsi="Tahoma" w:cs="Tahoma"/>
          <w:b/>
          <w:sz w:val="20"/>
          <w:szCs w:val="20"/>
          <w:u w:val="single"/>
        </w:rPr>
      </w:pPr>
    </w:p>
    <w:p w:rsidR="00AF1F79" w:rsidRPr="00AF1F79" w:rsidRDefault="00AF1F79" w:rsidP="00AF1F79">
      <w:pPr>
        <w:pStyle w:val="a3"/>
        <w:numPr>
          <w:ilvl w:val="0"/>
          <w:numId w:val="50"/>
        </w:numPr>
        <w:spacing w:after="0" w:line="480" w:lineRule="auto"/>
        <w:ind w:left="425"/>
        <w:rPr>
          <w:rFonts w:ascii="Tahoma" w:hAnsi="Tahoma" w:cs="Tahoma"/>
          <w:b/>
          <w:sz w:val="20"/>
          <w:szCs w:val="20"/>
        </w:rPr>
      </w:pPr>
      <w:bookmarkStart w:id="0" w:name="_Hlk505599201"/>
      <w:r w:rsidRPr="00AF1F79">
        <w:rPr>
          <w:rFonts w:ascii="Tahoma" w:hAnsi="Tahoma" w:cs="Tahoma"/>
          <w:b/>
          <w:sz w:val="20"/>
          <w:szCs w:val="20"/>
        </w:rPr>
        <w:t xml:space="preserve">ΚΡΙΤΗΡΙΑ ΕΠΙΛΕΞΙΜΟΤΗΤΑΣ ΠΡΑΞΕΩΝ </w:t>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t>3</w:t>
      </w:r>
    </w:p>
    <w:p w:rsidR="00AF1F79" w:rsidRPr="00AF1F79" w:rsidRDefault="00AF1F79" w:rsidP="00AF1F79">
      <w:pPr>
        <w:pStyle w:val="a3"/>
        <w:spacing w:after="0" w:line="480" w:lineRule="auto"/>
        <w:ind w:left="425"/>
        <w:rPr>
          <w:rFonts w:ascii="Tahoma" w:hAnsi="Tahoma" w:cs="Tahoma"/>
          <w:b/>
          <w:sz w:val="20"/>
          <w:szCs w:val="20"/>
        </w:rPr>
      </w:pPr>
    </w:p>
    <w:p w:rsidR="00AF1F79" w:rsidRPr="00AF1F79" w:rsidRDefault="00AF1F79" w:rsidP="00AF1F79">
      <w:pPr>
        <w:pStyle w:val="a3"/>
        <w:numPr>
          <w:ilvl w:val="0"/>
          <w:numId w:val="50"/>
        </w:numPr>
        <w:spacing w:after="0" w:line="480" w:lineRule="auto"/>
        <w:ind w:left="425"/>
        <w:rPr>
          <w:rFonts w:ascii="Tahoma" w:hAnsi="Tahoma" w:cs="Tahoma"/>
          <w:b/>
          <w:sz w:val="20"/>
          <w:szCs w:val="20"/>
        </w:rPr>
      </w:pPr>
      <w:r w:rsidRPr="00AF1F79">
        <w:rPr>
          <w:rFonts w:ascii="Tahoma" w:hAnsi="Tahoma" w:cs="Tahoma"/>
          <w:b/>
          <w:sz w:val="20"/>
          <w:szCs w:val="20"/>
        </w:rPr>
        <w:t>ΟΔΗΓΙΕΣ ΚΑΙ ΑΝΑΛΥΣΗ ΓΙΑ ΤΗΝ ΕΞΕΤΑΣΗ ΤΩΝ ΚΡΙΤΗΡΙΩΝ  ΕΠΙΛΕΞΙΜΟΤΗΤΑΣ ΠΡΑΞΕΩΝ</w:t>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t>16</w:t>
      </w:r>
    </w:p>
    <w:p w:rsidR="00AF1F79" w:rsidRPr="00AF1F79" w:rsidRDefault="00AF1F79" w:rsidP="00AF1F79">
      <w:pPr>
        <w:spacing w:after="0" w:line="480" w:lineRule="auto"/>
        <w:ind w:left="425"/>
        <w:rPr>
          <w:rFonts w:ascii="Tahoma" w:hAnsi="Tahoma" w:cs="Tahoma"/>
          <w:b/>
          <w:sz w:val="20"/>
          <w:szCs w:val="20"/>
        </w:rPr>
      </w:pPr>
    </w:p>
    <w:p w:rsidR="00AF1F79" w:rsidRPr="00AF1F79" w:rsidRDefault="00AF1F79" w:rsidP="00AF1F79">
      <w:pPr>
        <w:pStyle w:val="a3"/>
        <w:numPr>
          <w:ilvl w:val="0"/>
          <w:numId w:val="50"/>
        </w:numPr>
        <w:spacing w:after="0" w:line="480" w:lineRule="auto"/>
        <w:ind w:left="425"/>
        <w:rPr>
          <w:rFonts w:ascii="Tahoma" w:hAnsi="Tahoma" w:cs="Tahoma"/>
          <w:b/>
          <w:sz w:val="20"/>
          <w:szCs w:val="20"/>
        </w:rPr>
      </w:pPr>
      <w:r w:rsidRPr="00AF1F79">
        <w:rPr>
          <w:rFonts w:ascii="Tahoma" w:hAnsi="Tahoma" w:cs="Tahoma"/>
          <w:b/>
          <w:sz w:val="20"/>
          <w:szCs w:val="20"/>
        </w:rPr>
        <w:t>ΑΠΑΙΤΟΥΜΕΝΑ ΔΙΚΑΙΟΛΟΓΗΤΙΚΑ</w:t>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t>34</w:t>
      </w:r>
    </w:p>
    <w:p w:rsidR="00AF1F79" w:rsidRPr="00AF1F79" w:rsidRDefault="00AF1F79" w:rsidP="00AF1F79">
      <w:pPr>
        <w:spacing w:after="0" w:line="480" w:lineRule="auto"/>
        <w:ind w:left="425"/>
        <w:rPr>
          <w:rFonts w:ascii="Tahoma" w:hAnsi="Tahoma" w:cs="Tahoma"/>
          <w:b/>
          <w:sz w:val="20"/>
          <w:szCs w:val="20"/>
        </w:rPr>
      </w:pPr>
    </w:p>
    <w:p w:rsidR="00AF1F79" w:rsidRPr="00AF1F79" w:rsidRDefault="00AF1F79" w:rsidP="00AF1F79">
      <w:pPr>
        <w:pStyle w:val="a3"/>
        <w:numPr>
          <w:ilvl w:val="0"/>
          <w:numId w:val="50"/>
        </w:numPr>
        <w:spacing w:after="0" w:line="480" w:lineRule="auto"/>
        <w:ind w:left="425"/>
        <w:rPr>
          <w:rFonts w:ascii="Tahoma" w:hAnsi="Tahoma" w:cs="Tahoma"/>
          <w:b/>
          <w:sz w:val="20"/>
          <w:szCs w:val="20"/>
        </w:rPr>
      </w:pPr>
      <w:r w:rsidRPr="00AF1F79">
        <w:rPr>
          <w:rFonts w:ascii="Tahoma" w:hAnsi="Tahoma" w:cs="Tahoma"/>
          <w:b/>
          <w:sz w:val="20"/>
          <w:szCs w:val="20"/>
        </w:rPr>
        <w:t>ΚΡΙΤΗΡΙΑ ΑΞΙΟΛΟΓΗΣΗΣ</w:t>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r>
      <w:r w:rsidR="00793E87">
        <w:rPr>
          <w:rFonts w:ascii="Tahoma" w:hAnsi="Tahoma" w:cs="Tahoma"/>
          <w:b/>
          <w:sz w:val="20"/>
          <w:szCs w:val="20"/>
        </w:rPr>
        <w:tab/>
        <w:t>49</w:t>
      </w:r>
    </w:p>
    <w:p w:rsidR="00AF1F79" w:rsidRPr="00AF1F79" w:rsidRDefault="00AF1F79" w:rsidP="00AF1F79">
      <w:pPr>
        <w:rPr>
          <w:rFonts w:ascii="Tahoma" w:hAnsi="Tahoma" w:cs="Tahoma"/>
          <w:b/>
          <w:sz w:val="20"/>
          <w:szCs w:val="20"/>
        </w:rPr>
      </w:pPr>
    </w:p>
    <w:bookmarkEnd w:id="0"/>
    <w:p w:rsidR="00FA5DD4" w:rsidRPr="00AF1F79" w:rsidRDefault="00FA5DD4" w:rsidP="00CB4197">
      <w:pPr>
        <w:spacing w:after="0" w:line="360" w:lineRule="auto"/>
        <w:jc w:val="both"/>
        <w:rPr>
          <w:rFonts w:ascii="Tahoma" w:eastAsia="Times New Roman" w:hAnsi="Tahoma" w:cs="Tahoma"/>
          <w:b/>
          <w:bCs/>
          <w:sz w:val="20"/>
          <w:szCs w:val="20"/>
        </w:rPr>
        <w:sectPr w:rsidR="00FA5DD4" w:rsidRPr="00AF1F79" w:rsidSect="005C4303">
          <w:pgSz w:w="11906" w:h="16838"/>
          <w:pgMar w:top="1440" w:right="1797" w:bottom="1440" w:left="1797" w:header="709" w:footer="709" w:gutter="0"/>
          <w:cols w:space="708"/>
          <w:docGrid w:linePitch="360"/>
        </w:sectPr>
      </w:pPr>
    </w:p>
    <w:p w:rsidR="00D83144" w:rsidRPr="006D2EC8" w:rsidRDefault="00B45C69" w:rsidP="003244D8">
      <w:pPr>
        <w:pStyle w:val="a3"/>
        <w:numPr>
          <w:ilvl w:val="0"/>
          <w:numId w:val="26"/>
        </w:numPr>
        <w:spacing w:after="0" w:line="360" w:lineRule="auto"/>
        <w:jc w:val="both"/>
        <w:rPr>
          <w:rFonts w:ascii="Tahoma" w:hAnsi="Tahoma" w:cs="Tahoma"/>
          <w:b/>
          <w:sz w:val="20"/>
          <w:szCs w:val="20"/>
          <w:lang w:val="en-US"/>
        </w:rPr>
      </w:pPr>
      <w:r w:rsidRPr="006D2EC8">
        <w:rPr>
          <w:rFonts w:ascii="Tahoma" w:hAnsi="Tahoma" w:cs="Tahoma"/>
          <w:b/>
          <w:sz w:val="20"/>
          <w:szCs w:val="20"/>
        </w:rPr>
        <w:lastRenderedPageBreak/>
        <w:t xml:space="preserve">ΚΡΙΤΗΡΙΑ ΕΠΙΛΕΞΙΜΟΤΗΤΑΣ ΠΡΑΞΕΩΝ </w:t>
      </w:r>
    </w:p>
    <w:p w:rsidR="00977DAF" w:rsidRPr="006D2EC8" w:rsidRDefault="00B45C69" w:rsidP="00D83144">
      <w:pPr>
        <w:spacing w:after="0" w:line="360" w:lineRule="auto"/>
        <w:ind w:left="360"/>
        <w:jc w:val="both"/>
        <w:rPr>
          <w:rFonts w:ascii="Tahoma" w:hAnsi="Tahoma" w:cs="Tahoma"/>
          <w:b/>
          <w:sz w:val="20"/>
          <w:szCs w:val="20"/>
        </w:rPr>
      </w:pPr>
      <w:r w:rsidRPr="006D2EC8">
        <w:rPr>
          <w:rFonts w:ascii="Tahoma" w:hAnsi="Tahoma" w:cs="Tahoma"/>
          <w:b/>
          <w:sz w:val="20"/>
          <w:szCs w:val="20"/>
        </w:rPr>
        <w:t>ΔΡΑΣΗ 19.2.4: «Βασικές υπηρεσίες &amp; ανάπλαση χωριών σε αγροτικές περιοχές»</w:t>
      </w:r>
    </w:p>
    <w:p w:rsidR="00D83144" w:rsidRPr="006D2EC8" w:rsidRDefault="00D83144" w:rsidP="00D83144">
      <w:pPr>
        <w:spacing w:after="0" w:line="360" w:lineRule="auto"/>
        <w:ind w:left="360"/>
        <w:jc w:val="both"/>
        <w:rPr>
          <w:rFonts w:ascii="Tahoma" w:hAnsi="Tahoma" w:cs="Tahoma"/>
          <w:b/>
          <w:sz w:val="20"/>
          <w:szCs w:val="20"/>
        </w:rPr>
      </w:pPr>
      <w:r w:rsidRPr="006D2EC8">
        <w:rPr>
          <w:rFonts w:ascii="Tahoma" w:hAnsi="Tahoma" w:cs="Tahoma"/>
          <w:b/>
          <w:sz w:val="20"/>
          <w:szCs w:val="20"/>
        </w:rPr>
        <w:t>ΔΡΑΣΗ 19.2.5: «Παρεμβάσεις για τη βελτίωση υποδομών στον πρωτογενή τομέα»</w:t>
      </w:r>
    </w:p>
    <w:p w:rsidR="002E3D98" w:rsidRPr="006D2EC8" w:rsidRDefault="002E3D98" w:rsidP="006D2EC8">
      <w:pPr>
        <w:pStyle w:val="a3"/>
        <w:tabs>
          <w:tab w:val="left" w:pos="5057"/>
        </w:tabs>
        <w:spacing w:after="0" w:line="240" w:lineRule="auto"/>
        <w:rPr>
          <w:rFonts w:ascii="Tahoma" w:hAnsi="Tahoma" w:cs="Tahoma"/>
          <w:b/>
          <w:sz w:val="20"/>
          <w:szCs w:val="20"/>
        </w:rPr>
      </w:pPr>
    </w:p>
    <w:p w:rsidR="002E3D98" w:rsidRPr="000D2F24" w:rsidRDefault="002E3D98" w:rsidP="00C46A4E">
      <w:pPr>
        <w:pStyle w:val="a3"/>
        <w:tabs>
          <w:tab w:val="left" w:pos="964"/>
        </w:tabs>
        <w:spacing w:after="60" w:line="240" w:lineRule="auto"/>
        <w:outlineLvl w:val="2"/>
        <w:rPr>
          <w:rFonts w:ascii="Tahoma" w:eastAsia="Calibri" w:hAnsi="Tahoma" w:cs="Tahoma"/>
          <w:sz w:val="20"/>
          <w:szCs w:val="20"/>
        </w:rPr>
      </w:pPr>
    </w:p>
    <w:p w:rsidR="00C46A4E" w:rsidRPr="000D2F24" w:rsidRDefault="00C46A4E" w:rsidP="00C46A4E">
      <w:pPr>
        <w:pStyle w:val="a3"/>
        <w:tabs>
          <w:tab w:val="left" w:pos="964"/>
        </w:tabs>
        <w:spacing w:after="60" w:line="240" w:lineRule="auto"/>
        <w:outlineLvl w:val="2"/>
        <w:rPr>
          <w:rFonts w:ascii="Tahoma" w:eastAsia="Calibri" w:hAnsi="Tahoma" w:cs="Tahoma"/>
          <w:sz w:val="20"/>
          <w:szCs w:val="20"/>
        </w:rPr>
      </w:pPr>
    </w:p>
    <w:tbl>
      <w:tblPr>
        <w:tblW w:w="11160" w:type="dxa"/>
        <w:jc w:val="center"/>
        <w:tblInd w:w="93" w:type="dxa"/>
        <w:tblLook w:val="04A0" w:firstRow="1" w:lastRow="0" w:firstColumn="1" w:lastColumn="0" w:noHBand="0" w:noVBand="1"/>
      </w:tblPr>
      <w:tblGrid>
        <w:gridCol w:w="640"/>
        <w:gridCol w:w="1041"/>
        <w:gridCol w:w="1041"/>
        <w:gridCol w:w="1041"/>
        <w:gridCol w:w="3173"/>
        <w:gridCol w:w="2237"/>
        <w:gridCol w:w="2790"/>
      </w:tblGrid>
      <w:tr w:rsidR="00FC0824" w:rsidRPr="00FC0824" w:rsidTr="00FC0824">
        <w:trPr>
          <w:trHeight w:val="465"/>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bookmarkStart w:id="1" w:name="RANGE!A1:G75"/>
            <w:r w:rsidRPr="00FC0824">
              <w:rPr>
                <w:rFonts w:ascii="Tahoma" w:eastAsia="Times New Roman" w:hAnsi="Tahoma" w:cs="Tahoma"/>
                <w:b/>
                <w:bCs/>
                <w:color w:val="000000"/>
                <w:sz w:val="20"/>
                <w:szCs w:val="20"/>
              </w:rPr>
              <w:t>Α/Α</w:t>
            </w:r>
            <w:bookmarkEnd w:id="1"/>
          </w:p>
        </w:tc>
        <w:tc>
          <w:tcPr>
            <w:tcW w:w="2589" w:type="dxa"/>
            <w:gridSpan w:val="3"/>
            <w:tcBorders>
              <w:top w:val="single" w:sz="4" w:space="0" w:color="auto"/>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 xml:space="preserve">Εφαρμογή στην </w:t>
            </w:r>
            <w:proofErr w:type="spellStart"/>
            <w:r w:rsidRPr="00FC0824">
              <w:rPr>
                <w:rFonts w:ascii="Tahoma" w:eastAsia="Times New Roman" w:hAnsi="Tahoma" w:cs="Tahoma"/>
                <w:b/>
                <w:bCs/>
                <w:color w:val="000000"/>
                <w:sz w:val="20"/>
                <w:szCs w:val="20"/>
              </w:rPr>
              <w:t>Υποδράση</w:t>
            </w:r>
            <w:proofErr w:type="spellEnd"/>
          </w:p>
        </w:tc>
        <w:tc>
          <w:tcPr>
            <w:tcW w:w="5141" w:type="dxa"/>
            <w:gridSpan w:val="2"/>
            <w:tcBorders>
              <w:top w:val="single" w:sz="4" w:space="0" w:color="auto"/>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 xml:space="preserve">Κριτήρια </w:t>
            </w:r>
            <w:proofErr w:type="spellStart"/>
            <w:r w:rsidRPr="00FC0824">
              <w:rPr>
                <w:rFonts w:ascii="Tahoma" w:eastAsia="Times New Roman" w:hAnsi="Tahoma" w:cs="Tahoma"/>
                <w:b/>
                <w:bCs/>
                <w:color w:val="000000"/>
                <w:sz w:val="20"/>
                <w:szCs w:val="20"/>
              </w:rPr>
              <w:t>επιλεξιμότητας</w:t>
            </w:r>
            <w:proofErr w:type="spellEnd"/>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Δικαιολογητικά για την κάλυψη του κριτηρίου</w:t>
            </w:r>
          </w:p>
        </w:tc>
      </w:tr>
      <w:tr w:rsidR="00FC0824" w:rsidRPr="00FC0824" w:rsidTr="00FC0824">
        <w:trPr>
          <w:trHeight w:val="375"/>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19.2.4.1</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19.2.4.5</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19.2.5.1</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Κωδικός</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Περιγραφή</w:t>
            </w: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r>
      <w:tr w:rsidR="00FC0824" w:rsidRPr="00FC0824" w:rsidTr="00FC0824">
        <w:trPr>
          <w:trHeight w:val="360"/>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10520" w:type="dxa"/>
            <w:gridSpan w:val="6"/>
            <w:tcBorders>
              <w:top w:val="single" w:sz="4" w:space="0" w:color="auto"/>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ΣΤΟΙΧΕΙΑ ΣΧΕΤΙΚΑ ΜΕ ΤΗΝ ΕΥΡΩΠΑΪΚΗ ΝΟΜΟΘΕΣΙΑ ΚΑΙ ΤΟ ΤΟΠΙΚΟ ΠΡΟΓΡΑΜΜΑ</w:t>
            </w:r>
          </w:p>
        </w:tc>
      </w:tr>
      <w:tr w:rsidR="00FC0824" w:rsidRPr="00FC0824" w:rsidTr="00FC0824">
        <w:trPr>
          <w:trHeight w:val="127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1</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19.2Δ_111</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Τα έργα θα πρέπει να είναι σύμφωνα με το αντίστοιχο εφαρμοστέο </w:t>
            </w:r>
            <w:proofErr w:type="spellStart"/>
            <w:r w:rsidRPr="00FC0824">
              <w:rPr>
                <w:rFonts w:ascii="Tahoma" w:eastAsia="Times New Roman" w:hAnsi="Tahoma" w:cs="Tahoma"/>
                <w:color w:val="000000"/>
                <w:sz w:val="20"/>
                <w:szCs w:val="20"/>
              </w:rPr>
              <w:t>ενωσιακό</w:t>
            </w:r>
            <w:proofErr w:type="spellEnd"/>
            <w:r w:rsidRPr="00FC0824">
              <w:rPr>
                <w:rFonts w:ascii="Tahoma" w:eastAsia="Times New Roman" w:hAnsi="Tahoma" w:cs="Tahoma"/>
                <w:color w:val="000000"/>
                <w:sz w:val="20"/>
                <w:szCs w:val="20"/>
              </w:rPr>
              <w:t xml:space="preserve"> δίκαιο και το σχετικό με την εφαρμογή τους εθνικό δίκαιο.</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Αίτηση στήριξης</w:t>
            </w:r>
          </w:p>
        </w:tc>
      </w:tr>
      <w:tr w:rsidR="00FC0824" w:rsidRPr="00FC0824" w:rsidTr="00FC0824">
        <w:trPr>
          <w:trHeight w:val="160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2</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19.2Δ_112</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Τα έργα θα πρέπει να είναι </w:t>
            </w:r>
            <w:proofErr w:type="spellStart"/>
            <w:r w:rsidRPr="00FC0824">
              <w:rPr>
                <w:rFonts w:ascii="Tahoma" w:eastAsia="Times New Roman" w:hAnsi="Tahoma" w:cs="Tahoma"/>
                <w:color w:val="000000"/>
                <w:sz w:val="20"/>
                <w:szCs w:val="20"/>
              </w:rPr>
              <w:t>στοχευμένα</w:t>
            </w:r>
            <w:proofErr w:type="spellEnd"/>
            <w:r w:rsidRPr="00FC0824">
              <w:rPr>
                <w:rFonts w:ascii="Tahoma" w:eastAsia="Times New Roman" w:hAnsi="Tahoma" w:cs="Tahoma"/>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Αίτηση στήριξης</w:t>
            </w:r>
            <w:r w:rsidRPr="00FC0824">
              <w:rPr>
                <w:rFonts w:ascii="Tahoma" w:eastAsia="Times New Roman" w:hAnsi="Tahoma" w:cs="Tahoma"/>
                <w:color w:val="000000"/>
                <w:sz w:val="20"/>
                <w:szCs w:val="20"/>
              </w:rPr>
              <w:br/>
              <w:t>• Παράρτημα Αίτησης Στήριξης</w:t>
            </w:r>
          </w:p>
        </w:tc>
      </w:tr>
      <w:tr w:rsidR="00FC0824" w:rsidRPr="00FC0824" w:rsidTr="00FC0824">
        <w:trPr>
          <w:trHeight w:val="106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3</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19.2Δ_113</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Τα έργα θα πρέπει να είναι σε συνάφεια με τις προτεραιότητες που αναφέρονται στο </w:t>
            </w:r>
            <w:r w:rsidRPr="00FC0824">
              <w:rPr>
                <w:rFonts w:ascii="Tahoma" w:eastAsia="Times New Roman" w:hAnsi="Tahoma" w:cs="Tahoma"/>
                <w:color w:val="000000"/>
                <w:sz w:val="20"/>
                <w:szCs w:val="20"/>
              </w:rPr>
              <w:lastRenderedPageBreak/>
              <w:t>ΠΑΑ 2014-2020 σχετικά με το CLLD/</w:t>
            </w:r>
            <w:proofErr w:type="spellStart"/>
            <w:r w:rsidRPr="00FC0824">
              <w:rPr>
                <w:rFonts w:ascii="Tahoma" w:eastAsia="Times New Roman" w:hAnsi="Tahoma" w:cs="Tahoma"/>
                <w:color w:val="000000"/>
                <w:sz w:val="20"/>
                <w:szCs w:val="20"/>
              </w:rPr>
              <w:t>Leader</w:t>
            </w:r>
            <w:proofErr w:type="spellEnd"/>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lastRenderedPageBreak/>
              <w:t>Αίτηση στήριξης</w:t>
            </w:r>
          </w:p>
        </w:tc>
      </w:tr>
      <w:tr w:rsidR="00FC0824" w:rsidRPr="00FC0824" w:rsidTr="00FC0824">
        <w:trPr>
          <w:trHeight w:val="67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lastRenderedPageBreak/>
              <w:t>4</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19.2Δ_114</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Αίτηση στήριξης</w:t>
            </w:r>
          </w:p>
        </w:tc>
      </w:tr>
      <w:tr w:rsidR="00FC0824" w:rsidRPr="00FC0824" w:rsidTr="00FC0824">
        <w:trPr>
          <w:trHeight w:val="162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Απόσπασμα </w:t>
            </w:r>
            <w:proofErr w:type="spellStart"/>
            <w:r w:rsidRPr="00FC0824">
              <w:rPr>
                <w:rFonts w:ascii="Tahoma" w:eastAsia="Times New Roman" w:hAnsi="Tahoma" w:cs="Tahoma"/>
                <w:color w:val="000000"/>
                <w:sz w:val="20"/>
                <w:szCs w:val="20"/>
              </w:rPr>
              <w:t>Επιχειρ</w:t>
            </w:r>
            <w:proofErr w:type="spellEnd"/>
            <w:r w:rsidRPr="00FC0824">
              <w:rPr>
                <w:rFonts w:ascii="Tahoma" w:eastAsia="Times New Roman" w:hAnsi="Tahoma" w:cs="Tahoma"/>
                <w:color w:val="000000"/>
                <w:sz w:val="20"/>
                <w:szCs w:val="20"/>
              </w:rPr>
              <w:t xml:space="preserve">. Προγράμματος Περιφέρειας / Δήμου </w:t>
            </w:r>
            <w:r w:rsidRPr="00FC0824">
              <w:rPr>
                <w:rFonts w:ascii="Tahoma" w:eastAsia="Times New Roman" w:hAnsi="Tahoma" w:cs="Tahoma"/>
                <w:color w:val="000000"/>
                <w:sz w:val="20"/>
                <w:szCs w:val="20"/>
              </w:rPr>
              <w:br/>
              <w:t>ή</w:t>
            </w:r>
            <w:r w:rsidRPr="00FC0824">
              <w:rPr>
                <w:rFonts w:ascii="Tahoma" w:eastAsia="Times New Roman" w:hAnsi="Tahoma" w:cs="Tahoma"/>
                <w:color w:val="000000"/>
                <w:sz w:val="20"/>
                <w:szCs w:val="20"/>
              </w:rPr>
              <w:br/>
              <w:t>Απόφαση Περιφερειακού / Δημοτικού Συμβουλίου</w:t>
            </w:r>
          </w:p>
        </w:tc>
      </w:tr>
      <w:tr w:rsidR="00FC0824" w:rsidRPr="00FC0824" w:rsidTr="00FC0824">
        <w:trPr>
          <w:trHeight w:val="66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Για ιδιωτικούς φορείς απαιτείται απόφαση Αρμοδίου Οργάνου</w:t>
            </w:r>
          </w:p>
        </w:tc>
      </w:tr>
      <w:tr w:rsidR="00FC0824" w:rsidRPr="00FC0824" w:rsidTr="00FC0824">
        <w:trPr>
          <w:trHeight w:val="108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5</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19.2Δ_130</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Η πρόταση είναι σύμφωνη με την περιγραφή, τους όρους και περιορισμούς της </w:t>
            </w:r>
            <w:proofErr w:type="spellStart"/>
            <w:r w:rsidRPr="00FC0824">
              <w:rPr>
                <w:rFonts w:ascii="Tahoma" w:eastAsia="Times New Roman" w:hAnsi="Tahoma" w:cs="Tahoma"/>
                <w:color w:val="000000"/>
                <w:sz w:val="20"/>
                <w:szCs w:val="20"/>
              </w:rPr>
              <w:t>προκηρυσσόμενης</w:t>
            </w:r>
            <w:proofErr w:type="spellEnd"/>
            <w:r w:rsidRPr="00FC0824">
              <w:rPr>
                <w:rFonts w:ascii="Tahoma" w:eastAsia="Times New Roman" w:hAnsi="Tahoma" w:cs="Tahoma"/>
                <w:color w:val="000000"/>
                <w:sz w:val="20"/>
                <w:szCs w:val="20"/>
              </w:rPr>
              <w:t xml:space="preserve"> </w:t>
            </w:r>
            <w:proofErr w:type="spellStart"/>
            <w:r w:rsidRPr="00FC0824">
              <w:rPr>
                <w:rFonts w:ascii="Tahoma" w:eastAsia="Times New Roman" w:hAnsi="Tahoma" w:cs="Tahoma"/>
                <w:color w:val="000000"/>
                <w:sz w:val="20"/>
                <w:szCs w:val="20"/>
              </w:rPr>
              <w:t>υπο</w:t>
            </w:r>
            <w:proofErr w:type="spellEnd"/>
            <w:r w:rsidRPr="00FC0824">
              <w:rPr>
                <w:rFonts w:ascii="Tahoma" w:eastAsia="Times New Roman" w:hAnsi="Tahoma" w:cs="Tahoma"/>
                <w:color w:val="000000"/>
                <w:sz w:val="20"/>
                <w:szCs w:val="20"/>
              </w:rPr>
              <w:t>-δράσης.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Παράρτημα Αίτησης Στήριξης</w:t>
            </w:r>
          </w:p>
        </w:tc>
      </w:tr>
      <w:tr w:rsidR="00FC0824" w:rsidRPr="00FC0824" w:rsidTr="00FC0824">
        <w:trPr>
          <w:trHeight w:val="75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6</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 -</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19.2Δ_139</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η τήρηση των όρων και των προϋποθέσεων του ΚΑΝ. (ΕΕ) 651/2014 εφόσον εφαρμόζεται.</w:t>
            </w:r>
          </w:p>
        </w:tc>
        <w:tc>
          <w:tcPr>
            <w:tcW w:w="2790"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Πίνακες E.I.1_4 ΥΠΟΛΟΓΙΣΜΟΣ ΚΑΘΑΡΩΝ ΕΣΟΔΩΝ ΠΡΑΞΕΩΝ_v1_301015  </w:t>
            </w:r>
          </w:p>
        </w:tc>
      </w:tr>
      <w:tr w:rsidR="00FC0824" w:rsidRPr="00FC0824" w:rsidTr="00FC0824">
        <w:trPr>
          <w:trHeight w:val="25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r>
      <w:tr w:rsidR="00FC0824" w:rsidRPr="00FC0824" w:rsidTr="00FC0824">
        <w:trPr>
          <w:trHeight w:val="88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ΕΡΩΤΗΜΑΤΟΛΟΓΙΟ ΚΕ ΕΡΓΩΝ ΠΟΛΙΤΙΣΜΟΥ Ή ΣΥΓΧΡΟΝΟΥ ΠΟΛΙΤΙΣΜΟΥ</w:t>
            </w:r>
          </w:p>
        </w:tc>
      </w:tr>
      <w:tr w:rsidR="00FC0824" w:rsidRPr="00FC0824" w:rsidTr="00FC0824">
        <w:trPr>
          <w:trHeight w:val="66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lastRenderedPageBreak/>
              <w:t>7</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 -</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ΑΟ2.119_Επιλεξ. Πράξης_19.2Δ</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η συμβατότητα της προτεινόμενης πράξης με τους κανόνες του ανταγωνισμού και των κρατικών ενισχύσεων.</w:t>
            </w:r>
          </w:p>
        </w:tc>
        <w:tc>
          <w:tcPr>
            <w:tcW w:w="2790"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Πίνακες E.I.1_4 ΥΠΟΛΟΓΙΣΜΟΣ ΚΑΘΑΡΩΝ ΕΣΟΔΩΝ ΠΡΑΞΕΩΝ_v1_301015  </w:t>
            </w:r>
          </w:p>
        </w:tc>
      </w:tr>
      <w:tr w:rsidR="00FC0824" w:rsidRPr="00FC0824" w:rsidTr="00FC0824">
        <w:trPr>
          <w:trHeight w:val="25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r>
      <w:tr w:rsidR="00FC0824" w:rsidRPr="00FC0824" w:rsidTr="00FC0824">
        <w:trPr>
          <w:trHeight w:val="96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ΕΡΩΤΗΜΑΤΟΛΟΓΙΟ ΚΕ ΕΡΓΩΝ ΠΟΛΙΤΙΣΜΟΥ Ή ΣΥΓΧΡΟΝΟΥ ΠΟΛΙΤΙΣΜΟΥ</w:t>
            </w:r>
          </w:p>
        </w:tc>
      </w:tr>
      <w:tr w:rsidR="00FC0824" w:rsidRPr="00FC0824" w:rsidTr="00FC0824">
        <w:trPr>
          <w:trHeight w:val="39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C0824" w:rsidRPr="00FC0824" w:rsidRDefault="00FC0824" w:rsidP="00FC0824">
            <w:pPr>
              <w:spacing w:after="0" w:line="240" w:lineRule="auto"/>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 </w:t>
            </w:r>
          </w:p>
        </w:tc>
        <w:tc>
          <w:tcPr>
            <w:tcW w:w="10520" w:type="dxa"/>
            <w:gridSpan w:val="6"/>
            <w:tcBorders>
              <w:top w:val="single" w:sz="4" w:space="0" w:color="auto"/>
              <w:left w:val="nil"/>
              <w:bottom w:val="single" w:sz="4" w:space="0" w:color="auto"/>
              <w:right w:val="nil"/>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ΣΤΟΙΧΕΙΑ ΣΧΕΤΙΚΑ ΜΕ ΤΟΝ ΔΙΚΑΙΟΥΧΟ</w:t>
            </w:r>
          </w:p>
        </w:tc>
      </w:tr>
      <w:tr w:rsidR="00FC0824" w:rsidRPr="00FC0824" w:rsidTr="00FC0824">
        <w:trPr>
          <w:trHeight w:val="178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8</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19.2Δ_126</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 xml:space="preserve">Υπεύθυνη δήλωση </w:t>
            </w:r>
          </w:p>
        </w:tc>
      </w:tr>
      <w:tr w:rsidR="00FC0824" w:rsidRPr="00FC0824" w:rsidTr="00FC0824">
        <w:trPr>
          <w:trHeight w:val="127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9</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19.2Δ_140</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Για υφιστάμενες επιχειρήσεις να εξασφαλίζεται η νόμιμη λειτουργία τους.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Κατά περίπτωση, ΦΕΚ ίδρυσης, καταστατικό, καταχώριση στο ΓΕΜΗ, δήλωση έναρξης/μεταβολής εργασιών κ.λπ. </w:t>
            </w:r>
          </w:p>
        </w:tc>
      </w:tr>
      <w:tr w:rsidR="00FC0824" w:rsidRPr="00FC0824" w:rsidTr="00FC0824">
        <w:trPr>
          <w:trHeight w:val="60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Άδεια λειτουργίας εφόσον υπάρχει</w:t>
            </w:r>
          </w:p>
        </w:tc>
      </w:tr>
      <w:tr w:rsidR="00FC0824" w:rsidRPr="00FC0824" w:rsidTr="00FC0824">
        <w:trPr>
          <w:trHeight w:val="60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Για ΟΤΑ απαιτείται το ΦΕΚ σύστασης</w:t>
            </w:r>
          </w:p>
        </w:tc>
      </w:tr>
      <w:tr w:rsidR="00FC0824" w:rsidRPr="00FC0824" w:rsidTr="00FC0824">
        <w:trPr>
          <w:trHeight w:val="112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lastRenderedPageBreak/>
              <w:t>10</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19.2Δ_141</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Για νομικά πρόσωπα  δεν υπάρχει θέμα λύσης, εκκαθάρισης ή πτώχευσης.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Πιστοποιητικά μη λύσης, εκκαθάρισης ή πτώχευσης, σύμφωνα με την ισχύουσα νομοθεσία</w:t>
            </w:r>
          </w:p>
        </w:tc>
      </w:tr>
      <w:tr w:rsidR="00FC0824" w:rsidRPr="00FC0824" w:rsidTr="00FC0824">
        <w:trPr>
          <w:trHeight w:val="63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11</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19.2Δ_134</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Η μορφή του υποψήφιου είναι σύμφωνη με τα προβλεπόμενα στην ΥΑ, όπως ισχύει κάθε φορά, και στη σχετική πρόσκληση.</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Αίτηση στήριξης και Παράρτημα Αίτησης Στήριξης.</w:t>
            </w:r>
          </w:p>
        </w:tc>
      </w:tr>
      <w:tr w:rsidR="00FC0824" w:rsidRPr="00FC0824" w:rsidTr="00FC0824">
        <w:trPr>
          <w:trHeight w:val="52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Αστυνομική Ταυτότητα Νόμιμου εκπροσώπου</w:t>
            </w:r>
          </w:p>
        </w:tc>
      </w:tr>
      <w:tr w:rsidR="00FC0824" w:rsidRPr="00FC0824" w:rsidTr="00FC0824">
        <w:trPr>
          <w:trHeight w:val="52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Βεβαίωση έναρξης από ΑΑΔΕ</w:t>
            </w:r>
          </w:p>
        </w:tc>
      </w:tr>
      <w:tr w:rsidR="00FC0824" w:rsidRPr="00FC0824" w:rsidTr="00FC0824">
        <w:trPr>
          <w:trHeight w:val="265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12</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ΑΟ2.123_Επιλεξ. Πράξης_19.2Δ</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η δυνατότητα του δυνητικού δικαιούχου να συμβάλλει με ίδιους πόρους στην υλοποίηση της πράξης.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Η ιδιωτική συμμετοχή του δικαιούχου ή τυχόν μη επιλέξιμες δαπάνες, σε ότι αφορά τη πράξη, μπορούν να προέρχονται από ίδια κεφάλαια ή τραπεζικό δανεισμό ή/και συνδυασμό τους. Η απόδειξη των ανωτέρω δύναται να τεκμηριώνεται, είτε με απόφαση Δ.Σ. / Αρμοδίου οργάνου, είτε με σχετικό τραπεζικό έγγραφο.</w:t>
            </w:r>
          </w:p>
        </w:tc>
      </w:tr>
      <w:tr w:rsidR="00FC0824" w:rsidRPr="00FC0824" w:rsidTr="00FC0824">
        <w:trPr>
          <w:trHeight w:val="34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C0824" w:rsidRPr="00FC0824" w:rsidRDefault="00FC0824" w:rsidP="00FC0824">
            <w:pPr>
              <w:spacing w:after="0" w:line="240" w:lineRule="auto"/>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 </w:t>
            </w:r>
          </w:p>
        </w:tc>
        <w:tc>
          <w:tcPr>
            <w:tcW w:w="10520" w:type="dxa"/>
            <w:gridSpan w:val="6"/>
            <w:tcBorders>
              <w:top w:val="single" w:sz="4" w:space="0" w:color="auto"/>
              <w:left w:val="nil"/>
              <w:bottom w:val="single" w:sz="4" w:space="0" w:color="auto"/>
              <w:right w:val="nil"/>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ΣΤΟΙΧΕΙΑ ΣΧΕΤΙΚΑ ΜΕ ΤΗΝ ΠΡΟΤΑΣΗ</w:t>
            </w:r>
          </w:p>
        </w:tc>
      </w:tr>
      <w:tr w:rsidR="00FC0824" w:rsidRPr="00FC0824" w:rsidTr="00FC0824">
        <w:trPr>
          <w:trHeight w:val="192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lastRenderedPageBreak/>
              <w:t>13</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19.2Δ_116</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Να επαληθεύεται το εύλογο κόστος των </w:t>
            </w:r>
            <w:proofErr w:type="spellStart"/>
            <w:r w:rsidRPr="00FC0824">
              <w:rPr>
                <w:rFonts w:ascii="Tahoma" w:eastAsia="Times New Roman" w:hAnsi="Tahoma" w:cs="Tahoma"/>
                <w:color w:val="000000"/>
                <w:sz w:val="20"/>
                <w:szCs w:val="20"/>
              </w:rPr>
              <w:t>υποβληθεισών</w:t>
            </w:r>
            <w:proofErr w:type="spellEnd"/>
            <w:r w:rsidRPr="00FC0824">
              <w:rPr>
                <w:rFonts w:ascii="Tahoma" w:eastAsia="Times New Roman" w:hAnsi="Tahoma" w:cs="Tahoma"/>
                <w:color w:val="000000"/>
                <w:sz w:val="20"/>
                <w:szCs w:val="20"/>
              </w:rPr>
              <w:t xml:space="preserve"> δαπανών, (εκτός των έργων που υλοποιούνται με τιμολόγιο δημοσίων έργων).</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Παράρτημα Αίτησης Στήριξης (σύνταξη προϋπολογισμού κτιριακών εργασιών)</w:t>
            </w:r>
            <w:r w:rsidRPr="00FC0824">
              <w:rPr>
                <w:rFonts w:ascii="Tahoma" w:eastAsia="Times New Roman" w:hAnsi="Tahoma" w:cs="Tahoma"/>
                <w:color w:val="000000"/>
                <w:sz w:val="20"/>
                <w:szCs w:val="20"/>
              </w:rPr>
              <w:br/>
              <w:t>• Οικονομικές προσφορές</w:t>
            </w:r>
            <w:r w:rsidRPr="00FC0824">
              <w:rPr>
                <w:rFonts w:ascii="Tahoma" w:eastAsia="Times New Roman" w:hAnsi="Tahoma" w:cs="Tahoma"/>
                <w:color w:val="000000"/>
                <w:sz w:val="20"/>
                <w:szCs w:val="20"/>
              </w:rPr>
              <w:br/>
              <w:t>Για δημόσιες συμβάσεις εφαρμόζονται οι σχετικές διατάξεις του Ν. 4412/2016</w:t>
            </w:r>
          </w:p>
        </w:tc>
      </w:tr>
      <w:tr w:rsidR="00FC0824" w:rsidRPr="00FC0824" w:rsidTr="00FC0824">
        <w:trPr>
          <w:trHeight w:val="232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14</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19.2Δ_117</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Να λαμβάνουν υπόψη την αρχή «ο </w:t>
            </w:r>
            <w:proofErr w:type="spellStart"/>
            <w:r w:rsidRPr="00FC0824">
              <w:rPr>
                <w:rFonts w:ascii="Tahoma" w:eastAsia="Times New Roman" w:hAnsi="Tahoma" w:cs="Tahoma"/>
                <w:color w:val="000000"/>
                <w:sz w:val="20"/>
                <w:szCs w:val="20"/>
              </w:rPr>
              <w:t>ρυπαίνων</w:t>
            </w:r>
            <w:proofErr w:type="spellEnd"/>
            <w:r w:rsidRPr="00FC0824">
              <w:rPr>
                <w:rFonts w:ascii="Tahoma" w:eastAsia="Times New Roman" w:hAnsi="Tahoma" w:cs="Tahoma"/>
                <w:color w:val="000000"/>
                <w:sz w:val="20"/>
                <w:szCs w:val="20"/>
              </w:rPr>
              <w:t xml:space="preserve"> πληρώνει» και τους στόχους της αειφόρου ανάπτυξης.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Πίνακας συμμόρφωσης της προτεινόμενης πράξης με τις κατευθύνσεις της υπ’  </w:t>
            </w:r>
            <w:proofErr w:type="spellStart"/>
            <w:r w:rsidRPr="00FC0824">
              <w:rPr>
                <w:rFonts w:ascii="Tahoma" w:eastAsia="Times New Roman" w:hAnsi="Tahoma" w:cs="Tahoma"/>
                <w:color w:val="000000"/>
                <w:sz w:val="20"/>
                <w:szCs w:val="20"/>
              </w:rPr>
              <w:t>αριθμ</w:t>
            </w:r>
            <w:proofErr w:type="spellEnd"/>
            <w:r w:rsidRPr="00FC0824">
              <w:rPr>
                <w:rFonts w:ascii="Tahoma" w:eastAsia="Times New Roman" w:hAnsi="Tahoma" w:cs="Tahoma"/>
                <w:color w:val="000000"/>
                <w:sz w:val="20"/>
                <w:szCs w:val="20"/>
              </w:rPr>
              <w:t>. 152950/23-10-2015 ΚΥΑ για την έγκριση της Στρατηγικής Μελέτης Περιβαλλοντικών Επιπτώσεων του ΠΑΑ 2014-2020 (Παράρτημα Αίτησης Στήριξης).</w:t>
            </w:r>
          </w:p>
        </w:tc>
      </w:tr>
      <w:tr w:rsidR="00FC0824" w:rsidRPr="00FC0824" w:rsidTr="00FC0824">
        <w:trPr>
          <w:trHeight w:val="111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Κατά περίπτωση έγκριση περιβαλλοντικών όρων ή απόφαση απαλλαγής ή </w:t>
            </w:r>
            <w:r w:rsidRPr="00FC0824">
              <w:rPr>
                <w:rFonts w:ascii="Tahoma" w:eastAsia="Times New Roman" w:hAnsi="Tahoma" w:cs="Tahoma"/>
                <w:b/>
                <w:bCs/>
                <w:color w:val="000000"/>
                <w:sz w:val="20"/>
                <w:szCs w:val="20"/>
              </w:rPr>
              <w:t>Υπεύθυνη Δήλωση ΣΜΠΕ.</w:t>
            </w:r>
          </w:p>
        </w:tc>
      </w:tr>
      <w:tr w:rsidR="00FC0824" w:rsidRPr="00FC0824" w:rsidTr="00FC0824">
        <w:trPr>
          <w:trHeight w:val="106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15</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ΑΟ2.117_Επιλεξιμότητα Πράξης</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Υπεύθυνη δήλωση.</w:t>
            </w:r>
          </w:p>
        </w:tc>
      </w:tr>
      <w:tr w:rsidR="00FC0824" w:rsidRPr="00FC0824" w:rsidTr="00FC0824">
        <w:trPr>
          <w:trHeight w:val="106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Παράρτημα Αίτησης Στήριξης.</w:t>
            </w:r>
          </w:p>
        </w:tc>
      </w:tr>
      <w:tr w:rsidR="00FC0824" w:rsidRPr="00FC0824" w:rsidTr="00FC0824">
        <w:trPr>
          <w:trHeight w:val="178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lastRenderedPageBreak/>
              <w:t>16</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19.2Δ_119</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Αίτηση στήριξης</w:t>
            </w:r>
          </w:p>
        </w:tc>
      </w:tr>
      <w:tr w:rsidR="00FC0824" w:rsidRPr="00FC0824" w:rsidTr="00FC0824">
        <w:trPr>
          <w:trHeight w:val="127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17</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19.2Δ_133</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Υπεύθυνη δήλωση.</w:t>
            </w:r>
          </w:p>
        </w:tc>
      </w:tr>
      <w:tr w:rsidR="00FC0824" w:rsidRPr="00FC0824" w:rsidTr="00FC0824">
        <w:trPr>
          <w:trHeight w:val="102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18</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19.2Δ_120</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Να μπορούν να τεκμηριώσουν τον υπεύθυνο φορέα για τη λειτουργία ή τη συντήρηση όπου απαιτείται.</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Νομοθετικό ή κανονιστικό πλαίσιο, αποφάσεις, κανονισμοί λειτουργίας, καταστατικά, συμβάσεις, κ.ά.</w:t>
            </w:r>
          </w:p>
        </w:tc>
      </w:tr>
      <w:tr w:rsidR="00FC0824" w:rsidRPr="00FC0824" w:rsidTr="00FC0824">
        <w:trPr>
          <w:trHeight w:val="99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19</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19.2Δ_121</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Παράρτημα Αίτησης Στήριξης (πλην έργων που εκτελούνται με δημόσιες συμβάσεις)</w:t>
            </w:r>
          </w:p>
        </w:tc>
      </w:tr>
      <w:tr w:rsidR="00FC0824" w:rsidRPr="00FC0824" w:rsidTr="00FC0824">
        <w:trPr>
          <w:trHeight w:val="169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Αναλυτικός προϋπολογισμός (για έργα που εκτελούνται με δημόσιες συμβάσεις) όπως Τεχνικές εκθέσεις μελετών, προϋπολογισμοί εργασιών, αναλυτικές </w:t>
            </w:r>
            <w:proofErr w:type="spellStart"/>
            <w:r w:rsidRPr="00FC0824">
              <w:rPr>
                <w:rFonts w:ascii="Tahoma" w:eastAsia="Times New Roman" w:hAnsi="Tahoma" w:cs="Tahoma"/>
                <w:color w:val="000000"/>
                <w:sz w:val="20"/>
                <w:szCs w:val="20"/>
              </w:rPr>
              <w:t>προμετρήσεις</w:t>
            </w:r>
            <w:proofErr w:type="spellEnd"/>
            <w:r w:rsidRPr="00FC0824">
              <w:rPr>
                <w:rFonts w:ascii="Tahoma" w:eastAsia="Times New Roman" w:hAnsi="Tahoma" w:cs="Tahoma"/>
                <w:color w:val="000000"/>
                <w:sz w:val="20"/>
                <w:szCs w:val="20"/>
              </w:rPr>
              <w:t xml:space="preserve">, αναλυτικά </w:t>
            </w:r>
            <w:r w:rsidRPr="00FC0824">
              <w:rPr>
                <w:rFonts w:ascii="Tahoma" w:eastAsia="Times New Roman" w:hAnsi="Tahoma" w:cs="Tahoma"/>
                <w:color w:val="000000"/>
                <w:sz w:val="20"/>
                <w:szCs w:val="20"/>
              </w:rPr>
              <w:lastRenderedPageBreak/>
              <w:t>τιμολόγια.</w:t>
            </w:r>
          </w:p>
        </w:tc>
      </w:tr>
      <w:tr w:rsidR="00FC0824" w:rsidRPr="00FC0824" w:rsidTr="00FC0824">
        <w:trPr>
          <w:trHeight w:val="292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lastRenderedPageBreak/>
              <w:t>20</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19.2Δ_122</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Αποδεικνύεται η κατοχή ή η χρήση του ακινήτου, στο οποίο προβλέπεται η υλοποίηση της πρότασης.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Πιστοποιητικό βαρών και μη διεκδικήσεων, αποδεικτικά ιδιοκτησίας, μακροχρόνια μίσθωση/παραχώρηση, προσύμφωνα  μίσθωσης/παραχώρησης ή αγοράς γηπέδου ή του οικοπέδου ή/και του ακινήτου, πιστοποιητικό βαρών και μη διεκδικήσεων, κατά περίπτωση και σύμφωνα με τις παρατηρήσεις του κριτηρίου.</w:t>
            </w:r>
          </w:p>
        </w:tc>
      </w:tr>
      <w:tr w:rsidR="00FC0824" w:rsidRPr="00FC0824" w:rsidTr="00FC0824">
        <w:trPr>
          <w:trHeight w:val="84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21</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19.2Δ_124</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Η πρόταση αφορά ολοκληρωμένο και λειτουργικό φυσικό αντικείμενο.</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b/>
                <w:bCs/>
                <w:color w:val="000000"/>
                <w:sz w:val="20"/>
                <w:szCs w:val="20"/>
              </w:rPr>
              <w:t>Υπεύθυνη δήλωση</w:t>
            </w:r>
            <w:r w:rsidRPr="00FC0824">
              <w:rPr>
                <w:rFonts w:ascii="Tahoma" w:eastAsia="Times New Roman" w:hAnsi="Tahoma" w:cs="Tahoma"/>
                <w:color w:val="000000"/>
                <w:sz w:val="20"/>
                <w:szCs w:val="20"/>
              </w:rPr>
              <w:t xml:space="preserve"> </w:t>
            </w:r>
          </w:p>
        </w:tc>
      </w:tr>
      <w:tr w:rsidR="00FC0824" w:rsidRPr="00FC0824" w:rsidTr="00FC0824">
        <w:trPr>
          <w:trHeight w:val="84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Παράρτημα της Αίτησης Στήριξης</w:t>
            </w:r>
          </w:p>
        </w:tc>
      </w:tr>
      <w:tr w:rsidR="00FC0824" w:rsidRPr="00FC0824" w:rsidTr="00FC0824">
        <w:trPr>
          <w:trHeight w:val="73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22</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19.2Δ_125</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Στην πρόταση δε δηλώνονται ψευδή και αναληθή στοιχεία.</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Αίτηση στήριξης</w:t>
            </w:r>
          </w:p>
        </w:tc>
      </w:tr>
      <w:tr w:rsidR="00FC0824" w:rsidRPr="00FC0824" w:rsidTr="00FC0824">
        <w:trPr>
          <w:trHeight w:val="73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23</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19.2Δ_115</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Για τα έργα που εκτελούνται με δημόσιες συμβάσεις </w:t>
            </w:r>
            <w:r w:rsidRPr="00FC0824">
              <w:rPr>
                <w:rFonts w:ascii="Tahoma" w:eastAsia="Times New Roman" w:hAnsi="Tahoma" w:cs="Tahoma"/>
                <w:color w:val="000000"/>
                <w:sz w:val="20"/>
                <w:szCs w:val="20"/>
              </w:rPr>
              <w:lastRenderedPageBreak/>
              <w:t>θα πρέπει να έχουν υποβληθεί τουλάχιστον Φάκελος Δημόσιας Σύμβασης (κατά την έννοια του άρθρου 45 του N.4412/2016).</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lastRenderedPageBreak/>
              <w:t xml:space="preserve">Φάκελος Δημόσιας Σύμβασης </w:t>
            </w:r>
          </w:p>
        </w:tc>
      </w:tr>
      <w:tr w:rsidR="00FC0824" w:rsidRPr="00FC0824" w:rsidTr="00FC0824">
        <w:trPr>
          <w:trHeight w:val="99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Παράρτημα Αίτησης Στήριξης</w:t>
            </w:r>
          </w:p>
        </w:tc>
      </w:tr>
      <w:tr w:rsidR="00FC0824" w:rsidRPr="00FC0824" w:rsidTr="00FC0824">
        <w:trPr>
          <w:trHeight w:val="315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lastRenderedPageBreak/>
              <w:t>24</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19.2Δ_128</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Προσκόμιση του αυτοματοποιημένου e-</w:t>
            </w:r>
            <w:proofErr w:type="spellStart"/>
            <w:r w:rsidRPr="00FC0824">
              <w:rPr>
                <w:rFonts w:ascii="Tahoma" w:eastAsia="Times New Roman" w:hAnsi="Tahoma" w:cs="Tahoma"/>
                <w:color w:val="000000"/>
                <w:sz w:val="20"/>
                <w:szCs w:val="20"/>
              </w:rPr>
              <w:t>mail</w:t>
            </w:r>
            <w:proofErr w:type="spellEnd"/>
            <w:r w:rsidRPr="00FC0824">
              <w:rPr>
                <w:rFonts w:ascii="Tahoma" w:eastAsia="Times New Roman" w:hAnsi="Tahoma" w:cs="Tahoma"/>
                <w:color w:val="000000"/>
                <w:sz w:val="20"/>
                <w:szCs w:val="20"/>
              </w:rPr>
              <w:t xml:space="preserve"> από ΟΠΣΑΑ και Αποδεικτικό συστημένης εμπρόθεσμης ταχυδρομικής αποστολής ή </w:t>
            </w:r>
            <w:proofErr w:type="spellStart"/>
            <w:r w:rsidRPr="00FC0824">
              <w:rPr>
                <w:rFonts w:ascii="Tahoma" w:eastAsia="Times New Roman" w:hAnsi="Tahoma" w:cs="Tahoma"/>
                <w:color w:val="000000"/>
                <w:sz w:val="20"/>
                <w:szCs w:val="20"/>
              </w:rPr>
              <w:t>courier</w:t>
            </w:r>
            <w:proofErr w:type="spellEnd"/>
            <w:r w:rsidRPr="00FC0824">
              <w:rPr>
                <w:rFonts w:ascii="Tahoma" w:eastAsia="Times New Roman" w:hAnsi="Tahoma" w:cs="Tahoma"/>
                <w:color w:val="000000"/>
                <w:sz w:val="20"/>
                <w:szCs w:val="20"/>
              </w:rPr>
              <w:t xml:space="preserve"> του φακέλου υποψηφιότητας εντός προθεσμίας  επτά (7) ημερολογιακών ημερών (</w:t>
            </w:r>
            <w:proofErr w:type="spellStart"/>
            <w:r w:rsidRPr="00FC0824">
              <w:rPr>
                <w:rFonts w:ascii="Tahoma" w:eastAsia="Times New Roman" w:hAnsi="Tahoma" w:cs="Tahoma"/>
                <w:color w:val="000000"/>
                <w:sz w:val="20"/>
                <w:szCs w:val="20"/>
              </w:rPr>
              <w:t>αριθμ</w:t>
            </w:r>
            <w:proofErr w:type="spellEnd"/>
            <w:r w:rsidRPr="00FC0824">
              <w:rPr>
                <w:rFonts w:ascii="Tahoma" w:eastAsia="Times New Roman" w:hAnsi="Tahoma" w:cs="Tahoma"/>
                <w:color w:val="000000"/>
                <w:sz w:val="20"/>
                <w:szCs w:val="20"/>
              </w:rPr>
              <w:t xml:space="preserve">. </w:t>
            </w:r>
            <w:proofErr w:type="spellStart"/>
            <w:r w:rsidRPr="00FC0824">
              <w:rPr>
                <w:rFonts w:ascii="Tahoma" w:eastAsia="Times New Roman" w:hAnsi="Tahoma" w:cs="Tahoma"/>
                <w:color w:val="000000"/>
                <w:sz w:val="20"/>
                <w:szCs w:val="20"/>
              </w:rPr>
              <w:t>Πρωτ</w:t>
            </w:r>
            <w:proofErr w:type="spellEnd"/>
            <w:r w:rsidRPr="00FC0824">
              <w:rPr>
                <w:rFonts w:ascii="Tahoma" w:eastAsia="Times New Roman" w:hAnsi="Tahoma" w:cs="Tahoma"/>
                <w:color w:val="000000"/>
                <w:sz w:val="20"/>
                <w:szCs w:val="20"/>
              </w:rPr>
              <w:t xml:space="preserve">. Εισερχομένου της ΟΤΔ), από την ημερομηνία της ηλεκτρονικής υποβολής της αίτησης στήριξης </w:t>
            </w:r>
          </w:p>
        </w:tc>
      </w:tr>
      <w:tr w:rsidR="00FC0824" w:rsidRPr="00FC0824" w:rsidTr="00FC0824">
        <w:trPr>
          <w:trHeight w:val="84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25</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19.2Δ_129</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Η αίτηση στήριξης έχει συνταχθεί σύμφωνα με το υπόδειγμα.</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Αίτηση στήριξης και Παράρτημα Αίτησης Στήριξης.</w:t>
            </w:r>
          </w:p>
        </w:tc>
      </w:tr>
      <w:tr w:rsidR="00FC0824" w:rsidRPr="00FC0824" w:rsidTr="00FC0824">
        <w:trPr>
          <w:trHeight w:val="72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26</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19.2Δ_131</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Η πρόταση υλοποιείται εντός της περιοχής εφαρμογής της </w:t>
            </w:r>
            <w:proofErr w:type="spellStart"/>
            <w:r w:rsidRPr="00FC0824">
              <w:rPr>
                <w:rFonts w:ascii="Tahoma" w:eastAsia="Times New Roman" w:hAnsi="Tahoma" w:cs="Tahoma"/>
                <w:color w:val="000000"/>
                <w:sz w:val="20"/>
                <w:szCs w:val="20"/>
              </w:rPr>
              <w:t>προκηρυσσόμενης</w:t>
            </w:r>
            <w:proofErr w:type="spellEnd"/>
            <w:r w:rsidRPr="00FC0824">
              <w:rPr>
                <w:rFonts w:ascii="Tahoma" w:eastAsia="Times New Roman" w:hAnsi="Tahoma" w:cs="Tahoma"/>
                <w:color w:val="000000"/>
                <w:sz w:val="20"/>
                <w:szCs w:val="20"/>
              </w:rPr>
              <w:t xml:space="preserve"> </w:t>
            </w:r>
            <w:proofErr w:type="spellStart"/>
            <w:r w:rsidRPr="00FC0824">
              <w:rPr>
                <w:rFonts w:ascii="Tahoma" w:eastAsia="Times New Roman" w:hAnsi="Tahoma" w:cs="Tahoma"/>
                <w:color w:val="000000"/>
                <w:sz w:val="20"/>
                <w:szCs w:val="20"/>
              </w:rPr>
              <w:t>υπο</w:t>
            </w:r>
            <w:proofErr w:type="spellEnd"/>
            <w:r w:rsidRPr="00FC0824">
              <w:rPr>
                <w:rFonts w:ascii="Tahoma" w:eastAsia="Times New Roman" w:hAnsi="Tahoma" w:cs="Tahoma"/>
                <w:color w:val="000000"/>
                <w:sz w:val="20"/>
                <w:szCs w:val="20"/>
              </w:rPr>
              <w:t>-δράσης του τοπικού προγράμματος.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Αίτηση στήριξης και Παράρτημα Αίτησης Στήριξης</w:t>
            </w:r>
          </w:p>
        </w:tc>
      </w:tr>
      <w:tr w:rsidR="00FC0824" w:rsidRPr="00FC0824" w:rsidTr="00FC0824">
        <w:trPr>
          <w:trHeight w:val="61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Φωτογραφική απεικόνιση  </w:t>
            </w:r>
          </w:p>
        </w:tc>
      </w:tr>
      <w:tr w:rsidR="00FC0824" w:rsidRPr="00FC0824" w:rsidTr="00FC0824">
        <w:trPr>
          <w:trHeight w:val="58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Τοπογραφικά διαγράμματα - </w:t>
            </w:r>
            <w:proofErr w:type="spellStart"/>
            <w:r w:rsidRPr="00FC0824">
              <w:rPr>
                <w:rFonts w:ascii="Tahoma" w:eastAsia="Times New Roman" w:hAnsi="Tahoma" w:cs="Tahoma"/>
                <w:color w:val="000000"/>
                <w:sz w:val="20"/>
                <w:szCs w:val="20"/>
              </w:rPr>
              <w:t>ορθοφωτοχάρτες</w:t>
            </w:r>
            <w:proofErr w:type="spellEnd"/>
          </w:p>
        </w:tc>
      </w:tr>
      <w:tr w:rsidR="00FC0824" w:rsidRPr="00FC0824" w:rsidTr="00FC0824">
        <w:trPr>
          <w:trHeight w:val="136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lastRenderedPageBreak/>
              <w:t>27</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ΑΟ2.115_Επιλεξ. Πράξης_19.2Δ</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αν ο αιτούμενος προϋπολογισμός της προτεινόμενης πράξης είναι εντός των ορίων, εφόσον τίθενται όρια στην πρόσκληση.</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Παράρτημα Αίτησης Στήριξης.</w:t>
            </w:r>
          </w:p>
        </w:tc>
      </w:tr>
      <w:tr w:rsidR="00FC0824" w:rsidRPr="00FC0824" w:rsidTr="00FC0824">
        <w:trPr>
          <w:trHeight w:val="178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28</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ΑΟ2.113_Επιλεξιμότητα Πράξης</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παρ.6).</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Αίτηση στήριξης και Παράρτημα Αίτησης Στήριξης</w:t>
            </w:r>
          </w:p>
        </w:tc>
      </w:tr>
      <w:tr w:rsidR="00FC0824" w:rsidRPr="00FC0824" w:rsidTr="00FC0824">
        <w:trPr>
          <w:trHeight w:val="118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29</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ΑΟ2.114_Επιλεξιμότητα Πράξης</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Εξετάζεται αν η πράξη δεν περιλαμβάνει τμήμα που έπαυσε ή </w:t>
            </w:r>
            <w:proofErr w:type="spellStart"/>
            <w:r w:rsidRPr="00FC0824">
              <w:rPr>
                <w:rFonts w:ascii="Tahoma" w:eastAsia="Times New Roman" w:hAnsi="Tahoma" w:cs="Tahoma"/>
                <w:color w:val="000000"/>
                <w:sz w:val="20"/>
                <w:szCs w:val="20"/>
              </w:rPr>
              <w:t>μετεγκαταστάθηκε</w:t>
            </w:r>
            <w:proofErr w:type="spellEnd"/>
            <w:r w:rsidRPr="00FC0824">
              <w:rPr>
                <w:rFonts w:ascii="Tahoma" w:eastAsia="Times New Roman" w:hAnsi="Tahoma" w:cs="Tahoma"/>
                <w:color w:val="000000"/>
                <w:sz w:val="20"/>
                <w:szCs w:val="20"/>
              </w:rPr>
              <w:t xml:space="preserve"> (σύμφωνα με τον Καν. 1303/2013, άρθρο 71).</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Αίτηση στήριξης</w:t>
            </w:r>
          </w:p>
        </w:tc>
      </w:tr>
      <w:tr w:rsidR="00FC0824" w:rsidRPr="00FC0824" w:rsidTr="00FC0824">
        <w:trPr>
          <w:trHeight w:val="61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30</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ΑΟ2.118_Επιλεξιμότητα Πράξης</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αν η προτεινόμενη πράξη εξασφαλίζει την προσβασιμότητα των ατόμων με αναπηρία.</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Παράρτημα Αίτησης Στήριξης</w:t>
            </w:r>
          </w:p>
        </w:tc>
      </w:tr>
      <w:tr w:rsidR="00FC0824" w:rsidRPr="00FC0824" w:rsidTr="00FC0824">
        <w:trPr>
          <w:trHeight w:val="72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Αρχιτεκτονικά σχέδια (όπου απαιτείται)</w:t>
            </w:r>
          </w:p>
        </w:tc>
      </w:tr>
      <w:tr w:rsidR="00FC0824" w:rsidRPr="00FC0824" w:rsidTr="00FC0824">
        <w:trPr>
          <w:trHeight w:val="72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Υπεύθυνη Δήλωση</w:t>
            </w:r>
          </w:p>
        </w:tc>
      </w:tr>
      <w:tr w:rsidR="00FC0824" w:rsidRPr="00FC0824" w:rsidTr="00FC0824">
        <w:trPr>
          <w:trHeight w:val="57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lastRenderedPageBreak/>
              <w:t>31</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ΑΟ2.121_Επιλεξιμότητα Πράξης</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η τήρηση εθνικών και κοινοτικών κανόνων ως προς τις Δημόσιες Συμβάσεις.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Υπεύθυνη Δήλωση</w:t>
            </w:r>
          </w:p>
        </w:tc>
      </w:tr>
      <w:tr w:rsidR="00FC0824" w:rsidRPr="00FC0824" w:rsidTr="00FC0824">
        <w:trPr>
          <w:trHeight w:val="70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Παράρτημα Αίτησης Στήριξης</w:t>
            </w:r>
          </w:p>
        </w:tc>
      </w:tr>
      <w:tr w:rsidR="00FC0824" w:rsidRPr="00FC0824" w:rsidTr="00FC0824">
        <w:trPr>
          <w:trHeight w:val="63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7553C7">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Φάκελος Δημ</w:t>
            </w:r>
            <w:r w:rsidR="007553C7">
              <w:rPr>
                <w:rFonts w:ascii="Tahoma" w:eastAsia="Times New Roman" w:hAnsi="Tahoma" w:cs="Tahoma"/>
                <w:color w:val="000000"/>
                <w:sz w:val="20"/>
                <w:szCs w:val="20"/>
              </w:rPr>
              <w:t>ό</w:t>
            </w:r>
            <w:r w:rsidRPr="00FC0824">
              <w:rPr>
                <w:rFonts w:ascii="Tahoma" w:eastAsia="Times New Roman" w:hAnsi="Tahoma" w:cs="Tahoma"/>
                <w:color w:val="000000"/>
                <w:sz w:val="20"/>
                <w:szCs w:val="20"/>
              </w:rPr>
              <w:t>σιας Σύμβασης</w:t>
            </w:r>
          </w:p>
        </w:tc>
      </w:tr>
      <w:tr w:rsidR="00FC0824" w:rsidRPr="00FC0824" w:rsidTr="00FC0824">
        <w:trPr>
          <w:trHeight w:val="79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32</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ΑΟ2.122_Επιλεξ. Πράξης_19.2Δ</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η βιωσιμότητα, λειτουργικότητα και αξιοποίηση της πράξης.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Αίτηση στήριξης και Παράρτημα Αίτησης Στήριξης.</w:t>
            </w:r>
          </w:p>
        </w:tc>
      </w:tr>
      <w:tr w:rsidR="00FC0824" w:rsidRPr="00FC0824" w:rsidTr="00FC0824">
        <w:trPr>
          <w:trHeight w:val="106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Κανονιστικό πλαίσιο ορισμού φορέα λειτουργίας και συντήρησης της πράξης </w:t>
            </w:r>
          </w:p>
        </w:tc>
      </w:tr>
      <w:tr w:rsidR="00FC0824" w:rsidRPr="00FC0824" w:rsidTr="00FC0824">
        <w:trPr>
          <w:trHeight w:val="444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33</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ΑΟ3.112_Επιλ. Δικαιούχου_19.2Δ</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αν ο φορέας που υποβάλλει την πρόταση έχει την αρμοδιότητα εκτέλεσης του έργου.</w:t>
            </w:r>
          </w:p>
        </w:tc>
        <w:tc>
          <w:tcPr>
            <w:tcW w:w="2790" w:type="dxa"/>
            <w:tcBorders>
              <w:top w:val="nil"/>
              <w:left w:val="nil"/>
              <w:bottom w:val="nil"/>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Για ΟΤΑ: εξετάζεται το θεσμικό πλαίσιο, οι κανονιστικές αποφάσεις, η νομοθεσία που να τεκμηριώνουν την αρμοδιότητα εκτέλεσης του έργου. Για έργα που ε</w:t>
            </w:r>
            <w:r w:rsidR="007553C7">
              <w:rPr>
                <w:rFonts w:ascii="Tahoma" w:eastAsia="Times New Roman" w:hAnsi="Tahoma" w:cs="Tahoma"/>
                <w:color w:val="000000"/>
                <w:sz w:val="20"/>
                <w:szCs w:val="20"/>
              </w:rPr>
              <w:t>μ</w:t>
            </w:r>
            <w:r w:rsidRPr="00FC0824">
              <w:rPr>
                <w:rFonts w:ascii="Tahoma" w:eastAsia="Times New Roman" w:hAnsi="Tahoma" w:cs="Tahoma"/>
                <w:color w:val="000000"/>
                <w:sz w:val="20"/>
                <w:szCs w:val="20"/>
              </w:rPr>
              <w:t>πίπτουν στον Ν. 4412/2016 δικαιολογητικά του άρθρου 44 "Τεχνική επάρκεια αναθετουσών αρχών στις δημόσιες συμβάσεις έργων και μελετών": βεβαίωση τεχνικής επάρκειας ή προγραμματική σύμβαση ή σχέδιο προγραμματικής σύμβασης.</w:t>
            </w:r>
            <w:r w:rsidRPr="00FC0824">
              <w:rPr>
                <w:rFonts w:ascii="Tahoma" w:eastAsia="Times New Roman" w:hAnsi="Tahoma" w:cs="Tahoma"/>
                <w:color w:val="000000"/>
                <w:sz w:val="20"/>
                <w:szCs w:val="20"/>
              </w:rPr>
              <w:br/>
            </w:r>
            <w:r w:rsidRPr="00FC0824">
              <w:rPr>
                <w:rFonts w:ascii="Tahoma" w:eastAsia="Times New Roman" w:hAnsi="Tahoma" w:cs="Tahoma"/>
                <w:color w:val="000000"/>
                <w:sz w:val="20"/>
                <w:szCs w:val="20"/>
              </w:rPr>
              <w:lastRenderedPageBreak/>
              <w:t>Βεβαίωση ΟΤΑ ότι διαθέτει Διαχειριστική ή Τεχνική επάρκεια/Υπηρεσία ή Οργανόγραμμα του ΟΤΑ.</w:t>
            </w:r>
          </w:p>
        </w:tc>
      </w:tr>
      <w:tr w:rsidR="00FC0824" w:rsidRPr="00FC0824" w:rsidTr="00FC0824">
        <w:trPr>
          <w:trHeight w:val="240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Για Νομικά Πρόσωπα ΟΤΑ και λοιπά Νομικά Πρόσωπα: Κανονισμός Λειτουργίας σε ισχύ/ ΦΕΚ Σύστασης και τροποποιήσεις του / Καταστατικό σε ισχύ / Σχέδιο καταστατικού για τα υπό ίδρυση Νομικά Πρόσωπα, που να τεκμηριώνουν την αρμοδιότητα εκτέλεσης του έργου. </w:t>
            </w:r>
          </w:p>
        </w:tc>
      </w:tr>
      <w:tr w:rsidR="00FC0824" w:rsidRPr="00FC0824" w:rsidTr="00FC0824">
        <w:trPr>
          <w:trHeight w:val="57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Αίτηση στήριξης</w:t>
            </w:r>
          </w:p>
        </w:tc>
      </w:tr>
      <w:tr w:rsidR="00FC0824" w:rsidRPr="00FC0824" w:rsidTr="00FC0824">
        <w:trPr>
          <w:trHeight w:val="67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lastRenderedPageBreak/>
              <w:t>34</w:t>
            </w:r>
          </w:p>
        </w:tc>
        <w:tc>
          <w:tcPr>
            <w:tcW w:w="85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ΑΟ5.111_Πληρότητα_19.2Δ</w:t>
            </w:r>
          </w:p>
        </w:tc>
        <w:tc>
          <w:tcPr>
            <w:tcW w:w="2154" w:type="dxa"/>
            <w:vMerge w:val="restart"/>
            <w:tcBorders>
              <w:top w:val="nil"/>
              <w:left w:val="single" w:sz="4" w:space="0" w:color="auto"/>
              <w:bottom w:val="single" w:sz="4" w:space="0" w:color="000000"/>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η πληρότητα της  αίτησης στήριξης.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Αίτηση στήριξης, Παράρτημα Αίτησης Στήριξης, </w:t>
            </w:r>
          </w:p>
        </w:tc>
      </w:tr>
      <w:tr w:rsidR="00FC0824" w:rsidRPr="00FC0824" w:rsidTr="00FC0824">
        <w:trPr>
          <w:trHeight w:val="67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Δικαιολογητικά Νόμιμης εκπροσώπησης</w:t>
            </w:r>
          </w:p>
        </w:tc>
      </w:tr>
      <w:tr w:rsidR="00FC0824" w:rsidRPr="00FC0824" w:rsidTr="00FC0824">
        <w:trPr>
          <w:trHeight w:val="64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Πίνακας αποτύπωσης μελετών και ωρίμανσης πράξης. (Δ1)</w:t>
            </w:r>
          </w:p>
        </w:tc>
      </w:tr>
      <w:tr w:rsidR="00FC0824" w:rsidRPr="00FC0824" w:rsidTr="00FC0824">
        <w:trPr>
          <w:trHeight w:val="76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Πίνακας αποτύπωσης αδειών και εγκρίσεων και βαθμού προόδου.(Δ2)</w:t>
            </w:r>
          </w:p>
        </w:tc>
      </w:tr>
      <w:tr w:rsidR="00FC0824" w:rsidRPr="00FC0824" w:rsidTr="00FC0824">
        <w:trPr>
          <w:trHeight w:val="42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Φάκελος Δημόσιας Σύμβασης </w:t>
            </w:r>
          </w:p>
        </w:tc>
      </w:tr>
      <w:tr w:rsidR="00FC0824" w:rsidRPr="00FC0824" w:rsidTr="00FC0824">
        <w:trPr>
          <w:trHeight w:val="102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Τεχνικές εκθέσεις μελετών, προϋπολογισμοί, αναλυτικές </w:t>
            </w:r>
            <w:proofErr w:type="spellStart"/>
            <w:r w:rsidRPr="00FC0824">
              <w:rPr>
                <w:rFonts w:ascii="Tahoma" w:eastAsia="Times New Roman" w:hAnsi="Tahoma" w:cs="Tahoma"/>
                <w:color w:val="000000"/>
                <w:sz w:val="20"/>
                <w:szCs w:val="20"/>
              </w:rPr>
              <w:t>προμετρήσεις</w:t>
            </w:r>
            <w:proofErr w:type="spellEnd"/>
            <w:r w:rsidRPr="00FC0824">
              <w:rPr>
                <w:rFonts w:ascii="Tahoma" w:eastAsia="Times New Roman" w:hAnsi="Tahoma" w:cs="Tahoma"/>
                <w:color w:val="000000"/>
                <w:sz w:val="20"/>
                <w:szCs w:val="20"/>
              </w:rPr>
              <w:t>, αναλυτικά τιμολόγια.</w:t>
            </w:r>
          </w:p>
        </w:tc>
      </w:tr>
      <w:tr w:rsidR="00FC0824" w:rsidRPr="00FC0824" w:rsidTr="00FC0824">
        <w:trPr>
          <w:trHeight w:val="45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Λοιπά τεύχη και σχέδια μελετών.</w:t>
            </w:r>
          </w:p>
        </w:tc>
      </w:tr>
      <w:tr w:rsidR="00FC0824" w:rsidRPr="00FC0824" w:rsidTr="00FC0824">
        <w:trPr>
          <w:trHeight w:val="555"/>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nil"/>
              <w:right w:val="single" w:sz="4" w:space="0" w:color="auto"/>
            </w:tcBorders>
            <w:shd w:val="clear" w:color="auto" w:fill="auto"/>
            <w:noWrap/>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Εγκριτικές αποφάσεις μελετών.</w:t>
            </w:r>
          </w:p>
        </w:tc>
      </w:tr>
      <w:tr w:rsidR="00FC0824" w:rsidRPr="00FC0824" w:rsidTr="00FC0824">
        <w:trPr>
          <w:trHeight w:val="168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Βεβαίωση ότι η πράξη δεν εξυπηρετεί τη γενική κυκλοφορία και δεν αποτελεί μέρος του ευρύτερου οδικού δικτύου. (</w:t>
            </w:r>
            <w:r w:rsidRPr="00FC0824">
              <w:rPr>
                <w:rFonts w:ascii="Tahoma" w:eastAsia="Times New Roman" w:hAnsi="Tahoma" w:cs="Tahoma"/>
                <w:color w:val="000000"/>
                <w:sz w:val="20"/>
                <w:szCs w:val="20"/>
                <w:u w:val="single"/>
              </w:rPr>
              <w:t>ΑΦΟΡΑ ΜΟΝΟ ΤΗΝ ΥΠΟΔΡΑΣΗ 19.2.5.1</w:t>
            </w:r>
            <w:r w:rsidRPr="00FC0824">
              <w:rPr>
                <w:rFonts w:ascii="Tahoma" w:eastAsia="Times New Roman" w:hAnsi="Tahoma" w:cs="Tahoma"/>
                <w:color w:val="000000"/>
                <w:sz w:val="20"/>
                <w:szCs w:val="20"/>
              </w:rPr>
              <w:t>).</w:t>
            </w:r>
          </w:p>
        </w:tc>
      </w:tr>
      <w:tr w:rsidR="00FC0824" w:rsidRPr="00FC0824" w:rsidTr="00FC0824">
        <w:trPr>
          <w:trHeight w:val="1110"/>
          <w:jc w:val="center"/>
        </w:trPr>
        <w:tc>
          <w:tcPr>
            <w:tcW w:w="640"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154" w:type="dxa"/>
            <w:vMerge/>
            <w:tcBorders>
              <w:top w:val="nil"/>
              <w:left w:val="single" w:sz="4" w:space="0" w:color="auto"/>
              <w:bottom w:val="single" w:sz="4" w:space="0" w:color="000000"/>
              <w:right w:val="single" w:sz="4" w:space="0" w:color="auto"/>
            </w:tcBorders>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Βεβαίωση αρμόδιας υπηρεσίας ότι ο δρόμος δεν είναι δασικός (</w:t>
            </w:r>
            <w:r w:rsidRPr="00FC0824">
              <w:rPr>
                <w:rFonts w:ascii="Tahoma" w:eastAsia="Times New Roman" w:hAnsi="Tahoma" w:cs="Tahoma"/>
                <w:color w:val="000000"/>
                <w:sz w:val="20"/>
                <w:szCs w:val="20"/>
                <w:u w:val="single"/>
              </w:rPr>
              <w:t>ΑΦΟΡΑ ΜΟΝΟ ΤΗΝ ΥΠΟΔΡΑΣΗ 19.2.5.1</w:t>
            </w:r>
            <w:r w:rsidRPr="00FC0824">
              <w:rPr>
                <w:rFonts w:ascii="Tahoma" w:eastAsia="Times New Roman" w:hAnsi="Tahoma" w:cs="Tahoma"/>
                <w:color w:val="000000"/>
                <w:sz w:val="20"/>
                <w:szCs w:val="20"/>
              </w:rPr>
              <w:t>).</w:t>
            </w:r>
          </w:p>
        </w:tc>
      </w:tr>
      <w:tr w:rsidR="00FC0824" w:rsidRPr="00FC0824" w:rsidTr="00FC0824">
        <w:trPr>
          <w:trHeight w:val="136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lastRenderedPageBreak/>
              <w:t>35</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ΑΟ5.112_Πληρότητα_19.2Δ</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η ύπαρξη απόφασης αρμοδίων οργάνων για την υποβολή της αίτησης στήριξης.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Απόφαση αρμοδίων συλλογικών οργάνων του δυνητικού δικαιούχου ή άλλων αρμοδίων οργάνων, όπως προβλέπεται από τη ισχύουσα νομοθεσία</w:t>
            </w:r>
          </w:p>
        </w:tc>
      </w:tr>
      <w:tr w:rsidR="00FC0824" w:rsidRPr="00FC0824" w:rsidTr="00FC0824">
        <w:trPr>
          <w:trHeight w:val="18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36</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ΑΟ6.111_Χρονοδιάγραμμα_19.2Δ</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FC0824">
              <w:rPr>
                <w:rFonts w:ascii="Tahoma" w:eastAsia="Times New Roman" w:hAnsi="Tahoma" w:cs="Tahoma"/>
                <w:color w:val="000000"/>
                <w:sz w:val="20"/>
                <w:szCs w:val="20"/>
              </w:rPr>
              <w:t>επιλεξιμότητας</w:t>
            </w:r>
            <w:proofErr w:type="spellEnd"/>
            <w:r w:rsidRPr="00FC0824">
              <w:rPr>
                <w:rFonts w:ascii="Tahoma" w:eastAsia="Times New Roman" w:hAnsi="Tahoma" w:cs="Tahoma"/>
                <w:color w:val="000000"/>
                <w:sz w:val="20"/>
                <w:szCs w:val="20"/>
              </w:rPr>
              <w:t>, καθώς και αν η πράξη δύναται να υλοποιηθεί εντός της περιόδου αυτής.</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Παράρτημα Αίτησης Στήριξης.</w:t>
            </w:r>
          </w:p>
        </w:tc>
      </w:tr>
      <w:tr w:rsidR="00FC0824" w:rsidRPr="00FC0824" w:rsidTr="00FC0824">
        <w:trPr>
          <w:trHeight w:val="135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C0824" w:rsidRPr="00FC0824" w:rsidRDefault="00FC0824" w:rsidP="00FC0824">
            <w:pPr>
              <w:spacing w:after="0" w:line="240" w:lineRule="auto"/>
              <w:jc w:val="center"/>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37</w:t>
            </w:r>
          </w:p>
        </w:tc>
        <w:tc>
          <w:tcPr>
            <w:tcW w:w="85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866"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r w:rsidRPr="00FC0824">
              <w:rPr>
                <w:rFonts w:ascii="Tahoma" w:eastAsia="Times New Roman" w:hAnsi="Tahoma" w:cs="Tahoma"/>
                <w:color w:val="000000"/>
                <w:sz w:val="20"/>
                <w:szCs w:val="20"/>
              </w:rPr>
              <w:t>ΑΟ7.111_Συμπλ. στοιχεία_19.2.Δ</w:t>
            </w:r>
          </w:p>
        </w:tc>
        <w:tc>
          <w:tcPr>
            <w:tcW w:w="2154"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r w:rsidRPr="00FC0824">
              <w:rPr>
                <w:rFonts w:ascii="Tahoma" w:eastAsia="Times New Roman" w:hAnsi="Tahoma" w:cs="Tahoma"/>
                <w:color w:val="000000"/>
                <w:sz w:val="20"/>
                <w:szCs w:val="20"/>
              </w:rPr>
              <w:t>Εξετάζεται η εμπρόθεσμη υποβολή συμπληρωματικών ή διευκρινιστικών στοιχείων.</w:t>
            </w:r>
          </w:p>
        </w:tc>
        <w:tc>
          <w:tcPr>
            <w:tcW w:w="2790" w:type="dxa"/>
            <w:tcBorders>
              <w:top w:val="nil"/>
              <w:left w:val="nil"/>
              <w:bottom w:val="single" w:sz="4" w:space="0" w:color="auto"/>
              <w:right w:val="single" w:sz="4" w:space="0" w:color="auto"/>
            </w:tcBorders>
            <w:shd w:val="clear" w:color="auto" w:fill="auto"/>
            <w:vAlign w:val="center"/>
            <w:hideMark/>
          </w:tcPr>
          <w:p w:rsidR="00FC0824" w:rsidRPr="00FC0824" w:rsidRDefault="00FC0824" w:rsidP="00FC0824">
            <w:pPr>
              <w:spacing w:after="0" w:line="240" w:lineRule="auto"/>
              <w:rPr>
                <w:rFonts w:ascii="Tahoma" w:eastAsia="Times New Roman" w:hAnsi="Tahoma" w:cs="Tahoma"/>
                <w:color w:val="000000"/>
                <w:sz w:val="20"/>
                <w:szCs w:val="20"/>
              </w:rPr>
            </w:pPr>
            <w:proofErr w:type="spellStart"/>
            <w:r w:rsidRPr="00FC0824">
              <w:rPr>
                <w:rFonts w:ascii="Tahoma" w:eastAsia="Times New Roman" w:hAnsi="Tahoma" w:cs="Tahoma"/>
                <w:color w:val="000000"/>
                <w:sz w:val="20"/>
                <w:szCs w:val="20"/>
              </w:rPr>
              <w:t>Αριθμ</w:t>
            </w:r>
            <w:proofErr w:type="spellEnd"/>
            <w:r w:rsidRPr="00FC0824">
              <w:rPr>
                <w:rFonts w:ascii="Tahoma" w:eastAsia="Times New Roman" w:hAnsi="Tahoma" w:cs="Tahoma"/>
                <w:color w:val="000000"/>
                <w:sz w:val="20"/>
                <w:szCs w:val="20"/>
              </w:rPr>
              <w:t xml:space="preserve">. </w:t>
            </w:r>
            <w:proofErr w:type="spellStart"/>
            <w:r w:rsidRPr="00FC0824">
              <w:rPr>
                <w:rFonts w:ascii="Tahoma" w:eastAsia="Times New Roman" w:hAnsi="Tahoma" w:cs="Tahoma"/>
                <w:color w:val="000000"/>
                <w:sz w:val="20"/>
                <w:szCs w:val="20"/>
              </w:rPr>
              <w:t>Πρωτ</w:t>
            </w:r>
            <w:proofErr w:type="spellEnd"/>
            <w:r w:rsidRPr="00FC0824">
              <w:rPr>
                <w:rFonts w:ascii="Tahoma" w:eastAsia="Times New Roman" w:hAnsi="Tahoma" w:cs="Tahoma"/>
                <w:color w:val="000000"/>
                <w:sz w:val="20"/>
                <w:szCs w:val="20"/>
              </w:rPr>
              <w:t xml:space="preserve">. της ΟΤΔ </w:t>
            </w:r>
            <w:r w:rsidRPr="00FC0824">
              <w:rPr>
                <w:rFonts w:ascii="Tahoma" w:eastAsia="Times New Roman" w:hAnsi="Tahoma" w:cs="Tahoma"/>
                <w:color w:val="000000"/>
                <w:sz w:val="20"/>
                <w:szCs w:val="20"/>
              </w:rPr>
              <w:br/>
              <w:t>(εφόσον ζητηθούν από τον υποψήφιο δικαιούχο συμπληρωματικά ή διευκρινιστικά στοιχεία</w:t>
            </w:r>
          </w:p>
        </w:tc>
      </w:tr>
      <w:tr w:rsidR="00FC0824" w:rsidRPr="00FC0824" w:rsidTr="00FC0824">
        <w:trPr>
          <w:trHeight w:val="270"/>
          <w:jc w:val="center"/>
        </w:trPr>
        <w:tc>
          <w:tcPr>
            <w:tcW w:w="640" w:type="dxa"/>
            <w:tcBorders>
              <w:top w:val="nil"/>
              <w:left w:val="nil"/>
              <w:bottom w:val="nil"/>
              <w:right w:val="nil"/>
            </w:tcBorders>
            <w:shd w:val="clear" w:color="auto" w:fill="auto"/>
            <w:noWrap/>
            <w:vAlign w:val="bottom"/>
            <w:hideMark/>
          </w:tcPr>
          <w:p w:rsidR="00FC0824" w:rsidRPr="00FC0824" w:rsidRDefault="00FC0824" w:rsidP="00FC0824">
            <w:pPr>
              <w:spacing w:after="0" w:line="240" w:lineRule="auto"/>
              <w:rPr>
                <w:rFonts w:ascii="Tahoma" w:eastAsia="Times New Roman" w:hAnsi="Tahoma" w:cs="Tahoma"/>
                <w:b/>
                <w:bCs/>
                <w:color w:val="000000"/>
                <w:sz w:val="20"/>
                <w:szCs w:val="20"/>
              </w:rPr>
            </w:pPr>
          </w:p>
        </w:tc>
        <w:tc>
          <w:tcPr>
            <w:tcW w:w="857" w:type="dxa"/>
            <w:tcBorders>
              <w:top w:val="nil"/>
              <w:left w:val="nil"/>
              <w:bottom w:val="nil"/>
              <w:right w:val="nil"/>
            </w:tcBorders>
            <w:shd w:val="clear" w:color="auto" w:fill="auto"/>
            <w:noWrap/>
            <w:vAlign w:val="bottom"/>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tcBorders>
              <w:top w:val="nil"/>
              <w:left w:val="nil"/>
              <w:bottom w:val="nil"/>
              <w:right w:val="nil"/>
            </w:tcBorders>
            <w:shd w:val="clear" w:color="auto" w:fill="auto"/>
            <w:noWrap/>
            <w:vAlign w:val="bottom"/>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866" w:type="dxa"/>
            <w:tcBorders>
              <w:top w:val="nil"/>
              <w:left w:val="nil"/>
              <w:bottom w:val="nil"/>
              <w:right w:val="nil"/>
            </w:tcBorders>
            <w:shd w:val="clear" w:color="auto" w:fill="auto"/>
            <w:noWrap/>
            <w:vAlign w:val="bottom"/>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987" w:type="dxa"/>
            <w:tcBorders>
              <w:top w:val="nil"/>
              <w:left w:val="nil"/>
              <w:bottom w:val="nil"/>
              <w:right w:val="nil"/>
            </w:tcBorders>
            <w:shd w:val="clear" w:color="auto" w:fill="auto"/>
            <w:vAlign w:val="center"/>
            <w:hideMark/>
          </w:tcPr>
          <w:p w:rsidR="00FC0824" w:rsidRPr="00FC0824" w:rsidRDefault="00FC0824" w:rsidP="00FC0824">
            <w:pPr>
              <w:spacing w:after="0" w:line="240" w:lineRule="auto"/>
              <w:jc w:val="center"/>
              <w:rPr>
                <w:rFonts w:ascii="Tahoma" w:eastAsia="Times New Roman" w:hAnsi="Tahoma" w:cs="Tahoma"/>
                <w:color w:val="000000"/>
                <w:sz w:val="20"/>
                <w:szCs w:val="20"/>
              </w:rPr>
            </w:pPr>
          </w:p>
        </w:tc>
        <w:tc>
          <w:tcPr>
            <w:tcW w:w="2154" w:type="dxa"/>
            <w:tcBorders>
              <w:top w:val="nil"/>
              <w:left w:val="nil"/>
              <w:bottom w:val="nil"/>
              <w:right w:val="nil"/>
            </w:tcBorders>
            <w:shd w:val="clear" w:color="auto" w:fill="auto"/>
            <w:noWrap/>
            <w:vAlign w:val="bottom"/>
            <w:hideMark/>
          </w:tcPr>
          <w:p w:rsidR="00FC0824" w:rsidRPr="00FC0824" w:rsidRDefault="00FC0824" w:rsidP="00FC0824">
            <w:pPr>
              <w:spacing w:after="0" w:line="240" w:lineRule="auto"/>
              <w:rPr>
                <w:rFonts w:ascii="Tahoma" w:eastAsia="Times New Roman" w:hAnsi="Tahoma" w:cs="Tahoma"/>
                <w:color w:val="000000"/>
                <w:sz w:val="20"/>
                <w:szCs w:val="20"/>
              </w:rPr>
            </w:pPr>
          </w:p>
        </w:tc>
        <w:tc>
          <w:tcPr>
            <w:tcW w:w="2790" w:type="dxa"/>
            <w:tcBorders>
              <w:top w:val="nil"/>
              <w:left w:val="nil"/>
              <w:bottom w:val="nil"/>
              <w:right w:val="nil"/>
            </w:tcBorders>
            <w:shd w:val="clear" w:color="auto" w:fill="auto"/>
            <w:noWrap/>
            <w:vAlign w:val="bottom"/>
            <w:hideMark/>
          </w:tcPr>
          <w:p w:rsidR="00FC0824" w:rsidRPr="00FC0824" w:rsidRDefault="00FC0824" w:rsidP="00FC0824">
            <w:pPr>
              <w:spacing w:after="0" w:line="240" w:lineRule="auto"/>
              <w:rPr>
                <w:rFonts w:ascii="Tahoma" w:eastAsia="Times New Roman" w:hAnsi="Tahoma" w:cs="Tahoma"/>
                <w:color w:val="000000"/>
                <w:sz w:val="20"/>
                <w:szCs w:val="20"/>
              </w:rPr>
            </w:pPr>
          </w:p>
        </w:tc>
      </w:tr>
      <w:tr w:rsidR="00FC0824" w:rsidRPr="00FC0824" w:rsidTr="00FC0824">
        <w:trPr>
          <w:trHeight w:val="945"/>
          <w:jc w:val="center"/>
        </w:trPr>
        <w:tc>
          <w:tcPr>
            <w:tcW w:w="111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FC0824" w:rsidRPr="00FC0824" w:rsidRDefault="00FC0824" w:rsidP="00FC0824">
            <w:pPr>
              <w:spacing w:after="0" w:line="240" w:lineRule="auto"/>
              <w:rPr>
                <w:rFonts w:ascii="Tahoma" w:eastAsia="Times New Roman" w:hAnsi="Tahoma" w:cs="Tahoma"/>
                <w:b/>
                <w:bCs/>
                <w:color w:val="000000"/>
                <w:sz w:val="20"/>
                <w:szCs w:val="20"/>
              </w:rPr>
            </w:pPr>
            <w:r w:rsidRPr="00FC0824">
              <w:rPr>
                <w:rFonts w:ascii="Tahoma" w:eastAsia="Times New Roman" w:hAnsi="Tahoma" w:cs="Tahoma"/>
                <w:b/>
                <w:bCs/>
                <w:color w:val="000000"/>
                <w:sz w:val="20"/>
                <w:szCs w:val="20"/>
              </w:rPr>
              <w:t xml:space="preserve">ΠΡΟΫΠΟΘΕΣΗ ΓΙΑ ΘΕΤΙΚΗ ΑΞΙΟΛΟΓΗΣΗ: Το παραδεκτό της πρότασης αποτελεί απαραίτητη προϋπόθεση για να ξεκινήσει η διαδικασία αξιολόγησης. Όλα τα παραπάνω κριτήρια </w:t>
            </w:r>
            <w:proofErr w:type="spellStart"/>
            <w:r w:rsidRPr="00FC0824">
              <w:rPr>
                <w:rFonts w:ascii="Tahoma" w:eastAsia="Times New Roman" w:hAnsi="Tahoma" w:cs="Tahoma"/>
                <w:b/>
                <w:bCs/>
                <w:color w:val="000000"/>
                <w:sz w:val="20"/>
                <w:szCs w:val="20"/>
              </w:rPr>
              <w:t>επιλεξιμότητας</w:t>
            </w:r>
            <w:proofErr w:type="spellEnd"/>
            <w:r w:rsidRPr="00FC0824">
              <w:rPr>
                <w:rFonts w:ascii="Tahoma" w:eastAsia="Times New Roman" w:hAnsi="Tahoma" w:cs="Tahoma"/>
                <w:b/>
                <w:bCs/>
                <w:color w:val="000000"/>
                <w:sz w:val="20"/>
                <w:szCs w:val="20"/>
              </w:rPr>
              <w:t xml:space="preserve"> (ανάλογα με την </w:t>
            </w:r>
            <w:proofErr w:type="spellStart"/>
            <w:r w:rsidRPr="00FC0824">
              <w:rPr>
                <w:rFonts w:ascii="Tahoma" w:eastAsia="Times New Roman" w:hAnsi="Tahoma" w:cs="Tahoma"/>
                <w:b/>
                <w:bCs/>
                <w:color w:val="000000"/>
                <w:sz w:val="20"/>
                <w:szCs w:val="20"/>
              </w:rPr>
              <w:t>υποδράση</w:t>
            </w:r>
            <w:proofErr w:type="spellEnd"/>
            <w:r w:rsidRPr="00FC0824">
              <w:rPr>
                <w:rFonts w:ascii="Tahoma" w:eastAsia="Times New Roman" w:hAnsi="Tahoma" w:cs="Tahoma"/>
                <w:b/>
                <w:bCs/>
                <w:color w:val="000000"/>
                <w:sz w:val="20"/>
                <w:szCs w:val="20"/>
              </w:rPr>
              <w:t xml:space="preserve">), θα πρέπει να πληρούνται, διαφορετικά η πρόταση απορρίπτεται. </w:t>
            </w:r>
          </w:p>
        </w:tc>
      </w:tr>
    </w:tbl>
    <w:p w:rsidR="00EE610A" w:rsidRDefault="00EE610A" w:rsidP="00C46A4E">
      <w:pPr>
        <w:pStyle w:val="a3"/>
        <w:tabs>
          <w:tab w:val="left" w:pos="964"/>
        </w:tabs>
        <w:spacing w:after="60" w:line="240" w:lineRule="auto"/>
        <w:outlineLvl w:val="2"/>
        <w:rPr>
          <w:rFonts w:ascii="Tahoma" w:eastAsia="Calibri" w:hAnsi="Tahoma" w:cs="Tahoma"/>
          <w:sz w:val="20"/>
          <w:szCs w:val="20"/>
        </w:rPr>
      </w:pPr>
    </w:p>
    <w:p w:rsidR="00EE610A" w:rsidRDefault="00EE610A" w:rsidP="00C46A4E">
      <w:pPr>
        <w:pStyle w:val="a3"/>
        <w:tabs>
          <w:tab w:val="left" w:pos="964"/>
        </w:tabs>
        <w:spacing w:after="60" w:line="240" w:lineRule="auto"/>
        <w:outlineLvl w:val="2"/>
        <w:rPr>
          <w:rFonts w:ascii="Tahoma" w:eastAsia="Calibri" w:hAnsi="Tahoma" w:cs="Tahoma"/>
          <w:sz w:val="20"/>
          <w:szCs w:val="20"/>
        </w:rPr>
      </w:pPr>
    </w:p>
    <w:p w:rsidR="00EE610A" w:rsidRDefault="00EE610A" w:rsidP="00C46A4E">
      <w:pPr>
        <w:pStyle w:val="a3"/>
        <w:tabs>
          <w:tab w:val="left" w:pos="964"/>
        </w:tabs>
        <w:spacing w:after="60" w:line="240" w:lineRule="auto"/>
        <w:outlineLvl w:val="2"/>
        <w:rPr>
          <w:rFonts w:ascii="Tahoma" w:eastAsia="Calibri" w:hAnsi="Tahoma" w:cs="Tahoma"/>
          <w:sz w:val="20"/>
          <w:szCs w:val="20"/>
        </w:rPr>
        <w:sectPr w:rsidR="00EE610A" w:rsidSect="00C46A4E">
          <w:pgSz w:w="16838" w:h="11906" w:orient="landscape"/>
          <w:pgMar w:top="1797" w:right="1440" w:bottom="1797" w:left="1440" w:header="709" w:footer="709" w:gutter="0"/>
          <w:cols w:space="708"/>
          <w:docGrid w:linePitch="360"/>
        </w:sectPr>
      </w:pPr>
    </w:p>
    <w:p w:rsidR="00B45C69" w:rsidRPr="006D2EC8" w:rsidRDefault="00B45C69" w:rsidP="001F5993">
      <w:pPr>
        <w:pStyle w:val="a3"/>
        <w:numPr>
          <w:ilvl w:val="0"/>
          <w:numId w:val="26"/>
        </w:numPr>
        <w:spacing w:after="0" w:line="360" w:lineRule="auto"/>
        <w:jc w:val="both"/>
        <w:rPr>
          <w:rFonts w:ascii="Tahoma" w:hAnsi="Tahoma" w:cs="Tahoma"/>
          <w:b/>
          <w:sz w:val="20"/>
          <w:szCs w:val="20"/>
        </w:rPr>
      </w:pPr>
      <w:r w:rsidRPr="006D2EC8">
        <w:rPr>
          <w:rFonts w:ascii="Tahoma" w:hAnsi="Tahoma" w:cs="Tahoma"/>
          <w:b/>
          <w:sz w:val="20"/>
          <w:szCs w:val="20"/>
        </w:rPr>
        <w:lastRenderedPageBreak/>
        <w:t xml:space="preserve">ΟΔΗΓΙΕΣ </w:t>
      </w:r>
      <w:r w:rsidR="008E2108">
        <w:rPr>
          <w:rFonts w:ascii="Tahoma" w:hAnsi="Tahoma" w:cs="Tahoma"/>
          <w:b/>
          <w:sz w:val="20"/>
          <w:szCs w:val="20"/>
        </w:rPr>
        <w:t xml:space="preserve">ΚΑΙ ΑΝΑΛΥΣΗ </w:t>
      </w:r>
      <w:r w:rsidRPr="006D2EC8">
        <w:rPr>
          <w:rFonts w:ascii="Tahoma" w:hAnsi="Tahoma" w:cs="Tahoma"/>
          <w:b/>
          <w:sz w:val="20"/>
          <w:szCs w:val="20"/>
        </w:rPr>
        <w:t>ΓΙΑ ΤΗΝ ΕΞΕΤΑΣΗ ΤΩΝ ΚΡΙΤΗΡΙΩΝ  ΕΠΙΛΕΞΙΜΟΤΗΤΑΣ ΠΡΑΞΕΩΝ</w:t>
      </w:r>
    </w:p>
    <w:p w:rsidR="0098216F" w:rsidRPr="009B3DCB" w:rsidRDefault="0098216F" w:rsidP="009B3DCB">
      <w:pPr>
        <w:spacing w:after="0" w:line="360" w:lineRule="auto"/>
        <w:jc w:val="center"/>
        <w:rPr>
          <w:rFonts w:ascii="Tahoma" w:eastAsia="Times New Roman" w:hAnsi="Tahoma" w:cs="Tahoma"/>
          <w:b/>
          <w:sz w:val="20"/>
          <w:szCs w:val="20"/>
        </w:rPr>
      </w:pP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5619"/>
      </w:tblGrid>
      <w:tr w:rsidR="009B3DCB" w:rsidRPr="009B3DCB" w:rsidTr="00BE5F92">
        <w:trPr>
          <w:trHeight w:val="660"/>
        </w:trPr>
        <w:tc>
          <w:tcPr>
            <w:tcW w:w="2760" w:type="dxa"/>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19.2Δ_111</w:t>
            </w:r>
          </w:p>
        </w:tc>
        <w:tc>
          <w:tcPr>
            <w:tcW w:w="5619" w:type="dxa"/>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Τα έργα θα πρέπει να είναι σύμφωνα με το αντίστοιχο ε</w:t>
            </w:r>
            <w:r w:rsidRPr="009B3DCB">
              <w:rPr>
                <w:rFonts w:ascii="Tahoma" w:eastAsia="Times New Roman" w:hAnsi="Tahoma" w:cs="Tahoma"/>
                <w:b/>
                <w:bCs/>
                <w:sz w:val="20"/>
                <w:szCs w:val="20"/>
              </w:rPr>
              <w:t xml:space="preserve">φαρμοστέο </w:t>
            </w:r>
            <w:proofErr w:type="spellStart"/>
            <w:r w:rsidRPr="009B3DCB">
              <w:rPr>
                <w:rFonts w:ascii="Tahoma" w:eastAsia="Times New Roman" w:hAnsi="Tahoma" w:cs="Tahoma"/>
                <w:b/>
                <w:bCs/>
                <w:sz w:val="20"/>
                <w:szCs w:val="20"/>
              </w:rPr>
              <w:t>ενωσιακό</w:t>
            </w:r>
            <w:proofErr w:type="spellEnd"/>
            <w:r w:rsidRPr="009B3DCB">
              <w:rPr>
                <w:rFonts w:ascii="Tahoma" w:eastAsia="Times New Roman" w:hAnsi="Tahoma" w:cs="Tahoma"/>
                <w:b/>
                <w:bCs/>
                <w:sz w:val="20"/>
                <w:szCs w:val="20"/>
              </w:rPr>
              <w:t xml:space="preserve"> δίκαιο</w:t>
            </w:r>
            <w:r w:rsidRPr="009B3DCB">
              <w:rPr>
                <w:rFonts w:ascii="Tahoma" w:eastAsia="Times New Roman" w:hAnsi="Tahoma" w:cs="Tahoma"/>
                <w:sz w:val="20"/>
                <w:szCs w:val="20"/>
              </w:rPr>
              <w:t xml:space="preserve"> και το σχετικό με την εφαρμογή τους εθνικό δίκαιο.</w:t>
            </w:r>
          </w:p>
        </w:tc>
      </w:tr>
    </w:tbl>
    <w:p w:rsidR="009B3DCB" w:rsidRPr="009B3DCB" w:rsidRDefault="009B3DCB" w:rsidP="009B3DCB">
      <w:pPr>
        <w:spacing w:after="0" w:line="360" w:lineRule="auto"/>
        <w:jc w:val="both"/>
        <w:rPr>
          <w:rFonts w:ascii="Tahoma" w:eastAsiaTheme="minorHAnsi" w:hAnsi="Tahoma" w:cs="Tahoma"/>
          <w:sz w:val="20"/>
          <w:szCs w:val="20"/>
          <w:lang w:eastAsia="en-US"/>
        </w:rPr>
      </w:pPr>
      <w:r w:rsidRPr="009B3DCB">
        <w:rPr>
          <w:rFonts w:ascii="Tahoma" w:eastAsiaTheme="minorHAnsi" w:hAnsi="Tahoma" w:cs="Tahoma"/>
          <w:sz w:val="20"/>
          <w:szCs w:val="20"/>
          <w:lang w:eastAsia="en-US"/>
        </w:rPr>
        <w:t xml:space="preserve">Το δίκαιο της Ευρωπαϊκής Ένωσης και το εθνικό δίκαιο αναφέρονται στα «έχοντας υπόψη» της υπ’ αριθ. </w:t>
      </w:r>
      <w:proofErr w:type="spellStart"/>
      <w:r w:rsidRPr="009B3DCB">
        <w:rPr>
          <w:rFonts w:ascii="Tahoma" w:eastAsiaTheme="minorHAnsi" w:hAnsi="Tahoma" w:cs="Tahoma"/>
          <w:sz w:val="20"/>
          <w:szCs w:val="20"/>
          <w:lang w:eastAsia="en-US"/>
        </w:rPr>
        <w:t>πρωτ</w:t>
      </w:r>
      <w:proofErr w:type="spellEnd"/>
      <w:r w:rsidRPr="009B3DCB">
        <w:rPr>
          <w:rFonts w:ascii="Tahoma" w:eastAsiaTheme="minorHAnsi" w:hAnsi="Tahoma" w:cs="Tahoma"/>
          <w:sz w:val="20"/>
          <w:szCs w:val="20"/>
          <w:lang w:eastAsia="en-US"/>
        </w:rPr>
        <w:t>. 13215/30.11.2017/ΦΕΚ 4285/τ.Β’/08.12.2017 Υ.Α. καθώς και στα κείμενα της απόφασης αυτής.</w:t>
      </w:r>
    </w:p>
    <w:p w:rsidR="009B3DCB" w:rsidRPr="009B3DCB" w:rsidRDefault="009B3DCB" w:rsidP="009B3DCB">
      <w:pPr>
        <w:spacing w:after="0" w:line="360" w:lineRule="auto"/>
        <w:jc w:val="both"/>
        <w:rPr>
          <w:rFonts w:ascii="Tahoma" w:eastAsiaTheme="minorHAnsi" w:hAnsi="Tahoma" w:cs="Tahoma"/>
          <w:sz w:val="20"/>
          <w:szCs w:val="20"/>
          <w:lang w:eastAsia="en-US"/>
        </w:rPr>
      </w:pPr>
      <w:r w:rsidRPr="009B3DCB">
        <w:rPr>
          <w:rFonts w:ascii="Tahoma" w:eastAsia="Times New Roman" w:hAnsi="Tahoma" w:cs="Tahoma"/>
          <w:sz w:val="20"/>
          <w:szCs w:val="20"/>
        </w:rPr>
        <w:t>Το ε</w:t>
      </w:r>
      <w:r w:rsidRPr="009B3DCB">
        <w:rPr>
          <w:rFonts w:ascii="Tahoma" w:eastAsia="Times New Roman" w:hAnsi="Tahoma" w:cs="Tahoma"/>
          <w:bCs/>
          <w:sz w:val="20"/>
          <w:szCs w:val="20"/>
        </w:rPr>
        <w:t xml:space="preserve">φαρμοστέο </w:t>
      </w:r>
      <w:r w:rsidRPr="009B3DCB">
        <w:rPr>
          <w:rFonts w:ascii="Tahoma" w:eastAsiaTheme="minorHAnsi" w:hAnsi="Tahoma" w:cs="Tahoma"/>
          <w:sz w:val="20"/>
          <w:szCs w:val="20"/>
          <w:lang w:eastAsia="en-US"/>
        </w:rPr>
        <w:t xml:space="preserve">δίκαιο της Ευρωπαϊκής Ένωσης </w:t>
      </w:r>
      <w:r w:rsidRPr="009B3DCB">
        <w:rPr>
          <w:rFonts w:ascii="Tahoma" w:eastAsia="Times New Roman" w:hAnsi="Tahoma" w:cs="Tahoma"/>
          <w:sz w:val="20"/>
          <w:szCs w:val="20"/>
        </w:rPr>
        <w:t>και το σχετικό με την εφαρμογή τους εθνικό δίκαιο έχει ενσωματωθεί στην πρόσκληση για την υποβολή προτάσεων.</w:t>
      </w:r>
    </w:p>
    <w:p w:rsidR="009B3DCB" w:rsidRDefault="009B3DCB" w:rsidP="009B3DCB">
      <w:pPr>
        <w:spacing w:after="0" w:line="360" w:lineRule="auto"/>
        <w:jc w:val="both"/>
        <w:rPr>
          <w:rFonts w:ascii="Tahoma" w:eastAsiaTheme="minorHAnsi" w:hAnsi="Tahoma" w:cs="Tahoma"/>
          <w:sz w:val="20"/>
          <w:szCs w:val="20"/>
          <w:lang w:eastAsia="en-US"/>
        </w:rPr>
      </w:pPr>
    </w:p>
    <w:p w:rsidR="00355BCE" w:rsidRPr="009B3DCB" w:rsidRDefault="00355BCE" w:rsidP="009B3DCB">
      <w:pPr>
        <w:spacing w:after="0" w:line="360" w:lineRule="auto"/>
        <w:jc w:val="both"/>
        <w:rPr>
          <w:rFonts w:ascii="Tahoma" w:eastAsiaTheme="minorHAnsi" w:hAnsi="Tahoma" w:cs="Tahoma"/>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9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19.2Δ_112</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Τα έργα θα πρέπει να είναι </w:t>
            </w:r>
            <w:proofErr w:type="spellStart"/>
            <w:r w:rsidRPr="009B3DCB">
              <w:rPr>
                <w:rFonts w:ascii="Tahoma" w:eastAsia="Times New Roman" w:hAnsi="Tahoma" w:cs="Tahoma"/>
                <w:sz w:val="20"/>
                <w:szCs w:val="20"/>
              </w:rPr>
              <w:t>στοχευμένα</w:t>
            </w:r>
            <w:proofErr w:type="spellEnd"/>
            <w:r w:rsidRPr="009B3DCB">
              <w:rPr>
                <w:rFonts w:ascii="Tahoma" w:eastAsia="Times New Roman" w:hAnsi="Tahoma" w:cs="Tahoma"/>
                <w:sz w:val="20"/>
                <w:szCs w:val="20"/>
              </w:rPr>
              <w:t xml:space="preserve"> και να συμβάλουν στην </w:t>
            </w:r>
            <w:r w:rsidRPr="009B3DCB">
              <w:rPr>
                <w:rFonts w:ascii="Tahoma" w:eastAsia="Times New Roman" w:hAnsi="Tahoma" w:cs="Tahoma"/>
                <w:b/>
                <w:bCs/>
                <w:sz w:val="20"/>
                <w:szCs w:val="20"/>
              </w:rPr>
              <w:t>επίτευξη της τοπικής στρατηγικής</w:t>
            </w:r>
            <w:r w:rsidRPr="009B3DCB">
              <w:rPr>
                <w:rFonts w:ascii="Tahoma" w:eastAsia="Times New Roman" w:hAnsi="Tahoma" w:cs="Tahoma"/>
                <w:sz w:val="20"/>
                <w:szCs w:val="20"/>
              </w:rPr>
              <w:t xml:space="preserve"> και στην επίτευξη των επιλεγμένων θεματικών κατευθύνσεων των Τ.Π.</w:t>
            </w:r>
          </w:p>
        </w:tc>
      </w:tr>
    </w:tbl>
    <w:p w:rsidR="00C610B4" w:rsidRPr="001E2971" w:rsidRDefault="00C610B4" w:rsidP="00C610B4">
      <w:pPr>
        <w:spacing w:after="0" w:line="360" w:lineRule="auto"/>
        <w:jc w:val="both"/>
        <w:rPr>
          <w:rFonts w:ascii="Tahoma" w:eastAsiaTheme="minorHAnsi" w:hAnsi="Tahoma" w:cs="Tahoma"/>
          <w:sz w:val="20"/>
          <w:szCs w:val="20"/>
          <w:lang w:eastAsia="en-US"/>
        </w:rPr>
      </w:pPr>
      <w:r>
        <w:rPr>
          <w:rFonts w:ascii="Tahoma" w:eastAsiaTheme="minorHAnsi" w:hAnsi="Tahoma" w:cs="Tahoma"/>
          <w:sz w:val="20"/>
          <w:szCs w:val="20"/>
          <w:lang w:eastAsia="en-US"/>
        </w:rPr>
        <w:t>Το κριτήριο πληρείται με την Αίτηση Στήριξης και το Παράρτημα Αίτησης Στήριξης.</w:t>
      </w:r>
    </w:p>
    <w:p w:rsidR="009B3DCB" w:rsidRPr="00E34379" w:rsidRDefault="009B3DCB" w:rsidP="009B3DCB">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Η αξιολόγηση πλήρωσης του κριτηρίου γίνεται με βάση την συμβολή της πράξης στην επίτευξη της τοπικής στρατηγικής και στην επίτευξη των επιλεγμένων θεματικών κατευθύνσεων του τοπικού προγράμματος, που αναλύονται στα  παρακάτω κείμενα.</w:t>
      </w:r>
    </w:p>
    <w:p w:rsidR="009B3DCB" w:rsidRPr="00E34379" w:rsidRDefault="009B3DCB" w:rsidP="009B3DCB">
      <w:pPr>
        <w:spacing w:after="0" w:line="360" w:lineRule="auto"/>
        <w:jc w:val="both"/>
        <w:rPr>
          <w:rFonts w:ascii="Tahoma" w:eastAsiaTheme="minorHAnsi" w:hAnsi="Tahoma" w:cs="Tahoma"/>
          <w:sz w:val="20"/>
          <w:szCs w:val="20"/>
          <w:lang w:eastAsia="en-US"/>
        </w:rPr>
      </w:pP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 xml:space="preserve">Λαμβάνοντας υπόψη την αποτύπωση της υφιστάμενης κατάστασης, τα αποτελέσματα της ανάλυσης SWOT για την προτεινόμενη περιοχή παρέμβασης, το Εταιρικό Σύμφωνο για το Πλαίσιο Ανάπτυξης – ΕΣΠΑ 2014-2020, το Πρόγραμμα Αγροτικής Ανάπτυξης 2007 – 2013 (ΠΑΑ) και κυρίως το Μέτρο 19 αυτού, το Επιχειρησιακό Πρόγραμμα Αλιείας και Θάλασσας 2014-2020 και κυρίως την Προτεραιότητα 4 αυτού, τις εισηγήσεις και απόψεις τοπικών φορέων και πληθυσμού, όπως αυτές προέκυψαν από τις ενέργειες διαβούλευσης,  καθορίστηκαν οι στόχοι του τοπικού </w:t>
      </w:r>
      <w:proofErr w:type="spellStart"/>
      <w:r w:rsidRPr="00E34379">
        <w:rPr>
          <w:rFonts w:ascii="Tahoma" w:eastAsiaTheme="minorHAnsi" w:hAnsi="Tahoma" w:cs="Tahoma"/>
          <w:sz w:val="20"/>
          <w:szCs w:val="20"/>
          <w:lang w:eastAsia="en-US"/>
        </w:rPr>
        <w:t>πολυταμειακού</w:t>
      </w:r>
      <w:proofErr w:type="spellEnd"/>
      <w:r w:rsidRPr="00E34379">
        <w:rPr>
          <w:rFonts w:ascii="Tahoma" w:eastAsiaTheme="minorHAnsi" w:hAnsi="Tahoma" w:cs="Tahoma"/>
          <w:sz w:val="20"/>
          <w:szCs w:val="20"/>
          <w:lang w:eastAsia="en-US"/>
        </w:rPr>
        <w:t xml:space="preserve"> και </w:t>
      </w:r>
      <w:proofErr w:type="spellStart"/>
      <w:r w:rsidRPr="00E34379">
        <w:rPr>
          <w:rFonts w:ascii="Tahoma" w:eastAsiaTheme="minorHAnsi" w:hAnsi="Tahoma" w:cs="Tahoma"/>
          <w:sz w:val="20"/>
          <w:szCs w:val="20"/>
          <w:lang w:eastAsia="en-US"/>
        </w:rPr>
        <w:t>πολυτομεακού</w:t>
      </w:r>
      <w:proofErr w:type="spellEnd"/>
      <w:r w:rsidRPr="00E34379">
        <w:rPr>
          <w:rFonts w:ascii="Tahoma" w:eastAsiaTheme="minorHAnsi" w:hAnsi="Tahoma" w:cs="Tahoma"/>
          <w:sz w:val="20"/>
          <w:szCs w:val="20"/>
          <w:lang w:eastAsia="en-US"/>
        </w:rPr>
        <w:t xml:space="preserve"> προγράμματος CLLD/LEADER, καθώς και η στρατηγική που υιοθετείται για την επίτευξη των στόχων αυτών:</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 xml:space="preserve">Στόχος 1: Παραγωγή ποιοτικών, πιστοποιημένων, ανταγωνιστικών προϊόντων του </w:t>
      </w:r>
      <w:proofErr w:type="spellStart"/>
      <w:r w:rsidRPr="00E34379">
        <w:rPr>
          <w:rFonts w:ascii="Tahoma" w:eastAsiaTheme="minorHAnsi" w:hAnsi="Tahoma" w:cs="Tahoma"/>
          <w:sz w:val="20"/>
          <w:szCs w:val="20"/>
          <w:lang w:eastAsia="en-US"/>
        </w:rPr>
        <w:t>αγροδιατροφικού</w:t>
      </w:r>
      <w:proofErr w:type="spellEnd"/>
      <w:r w:rsidRPr="00E34379">
        <w:rPr>
          <w:rFonts w:ascii="Tahoma" w:eastAsiaTheme="minorHAnsi" w:hAnsi="Tahoma" w:cs="Tahoma"/>
          <w:sz w:val="20"/>
          <w:szCs w:val="20"/>
          <w:lang w:eastAsia="en-US"/>
        </w:rPr>
        <w:t xml:space="preserve"> τομέα. Στην περιοχή παράγονται προϊόντα και δραστηριοποιούνται μικρές μεταποιητικές μονάδες του πρωτογενή τομέα που χρήζουν αναφοράς και βοήθειας. Πλήθος αγροτών με μικρές εκμεταλλεύσεις αδυνατούν να μεταποιήσουν – τυποποιήσουν τα προϊόντα τους και να τα προωθήσουν στην αγορά. Στόχος αποτελεί η καθετοποίηση των μικρών εκμεταλλεύσεων και ίδρυση μονάδων οικοτεχνίας των αγροτών. Επίσης στην παράκτια ζώνη της Θεσπρωτίας όπου τα προϊόντα αλιείας και υδατοκαλλιέργειας παρουσιάζουν ιδιαίτερη δυναμική, μπορούν να οδηγήσουν σε διαφοροποίηση της οικονομίας της περιοχής. Η </w:t>
      </w:r>
      <w:r w:rsidRPr="00E34379">
        <w:rPr>
          <w:rFonts w:ascii="Tahoma" w:eastAsiaTheme="minorHAnsi" w:hAnsi="Tahoma" w:cs="Tahoma"/>
          <w:sz w:val="20"/>
          <w:szCs w:val="20"/>
          <w:lang w:eastAsia="en-US"/>
        </w:rPr>
        <w:lastRenderedPageBreak/>
        <w:t>συνδυασμένη εκμετάλλευση αγαθών και υπηρεσιών της τοπικής οικονομίας, η απόκτηση συνεργατικού πνεύματος και η ανάδειξη της διαφορετικότητας που αναδεικνύεται από την περιοχή, είναι σημαντικά στοιχεία δημιουργίας ενός ανταγωνιστικού Ηπειρωτικού Καλαθιού Τοπικών προϊόντων, αποτελούμενο από προϊόντα με τοπική επωνυμία, που προσδίδουν «ταυτότητα» στην περιοχή.</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 xml:space="preserve">Στόχος 2: Ανταγωνιστικές βιοτεχνικές μονάδες. (παραγωγή ποιοτικών ανταγωνιστικών προϊόντων με δυνατότητες εξαγωγών). Κυρίως στις περιοχές του λεκανοπεδίου Ιωαννίνων και της Δ.Ε. Ηγουμενίτσας υπάρχουν μικρές μονάδες οικογενειακής και όχι μόνο μορφής. Στόχος των βιοτεχνικών μονάδων θα πρέπει να είναι η παραγωγή προϊόντων που θα στηρίζονται στη διαφορετικότητα και στην καινοτομία με τη χρήση νέων τεχνολογιών και θα σέβονται το περιβάλλον με απώτερο σκοπό την όσο το δυνατόν </w:t>
      </w:r>
      <w:proofErr w:type="spellStart"/>
      <w:r w:rsidRPr="00E34379">
        <w:rPr>
          <w:rFonts w:ascii="Tahoma" w:eastAsiaTheme="minorHAnsi" w:hAnsi="Tahoma" w:cs="Tahoma"/>
          <w:sz w:val="20"/>
          <w:szCs w:val="20"/>
          <w:lang w:eastAsia="en-US"/>
        </w:rPr>
        <w:t>αυτοτροφοδούμενη</w:t>
      </w:r>
      <w:proofErr w:type="spellEnd"/>
      <w:r w:rsidRPr="00E34379">
        <w:rPr>
          <w:rFonts w:ascii="Tahoma" w:eastAsiaTheme="minorHAnsi" w:hAnsi="Tahoma" w:cs="Tahoma"/>
          <w:sz w:val="20"/>
          <w:szCs w:val="20"/>
          <w:lang w:eastAsia="en-US"/>
        </w:rPr>
        <w:t xml:space="preserve"> ανάπτυξη.</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 xml:space="preserve">Στόχος 3: Τουρισμός υψηλής ποιότητας και ειδικών μορφών. Στην παράκτια ζώνη αλλά και στον ορεινό όγκο της περιοχής παρέμβασης δραστηριοποιούνται επιχειρήσεις στον τομέα του τουρισμού. Επιδίωξη είναι η εξειδίκευση του τουρισμού και η παροχή υπηρεσιών υψηλής ποιότητας (διανυκτέρευση, εστίαση), που να δένουν με το χώρο και την παράδοση, να σέβονται το περιβάλλον, να χρησιμοποιούν πρώτες ύλες και προϊόντα της περιοχής, να αναπτύσσουν συνεργασίες τόσο μεταξύ τους όσο και με τις άλλες επιχειρήσεις των κλάδων της οικονομίας  προσφέροντας  υπηρεσίες και προϊόντα που να δένουν με την έννοια του αγροτουρισμού. Η περιοχή ενδείκνυται για διεύρυνση των ήδη υπαρχόντων δραστηριοτήτων εναλλακτικών – ειδικών μορφών τουρισμού, εκτός των συνηθισμένων, όπως ο θεραπευτικός τουρισμός, η πεζοπορία, η ορειβασία, η φωτογράφιση, ο αλιευτικός τουρισμός. Η περιοχή καλύπτει και επισκέπτες με ιδιαίτερα ειδικά ενδιαφέροντα ως προς τη φύση και το περιβάλλον.  </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 xml:space="preserve">Στόχος 4: Προστασία και ανάδειξη του φυσικού και οικιστικού περιβάλλοντος και της άυλης κληρονομιάς. Η αξιοποίηση του σπάνιου φυσικού και οικιστικού περιβάλλοντος αλλά και η διαφορετικότητά του προσδίδουν προστιθέμενη αξία σε προϊόντα και υπηρεσίες και οδηγούν σε μία ευέλικτη και πολυσυλλεκτική τοπική οικονομία. Στην περιοχή παρέμβασης το φυσικό περιβάλλον έχει μεγάλη οικολογική αξία με την παρουσία σημαντικών </w:t>
      </w:r>
      <w:proofErr w:type="spellStart"/>
      <w:r w:rsidRPr="00E34379">
        <w:rPr>
          <w:rFonts w:ascii="Tahoma" w:eastAsiaTheme="minorHAnsi" w:hAnsi="Tahoma" w:cs="Tahoma"/>
          <w:sz w:val="20"/>
          <w:szCs w:val="20"/>
          <w:lang w:eastAsia="en-US"/>
        </w:rPr>
        <w:t>οικοτόπων</w:t>
      </w:r>
      <w:proofErr w:type="spellEnd"/>
      <w:r w:rsidRPr="00E34379">
        <w:rPr>
          <w:rFonts w:ascii="Tahoma" w:eastAsiaTheme="minorHAnsi" w:hAnsi="Tahoma" w:cs="Tahoma"/>
          <w:sz w:val="20"/>
          <w:szCs w:val="20"/>
          <w:lang w:eastAsia="en-US"/>
        </w:rPr>
        <w:t xml:space="preserve"> και την ύπαρξη σπάνιων, απειλούμενων και προστατευόμενων ειδών πανίδας και χλωρίδας με Εθνικούς Δρυμούς, περιοχές </w:t>
      </w:r>
      <w:proofErr w:type="spellStart"/>
      <w:r w:rsidRPr="00E34379">
        <w:rPr>
          <w:rFonts w:ascii="Tahoma" w:eastAsiaTheme="minorHAnsi" w:hAnsi="Tahoma" w:cs="Tahoma"/>
          <w:sz w:val="20"/>
          <w:szCs w:val="20"/>
          <w:lang w:eastAsia="en-US"/>
        </w:rPr>
        <w:t>Natura</w:t>
      </w:r>
      <w:proofErr w:type="spellEnd"/>
      <w:r w:rsidRPr="00E34379">
        <w:rPr>
          <w:rFonts w:ascii="Tahoma" w:eastAsiaTheme="minorHAnsi" w:hAnsi="Tahoma" w:cs="Tahoma"/>
          <w:sz w:val="20"/>
          <w:szCs w:val="20"/>
          <w:lang w:eastAsia="en-US"/>
        </w:rPr>
        <w:t xml:space="preserve">, περιοχές ιδιαίτερης οικολογικής αξίας, καταφύγια άγριας ζωής, τοπία ιδιαίτερου φυσικού κάλλους, μνημεία της φύσης, προστατευόμενα τοπία, </w:t>
      </w:r>
      <w:proofErr w:type="spellStart"/>
      <w:r w:rsidRPr="00E34379">
        <w:rPr>
          <w:rFonts w:ascii="Tahoma" w:eastAsiaTheme="minorHAnsi" w:hAnsi="Tahoma" w:cs="Tahoma"/>
          <w:sz w:val="20"/>
          <w:szCs w:val="20"/>
          <w:lang w:eastAsia="en-US"/>
        </w:rPr>
        <w:t>γεωπάρκο</w:t>
      </w:r>
      <w:proofErr w:type="spellEnd"/>
      <w:r w:rsidRPr="00E34379">
        <w:rPr>
          <w:rFonts w:ascii="Tahoma" w:eastAsiaTheme="minorHAnsi" w:hAnsi="Tahoma" w:cs="Tahoma"/>
          <w:sz w:val="20"/>
          <w:szCs w:val="20"/>
          <w:lang w:eastAsia="en-US"/>
        </w:rPr>
        <w:t xml:space="preserve"> Βίκου Αώου και πολλά  άλλα. Αντίστοιχα αξιόλογη είναι η πολιτιστική κληρονομιά με πολυάριθμους παραδοσιακούς οικισμούς, μοναστήρια, γεφύρια, νερόμυλους, ιστορικά μνημεία, πολιτιστικές εκδηλώσεις. Δράσεις περιβαλλοντικής ευαισθητοποίησης, προστασίας και ανάδειξης θα ενισχύσουν την επίτευξη του στόχου, αναδεικνύοντας τα ιδιαίτερα χαρακτηριστικά της περιοχής. </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 xml:space="preserve">Στόχος 5: Βελτίωση της ποιότητας ζωής των κατοίκων της υπαίθρου με διαμόρφωση κατάλληλων και ελκυστικών συνθηκών διαβίωσης και βελτίωση της ποιότητας ζωής του πληθυσμού κυρίως στους πιο ορεινούς και απομακρυσμένους Δήμους και τους μικρούς </w:t>
      </w:r>
      <w:r w:rsidRPr="00E34379">
        <w:rPr>
          <w:rFonts w:ascii="Tahoma" w:eastAsiaTheme="minorHAnsi" w:hAnsi="Tahoma" w:cs="Tahoma"/>
          <w:sz w:val="20"/>
          <w:szCs w:val="20"/>
          <w:lang w:eastAsia="en-US"/>
        </w:rPr>
        <w:lastRenderedPageBreak/>
        <w:t xml:space="preserve">αλιευτικούς οικισμούς της περιοχής παρέμβασης. Ιδιαίτερη έμφαση θα δοθεί στα έργα υποδομής μέσα από τα μικρά δημόσια έργα του προγράμματος (π.χ. ύδρευση, αγροτική οδοποιία, μετεγκαταστάσεις κτιρίων γεωργικών εκμεταλλεύσεων) που σε συνδυασμό με την ανάπτυξη της επιχειρηματικότητας θα οδηγήσουν σε οικονομική ενδυνάμωση των κατοίκων και της περιοχής, σε άρση της απομόνωσης και μεταστροφή των δυσμενών πληθυσμιακών δεικτών. </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 xml:space="preserve">Στόχος 6: Ενίσχυση της βιωσιμότητας των αλιευτικών περιοχών η οποία θα επιτευχθεί με έργα δημόσιου χαρακτήρα στήριξης του τομέα της αλιείας και υδατοκαλλιέργειας και προστασίας του περιβάλλοντος, καθώς και έργα ιδιωτικού χαρακτήρα ενίσχυσης της ανταγωνιστικότητας των επιχειρήσεων και του εισοδήματος των κατοίκων των αλιευτικών περιοχών.    </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 xml:space="preserve">Οι ανωτέρω στόχοι στηρίζονται στην Βασική Θεματική Κατεύθυνση η οποία καθορίζεται με βάση τις ανάγκες, τη δυναμική, τις δυνατότητες και προοπτικές της περιοχής παρέμβασης και είναι η: </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 xml:space="preserve">Βελτίωση της ανταγωνιστικότητας της αλυσίδας αξίας του </w:t>
      </w:r>
      <w:proofErr w:type="spellStart"/>
      <w:r w:rsidRPr="00E34379">
        <w:rPr>
          <w:rFonts w:ascii="Tahoma" w:eastAsiaTheme="minorHAnsi" w:hAnsi="Tahoma" w:cs="Tahoma"/>
          <w:sz w:val="20"/>
          <w:szCs w:val="20"/>
          <w:lang w:eastAsia="en-US"/>
        </w:rPr>
        <w:t>αγροδιατροφικού</w:t>
      </w:r>
      <w:proofErr w:type="spellEnd"/>
      <w:r w:rsidRPr="00E34379">
        <w:rPr>
          <w:rFonts w:ascii="Tahoma" w:eastAsiaTheme="minorHAnsi" w:hAnsi="Tahoma" w:cs="Tahoma"/>
          <w:sz w:val="20"/>
          <w:szCs w:val="20"/>
          <w:lang w:eastAsia="en-US"/>
        </w:rPr>
        <w:t xml:space="preserve"> τομέα</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Η ανωτέρω κύρια θεματική κατεύθυνση συμπληρώνεται από τις κάτωθι επί μέρους Θεματικές Κατευθύνσεις:</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Θ.Κ. 1 : Διαφοροποίηση και ενδυνάμωση της τοπικής οικονομίας</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Θ.Κ. 2 : Βελτίωση της ελκυστικότητας της περιοχής παρέμβασης και ενίσχυση του τουριστικού προϊόντος</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Θ.Κ. 3 : Διασύνδεση  τομέων και οικονομικών παραγόντων</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Θ.Κ. 4 : Βελτίωση των συνθηκών διαβίωσης και ποιότητα ζωής του τοπικού πληθυσμού</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Θ.Κ. 5: Διατήρηση – βελτίωση των πολιτιστικών στοιχείων της περιοχής</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Θ.Κ. 6: Εισαγωγή πρακτικών για την αειφόρο ανάπτυξη της περιοχής</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Τα αποτελέσματα από την υλοποίηση του Τοπικού Προγράμματος αναμένεται να είναι συνοπτικά τα ακόλουθα:</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w:t>
      </w:r>
      <w:r w:rsidRPr="00E34379">
        <w:rPr>
          <w:rFonts w:ascii="Tahoma" w:eastAsiaTheme="minorHAnsi" w:hAnsi="Tahoma" w:cs="Tahoma"/>
          <w:sz w:val="20"/>
          <w:szCs w:val="20"/>
          <w:lang w:eastAsia="en-US"/>
        </w:rPr>
        <w:tab/>
        <w:t>Ενίσχυση της επιχειρηματικότητας , αύξηση της απασχόλησης και δημιουργία νέων θέσεων εργασίας, ειδικά για τις γυναίκες και τους νέους στις αγροτικές και αλιευτικές περιοχές που πλήττονται περισσότερο από την ανεργία και την υποαπασχόληση.</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w:t>
      </w:r>
      <w:r w:rsidRPr="00E34379">
        <w:rPr>
          <w:rFonts w:ascii="Tahoma" w:eastAsiaTheme="minorHAnsi" w:hAnsi="Tahoma" w:cs="Tahoma"/>
          <w:sz w:val="20"/>
          <w:szCs w:val="20"/>
          <w:lang w:eastAsia="en-US"/>
        </w:rPr>
        <w:tab/>
        <w:t>Βελτίωση της ζωής στην ύπαιθρο και συγκράτηση του πληθυσμού νέων ηλικιών στην περιοχή με παράλληλη βελτίωση τόσο της πυραμίδας των ηλικιών, όσο και του ποσοστού του ενεργού πληθυσμού στο συνολικό πληθυσμό της περιοχής.</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w:t>
      </w:r>
      <w:r w:rsidRPr="00E34379">
        <w:rPr>
          <w:rFonts w:ascii="Tahoma" w:eastAsiaTheme="minorHAnsi" w:hAnsi="Tahoma" w:cs="Tahoma"/>
          <w:sz w:val="20"/>
          <w:szCs w:val="20"/>
          <w:lang w:eastAsia="en-US"/>
        </w:rPr>
        <w:tab/>
        <w:t>Δημιουργία ανταγωνιστικών βιώσιμων επιχειρήσεων και προϊόντων στον τομέα της βιοτεχνίας που θα στηρίζονται στη διαφορετικότητα και στην καινοτομία με τη χρήση νέων τεχνολογιών με δυνατότητες εξαγωγών και σεβασμό στο περιβάλλον.</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w:t>
      </w:r>
      <w:r w:rsidRPr="00E34379">
        <w:rPr>
          <w:rFonts w:ascii="Tahoma" w:eastAsiaTheme="minorHAnsi" w:hAnsi="Tahoma" w:cs="Tahoma"/>
          <w:sz w:val="20"/>
          <w:szCs w:val="20"/>
          <w:lang w:eastAsia="en-US"/>
        </w:rPr>
        <w:tab/>
        <w:t xml:space="preserve">Παραγωγή τοπικών αγροτικών προϊόντων και προϊόντων αλιείας και υδατοκαλλιέργειας, τα οποία θα είναι ποιοτικά, ανταγωνιστικά και πιστοποιημένα, με διαφοροποίηση των χαρακτηριστικών τους και με στόχο την διακριτή τοπική ταυτότητα. </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lastRenderedPageBreak/>
        <w:t>•</w:t>
      </w:r>
      <w:r w:rsidRPr="00E34379">
        <w:rPr>
          <w:rFonts w:ascii="Tahoma" w:eastAsiaTheme="minorHAnsi" w:hAnsi="Tahoma" w:cs="Tahoma"/>
          <w:sz w:val="20"/>
          <w:szCs w:val="20"/>
          <w:lang w:eastAsia="en-US"/>
        </w:rPr>
        <w:tab/>
        <w:t xml:space="preserve">Τουρισμός υψηλής ποιότητας και ειδικών μορφών που θα οδηγήσει στην αύξηση των επισκεπτών και ιδιαίτερα επισκεπτών με ειδικά ενδιαφέροντα υψηλού επιπέδου και ευαισθητοποιημένων σε ότι αφορά το σεβασμό στο χώρο γενικότερα, καθώς και επιμήκυνση της τουριστικής περιόδου. </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w:t>
      </w:r>
      <w:r w:rsidRPr="00E34379">
        <w:rPr>
          <w:rFonts w:ascii="Tahoma" w:eastAsiaTheme="minorHAnsi" w:hAnsi="Tahoma" w:cs="Tahoma"/>
          <w:sz w:val="20"/>
          <w:szCs w:val="20"/>
          <w:lang w:eastAsia="en-US"/>
        </w:rPr>
        <w:tab/>
        <w:t>Προστασία και ανάδειξη του φυσικού και οικιστικού περιβάλλοντος και διασύνδεσή του με τους τρεις τομείς της οικονομίας</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w:t>
      </w:r>
      <w:r w:rsidRPr="00E34379">
        <w:rPr>
          <w:rFonts w:ascii="Tahoma" w:eastAsiaTheme="minorHAnsi" w:hAnsi="Tahoma" w:cs="Tahoma"/>
          <w:sz w:val="20"/>
          <w:szCs w:val="20"/>
          <w:lang w:eastAsia="en-US"/>
        </w:rPr>
        <w:tab/>
        <w:t xml:space="preserve">Τόνωση εξαγωγών και παροχή ποιοτικότερων υπηρεσιών μέσω της ανάπτυξης συνεργασιών και δικτυώσεων. </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Η στρατηγική του Τοπικού Προγράμματος βρίσκεται σε συνάφεια:</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 xml:space="preserve">Α.  Με το αναπτυξιακό όραμα του Προγράμματος Αγροτικής Ανάπτυξης 2014–2020 που εστιάζεται στην «Ολοκληρωμένη ανάπτυξη και βιώσιμη ανταγωνιστικότητα του αγροτικού χώρου», αλλά και ειδικότερα με τους στρατηγικούς στόχους κυρίως του Μέτρου 19 του Προγράμματος, που είναι η «Μετάβαση σε ένα ισχυρό, αειφόρο </w:t>
      </w:r>
      <w:proofErr w:type="spellStart"/>
      <w:r w:rsidRPr="00E34379">
        <w:rPr>
          <w:rFonts w:ascii="Tahoma" w:eastAsiaTheme="minorHAnsi" w:hAnsi="Tahoma" w:cs="Tahoma"/>
          <w:sz w:val="20"/>
          <w:szCs w:val="20"/>
          <w:lang w:eastAsia="en-US"/>
        </w:rPr>
        <w:t>αγρο</w:t>
      </w:r>
      <w:proofErr w:type="spellEnd"/>
      <w:r w:rsidRPr="00E34379">
        <w:rPr>
          <w:rFonts w:ascii="Tahoma" w:eastAsiaTheme="minorHAnsi" w:hAnsi="Tahoma" w:cs="Tahoma"/>
          <w:sz w:val="20"/>
          <w:szCs w:val="20"/>
          <w:lang w:eastAsia="en-US"/>
        </w:rPr>
        <w:t xml:space="preserve">-διατροφικό σύστημα» και η «Αύξηση της «προστιθέμενης» αξίας των αγροτικών περιοχών», αφού θα αναδειχθεί η επιχειρηματική ικανότητα μέσα από την ποιότητα των τοπικών προϊόντων, θα εξειδικευτούν οι προσφερόμενες τουριστικές υπηρεσίες, η ποιοτική και στοχευόμενη βιοτεχνική παραγωγή με έμφαση στα προϊόντα </w:t>
      </w:r>
      <w:proofErr w:type="spellStart"/>
      <w:r w:rsidRPr="00E34379">
        <w:rPr>
          <w:rFonts w:ascii="Tahoma" w:eastAsiaTheme="minorHAnsi" w:hAnsi="Tahoma" w:cs="Tahoma"/>
          <w:sz w:val="20"/>
          <w:szCs w:val="20"/>
          <w:lang w:eastAsia="en-US"/>
        </w:rPr>
        <w:t>αγροδιατροφικού</w:t>
      </w:r>
      <w:proofErr w:type="spellEnd"/>
      <w:r w:rsidRPr="00E34379">
        <w:rPr>
          <w:rFonts w:ascii="Tahoma" w:eastAsiaTheme="minorHAnsi" w:hAnsi="Tahoma" w:cs="Tahoma"/>
          <w:sz w:val="20"/>
          <w:szCs w:val="20"/>
          <w:lang w:eastAsia="en-US"/>
        </w:rPr>
        <w:t xml:space="preserve"> τομέα και θα  αναδειχθούν τα φυσικά, πολιτιστικά και αρχιτεκτονικά χαρακτηριστικά της περιοχής.</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 xml:space="preserve">Β. Με το αναπτυξιακό όραμα του </w:t>
      </w:r>
      <w:proofErr w:type="spellStart"/>
      <w:r w:rsidRPr="00E34379">
        <w:rPr>
          <w:rFonts w:ascii="Tahoma" w:eastAsiaTheme="minorHAnsi" w:hAnsi="Tahoma" w:cs="Tahoma"/>
          <w:sz w:val="20"/>
          <w:szCs w:val="20"/>
          <w:lang w:eastAsia="en-US"/>
        </w:rPr>
        <w:t>ΕΠΑλΘ</w:t>
      </w:r>
      <w:proofErr w:type="spellEnd"/>
      <w:r w:rsidRPr="00E34379">
        <w:rPr>
          <w:rFonts w:ascii="Tahoma" w:eastAsiaTheme="minorHAnsi" w:hAnsi="Tahoma" w:cs="Tahoma"/>
          <w:sz w:val="20"/>
          <w:szCs w:val="20"/>
          <w:lang w:eastAsia="en-US"/>
        </w:rPr>
        <w:t xml:space="preserve"> 2014-2020  που τίθεται για την αλιεία και είναι «Η βιώσιμη ανάπτυξη του τομέα της αλιείας στην κατεύθυνση ενίσχυσης της ανταγωνιστικότητας, της προστασίας του περιβάλλοντος και της διατήρησης της κοινωνικής και οικονομικής συνοχής», αλλά ειδικότερα στις στρατηγικές επιλογές που αφορούν στην  «ενίσχυση της ανταγωνιστικότητας των ΜΜΕ του τομέα της Αλιείας και Υδατοκαλλιέργειας» καθώς επίσης και στην «προστασία του περιβάλλοντος και την προώθηση της αποδοτικότητας  των πόρων», αφού θα επιτευχθεί ορθολογική αξιοποίηση των διαθέσιμων πόρων και των συγκριτικών πλεονεκτημάτων της περιοχής θα αξιοποιηθούν  οι διαθέσιμου πόροι  της περιοχής και θα ενισχυθεί η ανταγωνιστικότητα των επιχειρήσεων και του εισοδήματος των κατοίκων των αλιευτικών περιοχών.    </w:t>
      </w:r>
    </w:p>
    <w:p w:rsidR="00E34379" w:rsidRPr="00E34379" w:rsidRDefault="00E34379" w:rsidP="00E34379">
      <w:pPr>
        <w:spacing w:after="0" w:line="360" w:lineRule="auto"/>
        <w:jc w:val="both"/>
        <w:rPr>
          <w:rFonts w:ascii="Tahoma" w:eastAsiaTheme="minorHAnsi" w:hAnsi="Tahoma" w:cs="Tahoma"/>
          <w:sz w:val="20"/>
          <w:szCs w:val="20"/>
          <w:lang w:eastAsia="en-US"/>
        </w:rPr>
      </w:pPr>
      <w:r w:rsidRPr="00E34379">
        <w:rPr>
          <w:rFonts w:ascii="Tahoma" w:eastAsiaTheme="minorHAnsi" w:hAnsi="Tahoma" w:cs="Tahoma"/>
          <w:sz w:val="20"/>
          <w:szCs w:val="20"/>
          <w:lang w:eastAsia="en-US"/>
        </w:rPr>
        <w:t>Γ. Τέλος, η στρατηγική του Τοπικού Προγράμματος βρίσκεται σε συνάφεια με το  «αναπτυξιακό όραμα» της Περιφέρειας Ηπείρου που είναι η «</w:t>
      </w:r>
      <w:proofErr w:type="spellStart"/>
      <w:r w:rsidRPr="00E34379">
        <w:rPr>
          <w:rFonts w:ascii="Tahoma" w:eastAsiaTheme="minorHAnsi" w:hAnsi="Tahoma" w:cs="Tahoma"/>
          <w:sz w:val="20"/>
          <w:szCs w:val="20"/>
          <w:lang w:eastAsia="en-US"/>
        </w:rPr>
        <w:t>Αξιοβίωτη</w:t>
      </w:r>
      <w:proofErr w:type="spellEnd"/>
      <w:r w:rsidRPr="00E34379">
        <w:rPr>
          <w:rFonts w:ascii="Tahoma" w:eastAsiaTheme="minorHAnsi" w:hAnsi="Tahoma" w:cs="Tahoma"/>
          <w:sz w:val="20"/>
          <w:szCs w:val="20"/>
          <w:lang w:eastAsia="en-US"/>
        </w:rPr>
        <w:t xml:space="preserve">, αυτοτροφοδοτούμενη &amp; εξωστρεφής ανάπτυξη, εστιασμένη στις παραγωγικές δραστηριότητες που αποτελούν συγκριτικά πλεονεκτήματα και ενισχύουν την τοπική ταυτότητα, με σεβασμό στο περιβάλλον, την ιστορία και τον πολίτη της Ηπείρου», αλλά ειδικότερα με το γενικό στρατηγικό σχεδιασμό του Επιχειρησιακού Προγράμματος της Περιφερειακής Αρχής 2015-2019, μέσω του Άξονα Προτεραιότητας 2: «Οικονομική Ανάπτυξη &amp; Απασχόληση», που είναι η ενίσχυση της ανταγωνιστικότητας των μικρομεσαίων επιχειρήσεων, της ελκυστικότητας και της εξωστρέφειας της οικονομίας με τη βελτίωση της χωρικής και κοινωνικής συνοχής και την υιοθέτηση </w:t>
      </w:r>
      <w:proofErr w:type="spellStart"/>
      <w:r w:rsidRPr="00E34379">
        <w:rPr>
          <w:rFonts w:ascii="Tahoma" w:eastAsiaTheme="minorHAnsi" w:hAnsi="Tahoma" w:cs="Tahoma"/>
          <w:sz w:val="20"/>
          <w:szCs w:val="20"/>
          <w:lang w:eastAsia="en-US"/>
        </w:rPr>
        <w:t>αειφορικών</w:t>
      </w:r>
      <w:proofErr w:type="spellEnd"/>
      <w:r w:rsidRPr="00E34379">
        <w:rPr>
          <w:rFonts w:ascii="Tahoma" w:eastAsiaTheme="minorHAnsi" w:hAnsi="Tahoma" w:cs="Tahoma"/>
          <w:sz w:val="20"/>
          <w:szCs w:val="20"/>
          <w:lang w:eastAsia="en-US"/>
        </w:rPr>
        <w:t xml:space="preserve"> μεθόδων ανάπτυξης παραγωγικών δραστηριοτήτων και διαχείρισης του </w:t>
      </w:r>
      <w:r w:rsidRPr="00E34379">
        <w:rPr>
          <w:rFonts w:ascii="Tahoma" w:eastAsiaTheme="minorHAnsi" w:hAnsi="Tahoma" w:cs="Tahoma"/>
          <w:sz w:val="20"/>
          <w:szCs w:val="20"/>
          <w:lang w:eastAsia="en-US"/>
        </w:rPr>
        <w:lastRenderedPageBreak/>
        <w:t>φυσικού και δομημένου περιβάλλοντος, και ειδικότερα με την κύρια αναπτυξιακή επιλογή της Περιφέρειας Ηπείρου, που είναι η αξιοποίηση των συγκριτικών πλεονεκτημάτων για την βελτίωση της ελκυστικότητάς της.</w:t>
      </w:r>
    </w:p>
    <w:p w:rsidR="009B3DCB" w:rsidRDefault="009B3DCB" w:rsidP="009B3DCB">
      <w:pPr>
        <w:spacing w:after="0" w:line="360" w:lineRule="auto"/>
        <w:jc w:val="both"/>
        <w:rPr>
          <w:rFonts w:ascii="Tahoma" w:eastAsiaTheme="minorHAnsi" w:hAnsi="Tahoma" w:cs="Tahoma"/>
          <w:b/>
          <w:sz w:val="20"/>
          <w:szCs w:val="20"/>
          <w:lang w:eastAsia="en-US"/>
        </w:rPr>
      </w:pPr>
    </w:p>
    <w:p w:rsidR="00355BCE" w:rsidRPr="009B3DCB" w:rsidRDefault="00355BCE" w:rsidP="009B3DCB">
      <w:pPr>
        <w:spacing w:after="0" w:line="360" w:lineRule="auto"/>
        <w:jc w:val="both"/>
        <w:rPr>
          <w:rFonts w:ascii="Tahoma" w:eastAsiaTheme="minorHAnsi" w:hAnsi="Tahoma" w:cs="Tahoma"/>
          <w:b/>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9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19.2Δ_113</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Τα έργα θα πρέπει να είναι σε συνάφεια με τις </w:t>
            </w:r>
            <w:r w:rsidRPr="009B3DCB">
              <w:rPr>
                <w:rFonts w:ascii="Tahoma" w:eastAsia="Times New Roman" w:hAnsi="Tahoma" w:cs="Tahoma"/>
                <w:b/>
                <w:bCs/>
                <w:sz w:val="20"/>
                <w:szCs w:val="20"/>
              </w:rPr>
              <w:t>προτεραιότητες που αναφέρονται στο ΠΑΑ 2014-2020</w:t>
            </w:r>
            <w:r w:rsidRPr="009B3DCB">
              <w:rPr>
                <w:rFonts w:ascii="Tahoma" w:eastAsia="Times New Roman" w:hAnsi="Tahoma" w:cs="Tahoma"/>
                <w:sz w:val="20"/>
                <w:szCs w:val="20"/>
              </w:rPr>
              <w:t xml:space="preserve"> σχετικά με το CLLD/</w:t>
            </w:r>
            <w:proofErr w:type="spellStart"/>
            <w:r w:rsidRPr="009B3DCB">
              <w:rPr>
                <w:rFonts w:ascii="Tahoma" w:eastAsia="Times New Roman" w:hAnsi="Tahoma" w:cs="Tahoma"/>
                <w:sz w:val="20"/>
                <w:szCs w:val="20"/>
              </w:rPr>
              <w:t>Leader</w:t>
            </w:r>
            <w:proofErr w:type="spellEnd"/>
          </w:p>
        </w:tc>
      </w:tr>
    </w:tbl>
    <w:p w:rsidR="00C610B4" w:rsidRPr="00C610B4" w:rsidRDefault="00C610B4" w:rsidP="009B3DCB">
      <w:pPr>
        <w:spacing w:after="0" w:line="360" w:lineRule="auto"/>
        <w:jc w:val="both"/>
        <w:rPr>
          <w:rFonts w:ascii="Tahoma" w:eastAsiaTheme="minorHAnsi" w:hAnsi="Tahoma" w:cs="Tahoma"/>
          <w:sz w:val="20"/>
          <w:szCs w:val="20"/>
          <w:lang w:eastAsia="en-US"/>
        </w:rPr>
      </w:pPr>
      <w:r>
        <w:rPr>
          <w:rFonts w:ascii="Tahoma" w:eastAsiaTheme="minorHAnsi" w:hAnsi="Tahoma" w:cs="Tahoma"/>
          <w:sz w:val="20"/>
          <w:szCs w:val="20"/>
          <w:lang w:eastAsia="en-US"/>
        </w:rPr>
        <w:t xml:space="preserve">Το κριτήριο πληρείται </w:t>
      </w:r>
      <w:r w:rsidRPr="001E2971">
        <w:rPr>
          <w:rFonts w:ascii="Tahoma" w:eastAsiaTheme="minorHAnsi" w:hAnsi="Tahoma" w:cs="Tahoma"/>
          <w:sz w:val="20"/>
          <w:szCs w:val="20"/>
          <w:lang w:eastAsia="en-US"/>
        </w:rPr>
        <w:t>με την Αίτηση Στήριξης.</w:t>
      </w:r>
    </w:p>
    <w:p w:rsidR="009B3DCB" w:rsidRDefault="00C610B4" w:rsidP="009B3DCB">
      <w:pPr>
        <w:spacing w:after="0" w:line="360" w:lineRule="auto"/>
        <w:jc w:val="both"/>
      </w:pPr>
      <w:r>
        <w:t xml:space="preserve">Εάν η προτεινόμενη πράξη εμπίπτει στις Δράσεις της πρόσκλησης, σύμφωνα και με το κριτήριο </w:t>
      </w:r>
      <w:r w:rsidRPr="009B3DCB">
        <w:rPr>
          <w:rFonts w:ascii="Tahoma" w:eastAsia="Times New Roman" w:hAnsi="Tahoma" w:cs="Tahoma"/>
          <w:sz w:val="20"/>
          <w:szCs w:val="20"/>
        </w:rPr>
        <w:t>19.2Δ_112</w:t>
      </w:r>
      <w:r>
        <w:t>, έχει συνάφεια με τις προτεραιότητες του ΠΑΑ 2014-2020 και άρα το συγκεκριμένο κριτήριο εκπληρώνεται.</w:t>
      </w:r>
    </w:p>
    <w:p w:rsidR="00C610B4" w:rsidRDefault="00C610B4" w:rsidP="009B3DCB">
      <w:pPr>
        <w:spacing w:after="0" w:line="360" w:lineRule="auto"/>
        <w:jc w:val="both"/>
        <w:rPr>
          <w:rFonts w:ascii="Tahoma" w:eastAsiaTheme="minorHAnsi" w:hAnsi="Tahoma" w:cs="Tahoma"/>
          <w:sz w:val="20"/>
          <w:szCs w:val="20"/>
          <w:lang w:eastAsia="en-US"/>
        </w:rPr>
      </w:pPr>
    </w:p>
    <w:p w:rsidR="00355BCE" w:rsidRPr="009B3DCB" w:rsidRDefault="00355BCE" w:rsidP="009B3DCB">
      <w:pPr>
        <w:spacing w:after="0" w:line="360" w:lineRule="auto"/>
        <w:jc w:val="both"/>
        <w:rPr>
          <w:rFonts w:ascii="Tahoma" w:eastAsiaTheme="minorHAnsi" w:hAnsi="Tahoma" w:cs="Tahoma"/>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19.2Δ_114</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Τα έργα θα πρέπει να </w:t>
            </w:r>
            <w:r w:rsidRPr="009B3DCB">
              <w:rPr>
                <w:rFonts w:ascii="Tahoma" w:eastAsia="Times New Roman" w:hAnsi="Tahoma" w:cs="Tahoma"/>
                <w:b/>
                <w:sz w:val="20"/>
                <w:szCs w:val="20"/>
              </w:rPr>
              <w:t xml:space="preserve">εξυπηρετούν με άμεσο ή έμμεσο τρόπο την </w:t>
            </w:r>
            <w:r w:rsidRPr="009B3DCB">
              <w:rPr>
                <w:rFonts w:ascii="Tahoma" w:eastAsia="Times New Roman" w:hAnsi="Tahoma" w:cs="Tahoma"/>
                <w:b/>
                <w:bCs/>
                <w:sz w:val="20"/>
                <w:szCs w:val="20"/>
              </w:rPr>
              <w:t xml:space="preserve">τοπική κοινωνία </w:t>
            </w:r>
            <w:r w:rsidRPr="009B3DCB">
              <w:rPr>
                <w:rFonts w:ascii="Tahoma" w:eastAsia="Times New Roman" w:hAnsi="Tahoma" w:cs="Tahoma"/>
                <w:sz w:val="20"/>
                <w:szCs w:val="20"/>
              </w:rPr>
              <w:t>και να συμβάλουν στην ανάπτυξη αυτής.</w:t>
            </w:r>
          </w:p>
        </w:tc>
      </w:tr>
    </w:tbl>
    <w:p w:rsidR="001E2971" w:rsidRDefault="00144B6E" w:rsidP="001E2971">
      <w:pPr>
        <w:spacing w:after="0" w:line="360" w:lineRule="auto"/>
        <w:jc w:val="both"/>
        <w:rPr>
          <w:rFonts w:ascii="Tahoma" w:eastAsiaTheme="minorHAnsi" w:hAnsi="Tahoma" w:cs="Tahoma"/>
          <w:sz w:val="20"/>
          <w:szCs w:val="20"/>
          <w:lang w:eastAsia="en-US"/>
        </w:rPr>
      </w:pPr>
      <w:r>
        <w:rPr>
          <w:rFonts w:ascii="Tahoma" w:eastAsiaTheme="minorHAnsi" w:hAnsi="Tahoma" w:cs="Tahoma"/>
          <w:sz w:val="20"/>
          <w:szCs w:val="20"/>
          <w:lang w:eastAsia="en-US"/>
        </w:rPr>
        <w:t xml:space="preserve">Το κριτήριο πληρείται </w:t>
      </w:r>
      <w:r w:rsidRPr="001E2971">
        <w:rPr>
          <w:rFonts w:ascii="Tahoma" w:eastAsiaTheme="minorHAnsi" w:hAnsi="Tahoma" w:cs="Tahoma"/>
          <w:sz w:val="20"/>
          <w:szCs w:val="20"/>
          <w:lang w:eastAsia="en-US"/>
        </w:rPr>
        <w:t>με την Αίτηση Στήριξης.</w:t>
      </w:r>
      <w:r w:rsidR="003E58CD">
        <w:rPr>
          <w:rFonts w:ascii="Tahoma" w:eastAsiaTheme="minorHAnsi" w:hAnsi="Tahoma" w:cs="Tahoma"/>
          <w:sz w:val="20"/>
          <w:szCs w:val="20"/>
          <w:lang w:eastAsia="en-US"/>
        </w:rPr>
        <w:t xml:space="preserve"> Επιπλέον γ</w:t>
      </w:r>
      <w:r w:rsidR="001E2971" w:rsidRPr="001E2971">
        <w:rPr>
          <w:rFonts w:ascii="Tahoma" w:eastAsiaTheme="minorHAnsi" w:hAnsi="Tahoma" w:cs="Tahoma"/>
          <w:sz w:val="20"/>
          <w:szCs w:val="20"/>
          <w:lang w:eastAsia="en-US"/>
        </w:rPr>
        <w:t>ια έργα των ΟΤΑ ισχύει ότι, η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απόσπασμα του επιχειρησιακού προγράμματος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από εισήγηση της αρμόδιας Υπηρεσίας του δυνητικού δικαιούχου στην οποία θα αναλύεται η σκοπιμότητα της προτεινόμενης πράξης.</w:t>
      </w:r>
    </w:p>
    <w:p w:rsidR="008647CA" w:rsidRPr="001E2971" w:rsidRDefault="009F4F0C" w:rsidP="001E2971">
      <w:pPr>
        <w:spacing w:after="0" w:line="360" w:lineRule="auto"/>
        <w:jc w:val="both"/>
        <w:rPr>
          <w:rFonts w:ascii="Tahoma" w:eastAsiaTheme="minorHAnsi" w:hAnsi="Tahoma" w:cs="Tahoma"/>
          <w:sz w:val="20"/>
          <w:szCs w:val="20"/>
          <w:lang w:eastAsia="en-US"/>
        </w:rPr>
      </w:pPr>
      <w:r w:rsidRPr="009F4F0C">
        <w:rPr>
          <w:rFonts w:ascii="Tahoma" w:eastAsiaTheme="minorHAnsi" w:hAnsi="Tahoma" w:cs="Tahoma"/>
          <w:sz w:val="20"/>
          <w:szCs w:val="20"/>
          <w:lang w:eastAsia="en-US"/>
        </w:rPr>
        <w:t>Για ιδιωτικούς φορείς απαιτείται απόφαση Αρμοδίου Οργάνου</w:t>
      </w:r>
      <w:r w:rsidR="008647CA">
        <w:rPr>
          <w:rFonts w:ascii="Tahoma" w:eastAsiaTheme="minorHAnsi" w:hAnsi="Tahoma" w:cs="Tahoma"/>
          <w:sz w:val="20"/>
          <w:szCs w:val="20"/>
          <w:lang w:eastAsia="en-US"/>
        </w:rPr>
        <w:t xml:space="preserve"> η οποία θα βεβαιώνει ότι η πράξη θα</w:t>
      </w:r>
      <w:r w:rsidR="008647CA" w:rsidRPr="008647CA">
        <w:rPr>
          <w:rFonts w:ascii="Tahoma" w:eastAsiaTheme="minorHAnsi" w:hAnsi="Tahoma" w:cs="Tahoma"/>
          <w:sz w:val="20"/>
          <w:szCs w:val="20"/>
          <w:lang w:eastAsia="en-US"/>
        </w:rPr>
        <w:t xml:space="preserve"> να </w:t>
      </w:r>
      <w:r w:rsidR="008647CA">
        <w:rPr>
          <w:rFonts w:ascii="Tahoma" w:eastAsiaTheme="minorHAnsi" w:hAnsi="Tahoma" w:cs="Tahoma"/>
          <w:sz w:val="20"/>
          <w:szCs w:val="20"/>
          <w:lang w:eastAsia="en-US"/>
        </w:rPr>
        <w:t>εξυπηρετεί</w:t>
      </w:r>
      <w:r w:rsidR="008647CA" w:rsidRPr="008647CA">
        <w:rPr>
          <w:rFonts w:ascii="Tahoma" w:eastAsiaTheme="minorHAnsi" w:hAnsi="Tahoma" w:cs="Tahoma"/>
          <w:sz w:val="20"/>
          <w:szCs w:val="20"/>
          <w:lang w:eastAsia="en-US"/>
        </w:rPr>
        <w:t xml:space="preserve"> με άμεσο ή έμμεσο τρόπο την τοπική κοινωνία </w:t>
      </w:r>
      <w:r w:rsidR="008647CA">
        <w:rPr>
          <w:rFonts w:ascii="Tahoma" w:eastAsiaTheme="minorHAnsi" w:hAnsi="Tahoma" w:cs="Tahoma"/>
          <w:sz w:val="20"/>
          <w:szCs w:val="20"/>
          <w:lang w:eastAsia="en-US"/>
        </w:rPr>
        <w:t>και θα συμβάλλει</w:t>
      </w:r>
      <w:r w:rsidR="008647CA" w:rsidRPr="008647CA">
        <w:rPr>
          <w:rFonts w:ascii="Tahoma" w:eastAsiaTheme="minorHAnsi" w:hAnsi="Tahoma" w:cs="Tahoma"/>
          <w:sz w:val="20"/>
          <w:szCs w:val="20"/>
          <w:lang w:eastAsia="en-US"/>
        </w:rPr>
        <w:t xml:space="preserve"> στην ανάπτυξη αυτής</w:t>
      </w:r>
      <w:r w:rsidR="008647CA" w:rsidRPr="009B3DCB">
        <w:rPr>
          <w:rFonts w:ascii="Tahoma" w:eastAsia="Times New Roman" w:hAnsi="Tahoma" w:cs="Tahoma"/>
          <w:sz w:val="20"/>
          <w:szCs w:val="20"/>
        </w:rPr>
        <w:t>.</w:t>
      </w:r>
      <w:r w:rsidR="008647CA">
        <w:rPr>
          <w:rFonts w:ascii="Tahoma" w:eastAsiaTheme="minorHAnsi" w:hAnsi="Tahoma" w:cs="Tahoma"/>
          <w:sz w:val="20"/>
          <w:szCs w:val="20"/>
          <w:lang w:eastAsia="en-US"/>
        </w:rPr>
        <w:t xml:space="preserve"> </w:t>
      </w:r>
    </w:p>
    <w:p w:rsidR="009B3DCB" w:rsidRDefault="009B3DCB" w:rsidP="009B3DCB">
      <w:pPr>
        <w:spacing w:after="0" w:line="360" w:lineRule="auto"/>
        <w:jc w:val="both"/>
        <w:rPr>
          <w:rFonts w:ascii="Tahoma" w:eastAsiaTheme="minorHAnsi" w:hAnsi="Tahoma" w:cs="Tahoma"/>
          <w:sz w:val="20"/>
          <w:szCs w:val="20"/>
          <w:lang w:eastAsia="en-US"/>
        </w:rPr>
      </w:pPr>
    </w:p>
    <w:p w:rsidR="00355BCE" w:rsidRPr="009B3DCB" w:rsidRDefault="00355BCE" w:rsidP="009B3DCB">
      <w:pPr>
        <w:spacing w:after="0" w:line="360" w:lineRule="auto"/>
        <w:jc w:val="both"/>
        <w:rPr>
          <w:rFonts w:ascii="Tahoma" w:eastAsiaTheme="minorHAnsi" w:hAnsi="Tahoma" w:cs="Tahoma"/>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19.2Δ_130</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Η πρόταση είναι σύμφωνη με την </w:t>
            </w:r>
            <w:r w:rsidRPr="009B3DCB">
              <w:rPr>
                <w:rFonts w:ascii="Tahoma" w:eastAsia="Times New Roman" w:hAnsi="Tahoma" w:cs="Tahoma"/>
                <w:b/>
                <w:bCs/>
                <w:sz w:val="20"/>
                <w:szCs w:val="20"/>
              </w:rPr>
              <w:t xml:space="preserve">περιγραφή, τους όρους και περιορισμούς της </w:t>
            </w:r>
            <w:proofErr w:type="spellStart"/>
            <w:r w:rsidRPr="009B3DCB">
              <w:rPr>
                <w:rFonts w:ascii="Tahoma" w:eastAsia="Times New Roman" w:hAnsi="Tahoma" w:cs="Tahoma"/>
                <w:b/>
                <w:bCs/>
                <w:sz w:val="20"/>
                <w:szCs w:val="20"/>
              </w:rPr>
              <w:t>προκηρυσσόμενηςυπο</w:t>
            </w:r>
            <w:proofErr w:type="spellEnd"/>
            <w:r w:rsidRPr="009B3DCB">
              <w:rPr>
                <w:rFonts w:ascii="Tahoma" w:eastAsia="Times New Roman" w:hAnsi="Tahoma" w:cs="Tahoma"/>
                <w:b/>
                <w:bCs/>
                <w:sz w:val="20"/>
                <w:szCs w:val="20"/>
              </w:rPr>
              <w:t>-δράσης.</w:t>
            </w:r>
          </w:p>
        </w:tc>
      </w:tr>
    </w:tbl>
    <w:p w:rsidR="009B3DCB" w:rsidRPr="009B3DCB" w:rsidRDefault="009B3DCB" w:rsidP="009B3DCB">
      <w:pPr>
        <w:autoSpaceDE w:val="0"/>
        <w:autoSpaceDN w:val="0"/>
        <w:adjustRightInd w:val="0"/>
        <w:spacing w:after="0" w:line="360" w:lineRule="auto"/>
        <w:jc w:val="both"/>
        <w:rPr>
          <w:rFonts w:ascii="Tahoma" w:eastAsia="Courier New" w:hAnsi="Tahoma" w:cs="Tahoma"/>
          <w:color w:val="000000"/>
          <w:sz w:val="20"/>
          <w:szCs w:val="20"/>
          <w:lang w:eastAsia="en-US"/>
        </w:rPr>
      </w:pPr>
      <w:r w:rsidRPr="009B3DCB">
        <w:rPr>
          <w:rFonts w:ascii="Tahoma" w:eastAsiaTheme="minorHAnsi" w:hAnsi="Tahoma" w:cs="Tahoma"/>
          <w:color w:val="000000"/>
          <w:sz w:val="20"/>
          <w:szCs w:val="20"/>
          <w:lang w:eastAsia="en-US"/>
        </w:rPr>
        <w:t xml:space="preserve">Το κριτήριο πληρείται από την </w:t>
      </w:r>
      <w:r w:rsidRPr="009B3DCB">
        <w:rPr>
          <w:rFonts w:ascii="Tahoma" w:eastAsia="Courier New" w:hAnsi="Tahoma" w:cs="Tahoma"/>
          <w:color w:val="000000"/>
          <w:sz w:val="20"/>
          <w:szCs w:val="20"/>
          <w:lang w:eastAsia="en-US"/>
        </w:rPr>
        <w:t xml:space="preserve">συμφωνία της πρότασης με την </w:t>
      </w:r>
      <w:r w:rsidRPr="009B3DCB">
        <w:rPr>
          <w:rFonts w:ascii="Tahoma" w:eastAsia="Times New Roman" w:hAnsi="Tahoma" w:cs="Tahoma"/>
          <w:bCs/>
          <w:color w:val="000000"/>
          <w:sz w:val="20"/>
          <w:szCs w:val="20"/>
        </w:rPr>
        <w:t>περιγραφή, τους όρους και περιορισμούς</w:t>
      </w:r>
      <w:r w:rsidR="00874C4B">
        <w:rPr>
          <w:rFonts w:ascii="Tahoma" w:eastAsia="Times New Roman" w:hAnsi="Tahoma" w:cs="Tahoma"/>
          <w:bCs/>
          <w:color w:val="000000"/>
          <w:sz w:val="20"/>
          <w:szCs w:val="20"/>
        </w:rPr>
        <w:t xml:space="preserve"> </w:t>
      </w:r>
      <w:r w:rsidRPr="009B3DCB">
        <w:rPr>
          <w:rFonts w:ascii="Tahoma" w:eastAsia="Courier New" w:hAnsi="Tahoma" w:cs="Tahoma"/>
          <w:color w:val="000000"/>
          <w:sz w:val="20"/>
          <w:szCs w:val="20"/>
          <w:lang w:eastAsia="en-US"/>
        </w:rPr>
        <w:t xml:space="preserve">της </w:t>
      </w:r>
      <w:proofErr w:type="spellStart"/>
      <w:r w:rsidRPr="009B3DCB">
        <w:rPr>
          <w:rFonts w:ascii="Tahoma" w:eastAsia="Courier New" w:hAnsi="Tahoma" w:cs="Tahoma"/>
          <w:color w:val="000000"/>
          <w:sz w:val="20"/>
          <w:szCs w:val="20"/>
          <w:lang w:eastAsia="en-US"/>
        </w:rPr>
        <w:t>υποδράσης</w:t>
      </w:r>
      <w:proofErr w:type="spellEnd"/>
      <w:r w:rsidRPr="009B3DCB">
        <w:rPr>
          <w:rFonts w:ascii="Tahoma" w:eastAsia="Courier New" w:hAnsi="Tahoma" w:cs="Tahoma"/>
          <w:color w:val="000000"/>
          <w:sz w:val="20"/>
          <w:szCs w:val="20"/>
          <w:lang w:eastAsia="en-US"/>
        </w:rPr>
        <w:t xml:space="preserve"> στην οποία εντάσσεται, και με όσα περιέχονται στο τεύχος της πρόσκλησης και στα συνημμένα αυτής. </w:t>
      </w:r>
    </w:p>
    <w:p w:rsidR="009B3DCB" w:rsidRPr="009B3DCB" w:rsidRDefault="009B3DCB"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572"/>
        </w:trPr>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lastRenderedPageBreak/>
              <w:t>19.2Δ_139</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Εξετάζεται η τήρηση των όρων και των προϋποθέσεων του</w:t>
            </w:r>
            <w:r w:rsidRPr="009B3DCB">
              <w:rPr>
                <w:rFonts w:ascii="Tahoma" w:eastAsia="Times New Roman" w:hAnsi="Tahoma" w:cs="Tahoma"/>
                <w:b/>
                <w:bCs/>
                <w:sz w:val="20"/>
                <w:szCs w:val="20"/>
              </w:rPr>
              <w:t xml:space="preserve"> ΚΑΝ. (ΕΕ) 651/2014</w:t>
            </w:r>
            <w:r w:rsidRPr="009B3DCB">
              <w:rPr>
                <w:rFonts w:ascii="Tahoma" w:eastAsia="Times New Roman" w:hAnsi="Tahoma" w:cs="Tahoma"/>
                <w:sz w:val="20"/>
                <w:szCs w:val="20"/>
              </w:rPr>
              <w:t xml:space="preserve"> εφόσον εφαρμόζεται</w:t>
            </w:r>
          </w:p>
        </w:tc>
      </w:tr>
    </w:tbl>
    <w:p w:rsidR="009B3DCB" w:rsidRPr="009B3DCB" w:rsidRDefault="009B3DCB" w:rsidP="009B3DCB">
      <w:pPr>
        <w:autoSpaceDE w:val="0"/>
        <w:autoSpaceDN w:val="0"/>
        <w:adjustRightInd w:val="0"/>
        <w:spacing w:after="0" w:line="360" w:lineRule="auto"/>
        <w:jc w:val="both"/>
        <w:rPr>
          <w:rFonts w:ascii="Tahoma" w:eastAsia="Courier New" w:hAnsi="Tahoma" w:cs="Tahoma"/>
          <w:sz w:val="20"/>
          <w:szCs w:val="20"/>
          <w:lang w:eastAsia="en-US"/>
        </w:rPr>
      </w:pPr>
      <w:r w:rsidRPr="009B3DCB">
        <w:rPr>
          <w:rFonts w:ascii="Tahoma" w:eastAsiaTheme="minorHAnsi" w:hAnsi="Tahoma" w:cs="Tahoma"/>
          <w:color w:val="000000"/>
          <w:sz w:val="20"/>
          <w:szCs w:val="20"/>
          <w:lang w:eastAsia="en-US"/>
        </w:rPr>
        <w:t xml:space="preserve">Το κριτήριο πληρείται από την </w:t>
      </w:r>
      <w:r w:rsidRPr="009B3DCB">
        <w:rPr>
          <w:rFonts w:ascii="Tahoma" w:eastAsia="Times New Roman" w:hAnsi="Tahoma" w:cs="Tahoma"/>
          <w:sz w:val="20"/>
          <w:szCs w:val="20"/>
        </w:rPr>
        <w:t xml:space="preserve">συμφωνία της πράξης με τους όρους και τις προϋποθέσεις: </w:t>
      </w:r>
    </w:p>
    <w:p w:rsidR="009B3DCB" w:rsidRPr="00874C4B" w:rsidRDefault="009B3DCB" w:rsidP="003244D8">
      <w:pPr>
        <w:numPr>
          <w:ilvl w:val="0"/>
          <w:numId w:val="36"/>
        </w:numPr>
        <w:autoSpaceDE w:val="0"/>
        <w:autoSpaceDN w:val="0"/>
        <w:adjustRightInd w:val="0"/>
        <w:spacing w:after="0" w:line="360" w:lineRule="auto"/>
        <w:ind w:left="426" w:hanging="284"/>
        <w:jc w:val="both"/>
        <w:rPr>
          <w:rFonts w:ascii="Tahoma" w:eastAsiaTheme="minorHAnsi" w:hAnsi="Tahoma" w:cs="Tahoma"/>
          <w:bCs/>
          <w:sz w:val="20"/>
          <w:szCs w:val="20"/>
          <w:lang w:eastAsia="en-US"/>
        </w:rPr>
      </w:pPr>
      <w:r w:rsidRPr="00874C4B">
        <w:rPr>
          <w:rFonts w:ascii="Tahoma" w:eastAsia="Times New Roman" w:hAnsi="Tahoma" w:cs="Tahoma"/>
          <w:sz w:val="20"/>
          <w:szCs w:val="20"/>
        </w:rPr>
        <w:t>του</w:t>
      </w:r>
      <w:r w:rsidRPr="00874C4B">
        <w:rPr>
          <w:rFonts w:ascii="Tahoma" w:eastAsiaTheme="minorHAnsi" w:hAnsi="Tahoma" w:cs="Tahoma"/>
          <w:bCs/>
          <w:sz w:val="20"/>
          <w:szCs w:val="20"/>
          <w:lang w:eastAsia="en-US"/>
        </w:rPr>
        <w:t xml:space="preserve"> Κανονισμού (ΕΕ) αριθ. 651/2014 της Επιτροπής της 17ης Ιουνίου 2014 «για την κήρυξη ορισμένων κατηγοριών ενισχύσεων ως συμβατών με την εσωτερική αγορά κατ' εφαρμογή των άρθρων 107 και 108 της Συνθήκης», για τις </w:t>
      </w:r>
      <w:proofErr w:type="spellStart"/>
      <w:r w:rsidRPr="00874C4B">
        <w:rPr>
          <w:rFonts w:ascii="Tahoma" w:eastAsiaTheme="minorHAnsi" w:hAnsi="Tahoma" w:cs="Tahoma"/>
          <w:bCs/>
          <w:sz w:val="20"/>
          <w:szCs w:val="20"/>
          <w:lang w:eastAsia="en-US"/>
        </w:rPr>
        <w:t>υποδράσεις</w:t>
      </w:r>
      <w:proofErr w:type="spellEnd"/>
      <w:r w:rsidRPr="00874C4B">
        <w:rPr>
          <w:rFonts w:ascii="Tahoma" w:eastAsiaTheme="minorHAnsi" w:hAnsi="Tahoma" w:cs="Tahoma"/>
          <w:bCs/>
          <w:sz w:val="20"/>
          <w:szCs w:val="20"/>
          <w:lang w:eastAsia="en-US"/>
        </w:rPr>
        <w:t xml:space="preserve"> 19.2.4.1 </w:t>
      </w:r>
      <w:r w:rsidR="00846AE8" w:rsidRPr="00874C4B">
        <w:rPr>
          <w:rFonts w:ascii="Tahoma" w:eastAsiaTheme="minorHAnsi" w:hAnsi="Tahoma" w:cs="Tahoma"/>
          <w:bCs/>
          <w:sz w:val="20"/>
          <w:szCs w:val="20"/>
          <w:lang w:eastAsia="en-US"/>
        </w:rPr>
        <w:t>και</w:t>
      </w:r>
      <w:r w:rsidRPr="00874C4B">
        <w:rPr>
          <w:rFonts w:ascii="Tahoma" w:eastAsiaTheme="minorHAnsi" w:hAnsi="Tahoma" w:cs="Tahoma"/>
          <w:bCs/>
          <w:sz w:val="20"/>
          <w:szCs w:val="20"/>
          <w:lang w:eastAsia="en-US"/>
        </w:rPr>
        <w:t xml:space="preserve"> 19.2.4.5.</w:t>
      </w:r>
    </w:p>
    <w:p w:rsidR="009B3DCB" w:rsidRPr="00874C4B" w:rsidRDefault="009B3DCB" w:rsidP="009B3DCB">
      <w:pPr>
        <w:autoSpaceDE w:val="0"/>
        <w:autoSpaceDN w:val="0"/>
        <w:adjustRightInd w:val="0"/>
        <w:spacing w:after="0" w:line="360" w:lineRule="auto"/>
        <w:jc w:val="both"/>
        <w:rPr>
          <w:rFonts w:ascii="Tahoma" w:eastAsiaTheme="minorHAnsi" w:hAnsi="Tahoma" w:cs="Tahoma"/>
          <w:sz w:val="20"/>
          <w:szCs w:val="20"/>
          <w:lang w:eastAsia="en-US"/>
        </w:rPr>
      </w:pPr>
      <w:r w:rsidRPr="00874C4B">
        <w:rPr>
          <w:rFonts w:ascii="Tahoma" w:eastAsiaTheme="minorHAnsi" w:hAnsi="Tahoma" w:cs="Tahoma"/>
          <w:sz w:val="20"/>
          <w:szCs w:val="20"/>
          <w:lang w:eastAsia="en-US"/>
        </w:rPr>
        <w:t xml:space="preserve">Η ειδικότερη αντιστοίχιση – νομική βάση των </w:t>
      </w:r>
      <w:proofErr w:type="spellStart"/>
      <w:r w:rsidRPr="00874C4B">
        <w:rPr>
          <w:rFonts w:ascii="Tahoma" w:eastAsiaTheme="minorHAnsi" w:hAnsi="Tahoma" w:cs="Tahoma"/>
          <w:sz w:val="20"/>
          <w:szCs w:val="20"/>
          <w:lang w:eastAsia="en-US"/>
        </w:rPr>
        <w:t>υποδράσεων</w:t>
      </w:r>
      <w:proofErr w:type="spellEnd"/>
      <w:r w:rsidRPr="00874C4B">
        <w:rPr>
          <w:rFonts w:ascii="Tahoma" w:eastAsiaTheme="minorHAnsi" w:hAnsi="Tahoma" w:cs="Tahoma"/>
          <w:sz w:val="20"/>
          <w:szCs w:val="20"/>
          <w:lang w:eastAsia="en-US"/>
        </w:rPr>
        <w:t xml:space="preserve"> με άρθρα του Καν. ΕΕ 651/2014 είναι:</w:t>
      </w:r>
    </w:p>
    <w:p w:rsidR="009B3DCB" w:rsidRPr="00874C4B" w:rsidRDefault="009B3DCB" w:rsidP="003244D8">
      <w:pPr>
        <w:numPr>
          <w:ilvl w:val="0"/>
          <w:numId w:val="37"/>
        </w:numPr>
        <w:autoSpaceDE w:val="0"/>
        <w:autoSpaceDN w:val="0"/>
        <w:adjustRightInd w:val="0"/>
        <w:spacing w:after="0" w:line="360" w:lineRule="auto"/>
        <w:contextualSpacing/>
        <w:jc w:val="both"/>
        <w:rPr>
          <w:rFonts w:ascii="Tahoma" w:eastAsia="Calibri" w:hAnsi="Tahoma" w:cs="Tahoma"/>
          <w:sz w:val="20"/>
          <w:szCs w:val="20"/>
        </w:rPr>
      </w:pPr>
      <w:r w:rsidRPr="00874C4B">
        <w:rPr>
          <w:rFonts w:ascii="Tahoma" w:eastAsia="Calibri" w:hAnsi="Tahoma" w:cs="Tahoma"/>
          <w:sz w:val="20"/>
          <w:szCs w:val="20"/>
        </w:rPr>
        <w:t>19.2.4.1 - άρθ. 56 Καν. ΕΕ 651/2014,</w:t>
      </w:r>
    </w:p>
    <w:p w:rsidR="009B3DCB" w:rsidRPr="00874C4B" w:rsidRDefault="009B3DCB" w:rsidP="003244D8">
      <w:pPr>
        <w:numPr>
          <w:ilvl w:val="0"/>
          <w:numId w:val="37"/>
        </w:numPr>
        <w:autoSpaceDE w:val="0"/>
        <w:autoSpaceDN w:val="0"/>
        <w:adjustRightInd w:val="0"/>
        <w:spacing w:after="0" w:line="360" w:lineRule="auto"/>
        <w:contextualSpacing/>
        <w:jc w:val="both"/>
        <w:rPr>
          <w:rFonts w:ascii="Tahoma" w:eastAsia="Calibri" w:hAnsi="Tahoma" w:cs="Tahoma"/>
          <w:color w:val="000000"/>
          <w:sz w:val="20"/>
          <w:szCs w:val="20"/>
        </w:rPr>
      </w:pPr>
      <w:r w:rsidRPr="00874C4B">
        <w:rPr>
          <w:rFonts w:ascii="Tahoma" w:eastAsia="Calibri" w:hAnsi="Tahoma" w:cs="Tahoma"/>
          <w:sz w:val="20"/>
          <w:szCs w:val="20"/>
        </w:rPr>
        <w:t>19.2.4.5 - άρθ. 53 Καν. ΕΕ 651/2014.</w:t>
      </w:r>
    </w:p>
    <w:p w:rsidR="00846AE8" w:rsidRPr="00874C4B" w:rsidRDefault="00846AE8" w:rsidP="00846AE8">
      <w:pPr>
        <w:numPr>
          <w:ilvl w:val="0"/>
          <w:numId w:val="36"/>
        </w:numPr>
        <w:autoSpaceDE w:val="0"/>
        <w:autoSpaceDN w:val="0"/>
        <w:adjustRightInd w:val="0"/>
        <w:spacing w:after="0" w:line="360" w:lineRule="auto"/>
        <w:ind w:left="426" w:hanging="284"/>
        <w:jc w:val="both"/>
        <w:rPr>
          <w:rFonts w:ascii="Tahoma" w:eastAsia="Tahoma" w:hAnsi="Tahoma" w:cs="Tahoma"/>
          <w:sz w:val="20"/>
          <w:szCs w:val="20"/>
          <w:lang w:eastAsia="en-US"/>
        </w:rPr>
      </w:pPr>
      <w:r w:rsidRPr="00874C4B">
        <w:rPr>
          <w:rFonts w:ascii="Tahoma" w:eastAsia="Tahoma" w:hAnsi="Tahoma" w:cs="Tahoma"/>
          <w:sz w:val="20"/>
          <w:szCs w:val="20"/>
          <w:lang w:eastAsia="en-US"/>
        </w:rPr>
        <w:t xml:space="preserve">Πράξεις που έχουν περατωθεί φυσικά ή εκτελεστεί πλήρως δεν είναι επιλέξιμες, ανεξάρτητα εάν έχουν εκτελεστεί ή όχι οι σχετικές πληρωμές. </w:t>
      </w:r>
    </w:p>
    <w:p w:rsidR="00846AE8" w:rsidRPr="00846AE8" w:rsidRDefault="00846AE8" w:rsidP="00846AE8">
      <w:pPr>
        <w:autoSpaceDE w:val="0"/>
        <w:autoSpaceDN w:val="0"/>
        <w:adjustRightInd w:val="0"/>
        <w:spacing w:after="0" w:line="360" w:lineRule="auto"/>
        <w:jc w:val="both"/>
        <w:rPr>
          <w:rFonts w:ascii="Tahoma" w:eastAsia="Tahoma" w:hAnsi="Tahoma" w:cs="Tahoma"/>
          <w:sz w:val="20"/>
          <w:szCs w:val="20"/>
          <w:lang w:eastAsia="en-US"/>
        </w:rPr>
      </w:pPr>
      <w:r w:rsidRPr="00846AE8">
        <w:rPr>
          <w:rFonts w:ascii="Tahoma" w:eastAsia="Tahoma" w:hAnsi="Tahoma" w:cs="Tahoma"/>
          <w:sz w:val="20"/>
          <w:szCs w:val="20"/>
          <w:lang w:eastAsia="en-US"/>
        </w:rPr>
        <w:t>Ειδικότερα, όσον αφορά στις πράξεις, οι οποίες υλοποιούνται δυνάμει του Καν. (ΕΕ) 651/2014 πρέπει να πληρείται ο χαρακτήρας κινήτρου και για τον σκοπό αυτό δεν πρέπει να έχει γίνει έναρξη εργασιών του υπό ενίσχυση σχεδίου, πριν από την υποβολή της αίτησης ενίσχυσης από τους δικαιούχους.</w:t>
      </w:r>
    </w:p>
    <w:p w:rsidR="00846AE8" w:rsidRDefault="00846AE8" w:rsidP="00846AE8">
      <w:pPr>
        <w:autoSpaceDE w:val="0"/>
        <w:autoSpaceDN w:val="0"/>
        <w:adjustRightInd w:val="0"/>
        <w:spacing w:after="0" w:line="360" w:lineRule="auto"/>
        <w:jc w:val="both"/>
        <w:rPr>
          <w:rFonts w:ascii="Tahoma" w:eastAsia="Tahoma" w:hAnsi="Tahoma" w:cs="Tahoma"/>
          <w:sz w:val="20"/>
          <w:szCs w:val="20"/>
          <w:lang w:eastAsia="en-US"/>
        </w:rPr>
      </w:pPr>
      <w:r w:rsidRPr="00846AE8">
        <w:rPr>
          <w:rFonts w:ascii="Tahoma" w:eastAsia="Tahoma" w:hAnsi="Tahoma" w:cs="Tahoma"/>
          <w:sz w:val="20"/>
          <w:szCs w:val="20"/>
          <w:lang w:eastAsia="en-US"/>
        </w:rPr>
        <w:t xml:space="preserve">Σημειώνεται ότι για πράξεις που δεν ενέχουν κρατικές ενισχύσεις και δεν υλοποιούνται δυνάμει του Καν. (ΕΕ) 651/2014, είναι δυνατόν υποβληθούν στο διαγωνισμό για χρηματοδότηση έργα που είναι είτε δημοπρατημένα είτε </w:t>
      </w:r>
      <w:proofErr w:type="spellStart"/>
      <w:r w:rsidRPr="00846AE8">
        <w:rPr>
          <w:rFonts w:ascii="Tahoma" w:eastAsia="Tahoma" w:hAnsi="Tahoma" w:cs="Tahoma"/>
          <w:sz w:val="20"/>
          <w:szCs w:val="20"/>
          <w:lang w:eastAsia="en-US"/>
        </w:rPr>
        <w:t>συμβασιοποιημένα</w:t>
      </w:r>
      <w:proofErr w:type="spellEnd"/>
      <w:r w:rsidRPr="00846AE8">
        <w:rPr>
          <w:rFonts w:ascii="Tahoma" w:eastAsia="Tahoma" w:hAnsi="Tahoma" w:cs="Tahoma"/>
          <w:sz w:val="20"/>
          <w:szCs w:val="20"/>
          <w:lang w:eastAsia="en-US"/>
        </w:rPr>
        <w:t xml:space="preserve"> καθώς και έργα  για τα οποία έχει ξεκινήσει η υλοποίησή τους αλλά δεν έχουν εκτελεστεί πλήρως. Στις περιπτώσεις αυτές, τα προβλεπόμενα πρώτα στάδια ελέγχου (πριν την διενέργεια του διαγωνισμού και ο </w:t>
      </w:r>
      <w:proofErr w:type="spellStart"/>
      <w:r w:rsidRPr="00846AE8">
        <w:rPr>
          <w:rFonts w:ascii="Tahoma" w:eastAsia="Tahoma" w:hAnsi="Tahoma" w:cs="Tahoma"/>
          <w:sz w:val="20"/>
          <w:szCs w:val="20"/>
          <w:lang w:eastAsia="en-US"/>
        </w:rPr>
        <w:t>προσυμβατικός</w:t>
      </w:r>
      <w:proofErr w:type="spellEnd"/>
      <w:r w:rsidRPr="00846AE8">
        <w:rPr>
          <w:rFonts w:ascii="Tahoma" w:eastAsia="Tahoma" w:hAnsi="Tahoma" w:cs="Tahoma"/>
          <w:sz w:val="20"/>
          <w:szCs w:val="20"/>
          <w:lang w:eastAsia="en-US"/>
        </w:rPr>
        <w:t xml:space="preserve"> έλεγχος) θα πραγματοποιηθούν κατά τον διοικητικό έλεγχο του 1ου αιτήματος πληρωμής (Άρθρο 13 της ΥΑ 13215 /30-11-17). Εάν δεν διαπιστώνονται παρατυπίες θα προχωρά κανονικά η πληρωμή. Διευκρινίζεται ακόμα ότι σε περίπτωση που έχουν εκτελεστεί εργασίες προ του χρόνου έναρξης της </w:t>
      </w:r>
      <w:proofErr w:type="spellStart"/>
      <w:r w:rsidRPr="00846AE8">
        <w:rPr>
          <w:rFonts w:ascii="Tahoma" w:eastAsia="Tahoma" w:hAnsi="Tahoma" w:cs="Tahoma"/>
          <w:sz w:val="20"/>
          <w:szCs w:val="20"/>
          <w:lang w:eastAsia="en-US"/>
        </w:rPr>
        <w:t>επιλεξιμότητας</w:t>
      </w:r>
      <w:proofErr w:type="spellEnd"/>
      <w:r w:rsidRPr="00846AE8">
        <w:rPr>
          <w:rFonts w:ascii="Tahoma" w:eastAsia="Tahoma" w:hAnsi="Tahoma" w:cs="Tahoma"/>
          <w:sz w:val="20"/>
          <w:szCs w:val="20"/>
          <w:lang w:eastAsia="en-US"/>
        </w:rPr>
        <w:t xml:space="preserve"> (δηλαδή πριν την οριστική υποβολή της αίτησης στήριξης από τον δικαιούχο στο Ολοκληρωμένο Πληροφοριακό Σύστημα Αγροτικής Ανάπτυξης -ΟΠΣΑΑ), οι δαπάνες για τις εργασίες αυτές καθίστανται μη επιλέξιμες.</w:t>
      </w:r>
    </w:p>
    <w:p w:rsidR="00DA144B" w:rsidRDefault="00874C4B" w:rsidP="00456E1A">
      <w:pPr>
        <w:autoSpaceDE w:val="0"/>
        <w:autoSpaceDN w:val="0"/>
        <w:adjustRightInd w:val="0"/>
        <w:spacing w:after="0" w:line="360" w:lineRule="auto"/>
        <w:jc w:val="both"/>
        <w:rPr>
          <w:rFonts w:ascii="Tahoma" w:eastAsia="Tahoma" w:hAnsi="Tahoma" w:cs="Tahoma"/>
          <w:sz w:val="20"/>
          <w:szCs w:val="20"/>
          <w:lang w:eastAsia="en-US"/>
        </w:rPr>
      </w:pPr>
      <w:r>
        <w:rPr>
          <w:rFonts w:ascii="Tahoma" w:eastAsia="Tahoma" w:hAnsi="Tahoma" w:cs="Tahoma"/>
          <w:sz w:val="20"/>
          <w:szCs w:val="20"/>
          <w:lang w:eastAsia="en-US"/>
        </w:rPr>
        <w:t>Εξετάζεται, εφόσον η πράξη ενέχει στοιχεία κρατικών ενισχύσεων, η συμβατότητά της με το Κανονιστικό Πλαίσιο Κρατικών Ενισχύσεων</w:t>
      </w:r>
      <w:r w:rsidR="00DA144B">
        <w:rPr>
          <w:rFonts w:ascii="Tahoma" w:eastAsia="Tahoma" w:hAnsi="Tahoma" w:cs="Tahoma"/>
          <w:sz w:val="20"/>
          <w:szCs w:val="20"/>
          <w:lang w:eastAsia="en-US"/>
        </w:rPr>
        <w:t xml:space="preserve">. </w:t>
      </w:r>
    </w:p>
    <w:p w:rsidR="00315C98" w:rsidRDefault="00DA144B" w:rsidP="00846AE8">
      <w:pPr>
        <w:autoSpaceDE w:val="0"/>
        <w:autoSpaceDN w:val="0"/>
        <w:adjustRightInd w:val="0"/>
        <w:spacing w:after="0" w:line="360" w:lineRule="auto"/>
        <w:jc w:val="both"/>
        <w:rPr>
          <w:rFonts w:ascii="Tahoma" w:eastAsiaTheme="minorHAnsi" w:hAnsi="Tahoma" w:cs="Tahoma"/>
          <w:sz w:val="20"/>
          <w:szCs w:val="20"/>
          <w:lang w:eastAsia="en-US"/>
        </w:rPr>
      </w:pPr>
      <w:r>
        <w:rPr>
          <w:rFonts w:ascii="Tahoma" w:eastAsia="Tahoma" w:hAnsi="Tahoma" w:cs="Tahoma"/>
          <w:sz w:val="20"/>
          <w:szCs w:val="20"/>
          <w:lang w:eastAsia="en-US"/>
        </w:rPr>
        <w:t>Εφόσον το έργο παράγει έσοδα ελέγχεται αν η πράξη αποτελεί Κρατική Ενίσχυση και ε</w:t>
      </w:r>
      <w:r w:rsidR="00846AE8" w:rsidRPr="009B3DCB">
        <w:rPr>
          <w:rFonts w:ascii="Tahoma" w:eastAsiaTheme="minorHAnsi" w:hAnsi="Tahoma" w:cs="Tahoma"/>
          <w:sz w:val="20"/>
          <w:szCs w:val="20"/>
          <w:lang w:eastAsia="en-US"/>
        </w:rPr>
        <w:t xml:space="preserve">φόσον προκύπτει ότι η πράξη θεωρείται κρατική ενίσχυση, ο δικαιούχος πρέπει να συμπληρώσει τους πίνακες που δίνονται στο αρχείο </w:t>
      </w:r>
      <w:r w:rsidR="00846AE8" w:rsidRPr="009B3DCB">
        <w:rPr>
          <w:rFonts w:ascii="Tahoma" w:eastAsiaTheme="minorHAnsi" w:hAnsi="Tahoma" w:cs="Tahoma"/>
          <w:sz w:val="20"/>
          <w:szCs w:val="20"/>
          <w:lang w:val="en-US" w:eastAsia="en-US"/>
        </w:rPr>
        <w:t>excel</w:t>
      </w:r>
      <w:r w:rsidR="00846AE8" w:rsidRPr="009B3DCB">
        <w:rPr>
          <w:rFonts w:ascii="Tahoma" w:eastAsiaTheme="minorHAnsi" w:hAnsi="Tahoma" w:cs="Tahoma"/>
          <w:sz w:val="20"/>
          <w:szCs w:val="20"/>
          <w:lang w:eastAsia="en-US"/>
        </w:rPr>
        <w:t xml:space="preserve"> E.I.1_4 ΥΠΟΛΟΓΙΣΜΟΣ ΚΑΘΑΡΩΝ ΕΣΟΔΩΝ ΠΡΑΞΕΩΝ_v1_301015 προκειμένου να προσδιορισθεί το ακριβές ποσοστό της ενίσχυσης.</w:t>
      </w:r>
    </w:p>
    <w:p w:rsidR="008B241B" w:rsidRDefault="008B241B" w:rsidP="008B241B">
      <w:pPr>
        <w:overflowPunct w:val="0"/>
        <w:autoSpaceDE w:val="0"/>
        <w:autoSpaceDN w:val="0"/>
        <w:adjustRightInd w:val="0"/>
        <w:spacing w:after="0" w:line="360" w:lineRule="auto"/>
        <w:jc w:val="both"/>
        <w:textAlignment w:val="baseline"/>
        <w:rPr>
          <w:rFonts w:ascii="Tahoma" w:eastAsiaTheme="minorHAnsi" w:hAnsi="Tahoma" w:cs="Tahoma"/>
          <w:sz w:val="20"/>
          <w:szCs w:val="20"/>
          <w:lang w:eastAsia="en-US"/>
        </w:rPr>
      </w:pPr>
      <w:r>
        <w:rPr>
          <w:rFonts w:ascii="Tahoma" w:eastAsiaTheme="minorHAnsi" w:hAnsi="Tahoma" w:cs="Tahoma"/>
          <w:sz w:val="20"/>
          <w:szCs w:val="20"/>
          <w:lang w:eastAsia="en-US"/>
        </w:rPr>
        <w:t xml:space="preserve">Σημειώνεται ότι σε περίπτωση που προκύπτει ποσοστό επιχορήγησης μικρότερο του 100% θα υποβληθούν δικαιολογητικά απόδειξης ίδιας συμμετοχής, όπως αυτά περιγράφονται στο κριτήριο </w:t>
      </w:r>
      <w:r w:rsidRPr="008B241B">
        <w:rPr>
          <w:rFonts w:ascii="Tahoma" w:eastAsiaTheme="minorHAnsi" w:hAnsi="Tahoma" w:cs="Tahoma"/>
          <w:sz w:val="20"/>
          <w:szCs w:val="20"/>
          <w:lang w:eastAsia="en-US"/>
        </w:rPr>
        <w:t>ΑΟ2.123_Επιλεξ. Πράξης_19.2Δ</w:t>
      </w:r>
      <w:r>
        <w:rPr>
          <w:rFonts w:ascii="Tahoma" w:eastAsiaTheme="minorHAnsi" w:hAnsi="Tahoma" w:cs="Tahoma"/>
          <w:sz w:val="20"/>
          <w:szCs w:val="20"/>
          <w:lang w:eastAsia="en-US"/>
        </w:rPr>
        <w:t>.</w:t>
      </w:r>
    </w:p>
    <w:p w:rsidR="004D2F5F" w:rsidRPr="004D2F5F" w:rsidRDefault="004D2F5F" w:rsidP="008B241B">
      <w:pPr>
        <w:overflowPunct w:val="0"/>
        <w:autoSpaceDE w:val="0"/>
        <w:autoSpaceDN w:val="0"/>
        <w:adjustRightInd w:val="0"/>
        <w:spacing w:after="0" w:line="360" w:lineRule="auto"/>
        <w:jc w:val="both"/>
        <w:textAlignment w:val="baseline"/>
        <w:rPr>
          <w:rFonts w:ascii="Tahoma" w:eastAsiaTheme="minorHAnsi" w:hAnsi="Tahoma" w:cs="Tahoma"/>
          <w:sz w:val="20"/>
          <w:szCs w:val="20"/>
          <w:lang w:eastAsia="en-US"/>
        </w:rPr>
      </w:pPr>
      <w:r w:rsidRPr="004D2F5F">
        <w:rPr>
          <w:rFonts w:ascii="Tahoma" w:eastAsia="Times New Roman" w:hAnsi="Tahoma" w:cs="Tahoma"/>
          <w:iCs/>
          <w:sz w:val="20"/>
          <w:szCs w:val="20"/>
        </w:rPr>
        <w:lastRenderedPageBreak/>
        <w:t>Στις περιπτώσεις έργων πολιτισμού, απαιτείται και η συμπλήρωση του «Ερωτηματολογίου ΚΕ έργων Πολιτισμού ή Σύγχρονου Πολιτισμού»</w:t>
      </w:r>
    </w:p>
    <w:p w:rsidR="009B3DCB" w:rsidRDefault="009B3DCB" w:rsidP="004D2F5F">
      <w:pPr>
        <w:overflowPunct w:val="0"/>
        <w:autoSpaceDE w:val="0"/>
        <w:autoSpaceDN w:val="0"/>
        <w:adjustRightInd w:val="0"/>
        <w:spacing w:after="0" w:line="360" w:lineRule="auto"/>
        <w:jc w:val="both"/>
        <w:textAlignment w:val="baseline"/>
        <w:rPr>
          <w:rFonts w:ascii="Tahoma" w:eastAsiaTheme="minorHAnsi" w:hAnsi="Tahoma" w:cs="Tahoma"/>
          <w:color w:val="000000"/>
          <w:sz w:val="20"/>
          <w:szCs w:val="20"/>
          <w:lang w:eastAsia="en-US"/>
        </w:rPr>
      </w:pPr>
    </w:p>
    <w:p w:rsidR="00355BCE" w:rsidRPr="009B3DCB" w:rsidRDefault="00355BCE" w:rsidP="004D2F5F">
      <w:pPr>
        <w:overflowPunct w:val="0"/>
        <w:autoSpaceDE w:val="0"/>
        <w:autoSpaceDN w:val="0"/>
        <w:adjustRightInd w:val="0"/>
        <w:spacing w:after="0" w:line="360" w:lineRule="auto"/>
        <w:jc w:val="both"/>
        <w:textAlignment w:val="baseline"/>
        <w:rPr>
          <w:rFonts w:ascii="Tahoma" w:eastAsiaTheme="minorHAnsi"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ΑΟ2.119_Επιλεξ. Πράξης_19.2Δ</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η συμβατότητα της προτεινόμενης πράξης με τους </w:t>
            </w:r>
            <w:r w:rsidRPr="009B3DCB">
              <w:rPr>
                <w:rFonts w:ascii="Tahoma" w:eastAsia="Times New Roman" w:hAnsi="Tahoma" w:cs="Tahoma"/>
                <w:b/>
                <w:bCs/>
                <w:sz w:val="20"/>
                <w:szCs w:val="20"/>
              </w:rPr>
              <w:t>κανόνες του ανταγωνισμού και των κρατικών ενισχύσεων.</w:t>
            </w:r>
          </w:p>
        </w:tc>
      </w:tr>
    </w:tbl>
    <w:p w:rsidR="00331DD2" w:rsidRPr="00331DD2" w:rsidRDefault="00331DD2" w:rsidP="00331DD2">
      <w:pPr>
        <w:autoSpaceDE w:val="0"/>
        <w:autoSpaceDN w:val="0"/>
        <w:adjustRightInd w:val="0"/>
        <w:spacing w:after="0" w:line="360" w:lineRule="auto"/>
        <w:jc w:val="both"/>
        <w:rPr>
          <w:rFonts w:ascii="Tahoma" w:eastAsia="Tahoma" w:hAnsi="Tahoma" w:cs="Tahoma"/>
          <w:sz w:val="20"/>
          <w:szCs w:val="20"/>
          <w:lang w:eastAsia="en-US"/>
        </w:rPr>
      </w:pPr>
      <w:r>
        <w:rPr>
          <w:rFonts w:ascii="Tahoma" w:eastAsia="Tahoma" w:hAnsi="Tahoma" w:cs="Tahoma"/>
          <w:sz w:val="20"/>
          <w:szCs w:val="20"/>
          <w:lang w:eastAsia="en-US"/>
        </w:rPr>
        <w:t xml:space="preserve">Εξετάζεται, εφόσον η πράξη ενέχει στοιχεία κρατικών ενισχύσεων, η συμβατότητά της με το Κανονιστικό Πλαίσιο Κρατικών Ενισχύσεων. </w:t>
      </w:r>
    </w:p>
    <w:p w:rsidR="009B3DCB" w:rsidRPr="009B3DCB" w:rsidRDefault="009B3DCB" w:rsidP="009B3DCB">
      <w:pPr>
        <w:widowControl w:val="0"/>
        <w:tabs>
          <w:tab w:val="left" w:pos="470"/>
        </w:tabs>
        <w:autoSpaceDE w:val="0"/>
        <w:autoSpaceDN w:val="0"/>
        <w:spacing w:after="0" w:line="360" w:lineRule="auto"/>
        <w:ind w:right="116"/>
        <w:jc w:val="both"/>
        <w:rPr>
          <w:rFonts w:ascii="Tahoma" w:eastAsiaTheme="minorHAnsi" w:hAnsi="Tahoma" w:cs="Tahoma"/>
          <w:sz w:val="20"/>
          <w:szCs w:val="20"/>
          <w:lang w:eastAsia="en-US"/>
        </w:rPr>
      </w:pPr>
      <w:r w:rsidRPr="009B3DCB">
        <w:rPr>
          <w:rFonts w:ascii="Tahoma" w:eastAsiaTheme="minorHAnsi" w:hAnsi="Tahoma" w:cs="Tahoma"/>
          <w:sz w:val="20"/>
          <w:szCs w:val="20"/>
          <w:lang w:eastAsia="en-US"/>
        </w:rPr>
        <w:t xml:space="preserve">Για να </w:t>
      </w:r>
      <w:r w:rsidR="00EF3A26">
        <w:rPr>
          <w:rFonts w:ascii="Tahoma" w:eastAsiaTheme="minorHAnsi" w:hAnsi="Tahoma" w:cs="Tahoma"/>
          <w:sz w:val="20"/>
          <w:szCs w:val="20"/>
          <w:lang w:eastAsia="en-US"/>
        </w:rPr>
        <w:t xml:space="preserve">είναι η κρατική ενίσχυση </w:t>
      </w:r>
      <w:proofErr w:type="spellStart"/>
      <w:r w:rsidR="00EF3A26">
        <w:rPr>
          <w:rFonts w:ascii="Tahoma" w:eastAsiaTheme="minorHAnsi" w:hAnsi="Tahoma" w:cs="Tahoma"/>
          <w:sz w:val="20"/>
          <w:szCs w:val="20"/>
          <w:lang w:eastAsia="en-US"/>
        </w:rPr>
        <w:t>συµβατή</w:t>
      </w:r>
      <w:proofErr w:type="spellEnd"/>
      <w:r w:rsidR="00EF3A26">
        <w:rPr>
          <w:rFonts w:ascii="Tahoma" w:eastAsiaTheme="minorHAnsi" w:hAnsi="Tahoma" w:cs="Tahoma"/>
          <w:sz w:val="20"/>
          <w:szCs w:val="20"/>
          <w:lang w:eastAsia="en-US"/>
        </w:rPr>
        <w:t xml:space="preserve"> </w:t>
      </w:r>
      <w:r w:rsidRPr="009B3DCB">
        <w:rPr>
          <w:rFonts w:ascii="Tahoma" w:eastAsiaTheme="minorHAnsi" w:hAnsi="Tahoma" w:cs="Tahoma"/>
          <w:sz w:val="20"/>
          <w:szCs w:val="20"/>
          <w:lang w:eastAsia="en-US"/>
        </w:rPr>
        <w:t xml:space="preserve">µε τους κανόνες της ΕΕ θα πρέπει είτε να συμμορφώνεται µε κάποιον από τους κανόνες απαλλαγής (Καν. ΕΕ 651/2014 ή  </w:t>
      </w:r>
      <w:r w:rsidRPr="009B3DCB">
        <w:rPr>
          <w:rFonts w:ascii="Tahoma" w:eastAsiaTheme="minorHAnsi" w:hAnsi="Tahoma" w:cs="Tahoma"/>
          <w:bCs/>
          <w:sz w:val="20"/>
          <w:szCs w:val="20"/>
          <w:lang w:eastAsia="en-US"/>
        </w:rPr>
        <w:t xml:space="preserve">Καν. ΕΕ αριθ. 702/2014) </w:t>
      </w:r>
      <w:r w:rsidRPr="009B3DCB">
        <w:rPr>
          <w:rFonts w:ascii="Tahoma" w:eastAsiaTheme="minorHAnsi" w:hAnsi="Tahoma" w:cs="Tahoma"/>
          <w:sz w:val="20"/>
          <w:szCs w:val="20"/>
          <w:lang w:eastAsia="en-US"/>
        </w:rPr>
        <w:t>είτε να εγκ</w:t>
      </w:r>
      <w:r w:rsidR="00EF3A26">
        <w:rPr>
          <w:rFonts w:ascii="Tahoma" w:eastAsiaTheme="minorHAnsi" w:hAnsi="Tahoma" w:cs="Tahoma"/>
          <w:sz w:val="20"/>
          <w:szCs w:val="20"/>
          <w:lang w:eastAsia="en-US"/>
        </w:rPr>
        <w:t>ριθεί απευθείας από τις αρμόδιες</w:t>
      </w:r>
      <w:r w:rsidRPr="009B3DCB">
        <w:rPr>
          <w:rFonts w:ascii="Tahoma" w:eastAsiaTheme="minorHAnsi" w:hAnsi="Tahoma" w:cs="Tahoma"/>
          <w:sz w:val="20"/>
          <w:szCs w:val="20"/>
          <w:lang w:eastAsia="en-US"/>
        </w:rPr>
        <w:t xml:space="preserve"> υπηρεσίες της ΕΕ μετά από</w:t>
      </w:r>
      <w:r w:rsidR="00EF3A26">
        <w:rPr>
          <w:rFonts w:ascii="Tahoma" w:eastAsiaTheme="minorHAnsi" w:hAnsi="Tahoma" w:cs="Tahoma"/>
          <w:sz w:val="20"/>
          <w:szCs w:val="20"/>
          <w:lang w:eastAsia="en-US"/>
        </w:rPr>
        <w:t xml:space="preserve"> </w:t>
      </w:r>
      <w:r w:rsidRPr="009B3DCB">
        <w:rPr>
          <w:rFonts w:ascii="Tahoma" w:eastAsiaTheme="minorHAnsi" w:hAnsi="Tahoma" w:cs="Tahoma"/>
          <w:sz w:val="20"/>
          <w:szCs w:val="20"/>
          <w:lang w:eastAsia="en-US"/>
        </w:rPr>
        <w:t>κοινοποίηση.</w:t>
      </w:r>
    </w:p>
    <w:p w:rsidR="009B3DCB" w:rsidRPr="00D35229" w:rsidRDefault="009B3DCB" w:rsidP="009B3DCB">
      <w:pPr>
        <w:overflowPunct w:val="0"/>
        <w:autoSpaceDE w:val="0"/>
        <w:autoSpaceDN w:val="0"/>
        <w:adjustRightInd w:val="0"/>
        <w:spacing w:after="0" w:line="360" w:lineRule="auto"/>
        <w:jc w:val="both"/>
        <w:textAlignment w:val="baseline"/>
        <w:rPr>
          <w:rFonts w:ascii="Tahoma" w:eastAsiaTheme="minorHAnsi" w:hAnsi="Tahoma" w:cs="Tahoma"/>
          <w:sz w:val="20"/>
          <w:szCs w:val="20"/>
          <w:lang w:eastAsia="en-US"/>
        </w:rPr>
      </w:pPr>
      <w:r w:rsidRPr="00D35229">
        <w:rPr>
          <w:rFonts w:ascii="Tahoma" w:eastAsiaTheme="minorHAnsi" w:hAnsi="Tahoma" w:cs="Tahoma"/>
          <w:sz w:val="20"/>
          <w:szCs w:val="20"/>
          <w:lang w:eastAsia="en-US"/>
        </w:rPr>
        <w:t xml:space="preserve">Εφόσον προκύπτει ότι η πράξη θεωρείται κρατική ενίσχυση, ο δικαιούχος πρέπει να συμπληρώσει τους πίνακες που δίνονται στο αρχείο </w:t>
      </w:r>
      <w:r w:rsidRPr="00D35229">
        <w:rPr>
          <w:rFonts w:ascii="Tahoma" w:eastAsiaTheme="minorHAnsi" w:hAnsi="Tahoma" w:cs="Tahoma"/>
          <w:sz w:val="20"/>
          <w:szCs w:val="20"/>
          <w:lang w:val="en-US" w:eastAsia="en-US"/>
        </w:rPr>
        <w:t>excel</w:t>
      </w:r>
      <w:r w:rsidRPr="00D35229">
        <w:rPr>
          <w:rFonts w:ascii="Tahoma" w:eastAsiaTheme="minorHAnsi" w:hAnsi="Tahoma" w:cs="Tahoma"/>
          <w:sz w:val="20"/>
          <w:szCs w:val="20"/>
          <w:lang w:eastAsia="en-US"/>
        </w:rPr>
        <w:t xml:space="preserve"> E.I.1_4 ΥΠΟΛΟΓΙΣΜΟΣ ΚΑΘΑΡΩΝ ΕΣΟΔΩΝ ΠΡΑΞΕΩΝ_v1_301015 προκειμένου να προσδιορισθεί το ακριβές ποσοστό της ενίσχυσης.</w:t>
      </w:r>
    </w:p>
    <w:p w:rsidR="00315C98" w:rsidRDefault="00315C98" w:rsidP="009B3DCB">
      <w:pPr>
        <w:overflowPunct w:val="0"/>
        <w:autoSpaceDE w:val="0"/>
        <w:autoSpaceDN w:val="0"/>
        <w:adjustRightInd w:val="0"/>
        <w:spacing w:after="0" w:line="360" w:lineRule="auto"/>
        <w:jc w:val="both"/>
        <w:textAlignment w:val="baseline"/>
        <w:rPr>
          <w:rFonts w:ascii="Tahoma" w:eastAsiaTheme="minorHAnsi" w:hAnsi="Tahoma" w:cs="Tahoma"/>
          <w:sz w:val="20"/>
          <w:szCs w:val="20"/>
          <w:lang w:eastAsia="en-US"/>
        </w:rPr>
      </w:pPr>
      <w:r>
        <w:rPr>
          <w:rFonts w:ascii="Tahoma" w:eastAsiaTheme="minorHAnsi" w:hAnsi="Tahoma" w:cs="Tahoma"/>
          <w:sz w:val="20"/>
          <w:szCs w:val="20"/>
          <w:lang w:eastAsia="en-US"/>
        </w:rPr>
        <w:t>Σημειώνεται ότι σε περίπτωση που προκύπτει ποσοστό επιχορήγησης μικρότερο του 100% θα υποβληθούν δικαιολογητικά απόδειξης ίδιας συμμετοχής</w:t>
      </w:r>
      <w:r w:rsidR="008B241B">
        <w:rPr>
          <w:rFonts w:ascii="Tahoma" w:eastAsiaTheme="minorHAnsi" w:hAnsi="Tahoma" w:cs="Tahoma"/>
          <w:sz w:val="20"/>
          <w:szCs w:val="20"/>
          <w:lang w:eastAsia="en-US"/>
        </w:rPr>
        <w:t xml:space="preserve">, όπως αυτά περιγράφονται στο κριτήριο </w:t>
      </w:r>
      <w:r w:rsidR="008B241B" w:rsidRPr="008B241B">
        <w:rPr>
          <w:rFonts w:ascii="Tahoma" w:eastAsiaTheme="minorHAnsi" w:hAnsi="Tahoma" w:cs="Tahoma"/>
          <w:sz w:val="20"/>
          <w:szCs w:val="20"/>
          <w:lang w:eastAsia="en-US"/>
        </w:rPr>
        <w:t>ΑΟ2.123_Επιλεξ. Πράξης_19.2Δ</w:t>
      </w:r>
      <w:r w:rsidR="008B241B">
        <w:rPr>
          <w:rFonts w:ascii="Tahoma" w:eastAsiaTheme="minorHAnsi" w:hAnsi="Tahoma" w:cs="Tahoma"/>
          <w:sz w:val="20"/>
          <w:szCs w:val="20"/>
          <w:lang w:eastAsia="en-US"/>
        </w:rPr>
        <w:t>.</w:t>
      </w:r>
    </w:p>
    <w:p w:rsidR="004D2F5F" w:rsidRPr="004D2F5F" w:rsidRDefault="004D2F5F" w:rsidP="004D2F5F">
      <w:pPr>
        <w:overflowPunct w:val="0"/>
        <w:autoSpaceDE w:val="0"/>
        <w:autoSpaceDN w:val="0"/>
        <w:adjustRightInd w:val="0"/>
        <w:spacing w:after="0" w:line="360" w:lineRule="auto"/>
        <w:jc w:val="both"/>
        <w:textAlignment w:val="baseline"/>
        <w:rPr>
          <w:rFonts w:ascii="Tahoma" w:eastAsiaTheme="minorHAnsi" w:hAnsi="Tahoma" w:cs="Tahoma"/>
          <w:sz w:val="20"/>
          <w:szCs w:val="20"/>
          <w:lang w:eastAsia="en-US"/>
        </w:rPr>
      </w:pPr>
      <w:r w:rsidRPr="004D2F5F">
        <w:rPr>
          <w:rFonts w:ascii="Tahoma" w:eastAsia="Times New Roman" w:hAnsi="Tahoma" w:cs="Tahoma"/>
          <w:iCs/>
          <w:sz w:val="20"/>
          <w:szCs w:val="20"/>
        </w:rPr>
        <w:t>Στις περιπτώσεις έργων πολιτισμού, απαιτείται και η συμπλήρωση του «Ερωτηματολογίου ΚΕ έργων Πολιτισμού ή Σύγχρονου Πολιτισμού»</w:t>
      </w:r>
    </w:p>
    <w:p w:rsidR="009B3DCB" w:rsidRDefault="009B3DCB" w:rsidP="009B3DCB">
      <w:pPr>
        <w:autoSpaceDE w:val="0"/>
        <w:autoSpaceDN w:val="0"/>
        <w:adjustRightInd w:val="0"/>
        <w:spacing w:after="0" w:line="360" w:lineRule="auto"/>
        <w:jc w:val="both"/>
        <w:rPr>
          <w:rFonts w:ascii="Tahoma" w:eastAsiaTheme="minorHAnsi" w:hAnsi="Tahoma" w:cs="Tahoma"/>
          <w:color w:val="000000"/>
          <w:sz w:val="20"/>
          <w:szCs w:val="20"/>
          <w:lang w:eastAsia="en-US"/>
        </w:rPr>
      </w:pPr>
    </w:p>
    <w:p w:rsidR="00355BCE" w:rsidRPr="009B3DCB" w:rsidRDefault="00355BCE" w:rsidP="009B3DCB">
      <w:pPr>
        <w:autoSpaceDE w:val="0"/>
        <w:autoSpaceDN w:val="0"/>
        <w:adjustRightInd w:val="0"/>
        <w:spacing w:after="0" w:line="360" w:lineRule="auto"/>
        <w:jc w:val="both"/>
        <w:rPr>
          <w:rFonts w:ascii="Tahoma" w:eastAsiaTheme="minorHAnsi"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846"/>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19.2Δ_126</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Στον υποψήφιο μέχρι και το χρόνο υποβολής της πρότασης δεν έχουν επιβληθεί </w:t>
            </w:r>
            <w:r w:rsidRPr="009B3DCB">
              <w:rPr>
                <w:rFonts w:ascii="Tahoma" w:eastAsia="Times New Roman" w:hAnsi="Tahoma" w:cs="Tahoma"/>
                <w:b/>
                <w:bCs/>
                <w:sz w:val="20"/>
                <w:szCs w:val="20"/>
              </w:rPr>
              <w:t xml:space="preserve">διοικητικές κυρώσεις </w:t>
            </w:r>
            <w:r w:rsidRPr="009B3DCB">
              <w:rPr>
                <w:rFonts w:ascii="Tahoma" w:eastAsia="Times New Roman" w:hAnsi="Tahoma" w:cs="Tahoma"/>
                <w:sz w:val="20"/>
                <w:szCs w:val="20"/>
              </w:rPr>
              <w:t>για παραβίαση Κοινοτικών Κανονισμών ή Εθνικής Νομοθεσίας σε σχέση με την υλοποίηση έργων.</w:t>
            </w:r>
          </w:p>
        </w:tc>
      </w:tr>
    </w:tbl>
    <w:p w:rsidR="009B3DCB" w:rsidRPr="009B3DCB" w:rsidRDefault="009B3DCB" w:rsidP="009B3DCB">
      <w:pPr>
        <w:autoSpaceDE w:val="0"/>
        <w:autoSpaceDN w:val="0"/>
        <w:adjustRightInd w:val="0"/>
        <w:spacing w:after="0" w:line="360" w:lineRule="auto"/>
        <w:jc w:val="both"/>
        <w:rPr>
          <w:rFonts w:ascii="Tahoma" w:eastAsia="Courier New" w:hAnsi="Tahoma" w:cs="Tahoma"/>
          <w:color w:val="000000"/>
          <w:sz w:val="20"/>
          <w:szCs w:val="20"/>
          <w:lang w:eastAsia="en-US"/>
        </w:rPr>
      </w:pPr>
      <w:r w:rsidRPr="009B3DCB">
        <w:rPr>
          <w:rFonts w:ascii="Tahoma" w:eastAsia="Courier New" w:hAnsi="Tahoma" w:cs="Tahoma"/>
          <w:color w:val="000000"/>
          <w:sz w:val="20"/>
          <w:szCs w:val="20"/>
          <w:lang w:eastAsia="en-US"/>
        </w:rPr>
        <w:t xml:space="preserve">Το κριτήριο </w:t>
      </w:r>
      <w:r w:rsidRPr="00A41FD4">
        <w:rPr>
          <w:rFonts w:ascii="Tahoma" w:eastAsia="Courier New" w:hAnsi="Tahoma" w:cs="Tahoma"/>
          <w:color w:val="000000"/>
          <w:sz w:val="20"/>
          <w:szCs w:val="20"/>
          <w:lang w:eastAsia="en-US"/>
        </w:rPr>
        <w:t xml:space="preserve">καλύπτεται από υπεύθυνη δήλωση του υποψήφιου δικαιούχου </w:t>
      </w:r>
      <w:r w:rsidR="00715FE6">
        <w:rPr>
          <w:rFonts w:ascii="Tahoma" w:eastAsia="Courier New" w:hAnsi="Tahoma" w:cs="Tahoma"/>
          <w:color w:val="000000"/>
          <w:sz w:val="20"/>
          <w:szCs w:val="20"/>
          <w:lang w:eastAsia="en-US"/>
        </w:rPr>
        <w:t xml:space="preserve">υπογεγραμμένη αρμοδίως από το </w:t>
      </w:r>
      <w:r w:rsidRPr="00A41FD4">
        <w:rPr>
          <w:rFonts w:ascii="Tahoma" w:eastAsia="Courier New" w:hAnsi="Tahoma" w:cs="Tahoma"/>
          <w:color w:val="000000"/>
          <w:sz w:val="20"/>
          <w:szCs w:val="20"/>
          <w:lang w:eastAsia="en-US"/>
        </w:rPr>
        <w:t xml:space="preserve">νόμιμο εκπρόσωπο του υποψήφιου δικαιούχου </w:t>
      </w:r>
      <w:r w:rsidRPr="009B3DCB">
        <w:rPr>
          <w:rFonts w:ascii="Tahoma" w:eastAsia="Courier New" w:hAnsi="Tahoma" w:cs="Tahoma"/>
          <w:color w:val="000000"/>
          <w:sz w:val="20"/>
          <w:szCs w:val="20"/>
          <w:lang w:eastAsia="en-US"/>
        </w:rPr>
        <w:t>στην οποία δηλώνεται ότι:</w:t>
      </w:r>
      <w:r w:rsidR="00781CC4">
        <w:rPr>
          <w:rFonts w:ascii="Tahoma" w:eastAsia="Courier New" w:hAnsi="Tahoma" w:cs="Tahoma"/>
          <w:color w:val="000000"/>
          <w:sz w:val="20"/>
          <w:szCs w:val="20"/>
          <w:lang w:eastAsia="en-US"/>
        </w:rPr>
        <w:t xml:space="preserve"> </w:t>
      </w:r>
      <w:r w:rsidR="007C2BAE">
        <w:rPr>
          <w:rFonts w:ascii="Tahoma" w:eastAsia="Times New Roman" w:hAnsi="Tahoma" w:cs="Tahoma"/>
          <w:i/>
          <w:color w:val="000000"/>
          <w:sz w:val="20"/>
          <w:szCs w:val="20"/>
        </w:rPr>
        <w:t>«</w:t>
      </w:r>
      <w:r w:rsidRPr="009B3DCB">
        <w:rPr>
          <w:rFonts w:ascii="Tahoma" w:eastAsia="Times New Roman" w:hAnsi="Tahoma" w:cs="Tahoma"/>
          <w:i/>
          <w:color w:val="000000"/>
          <w:sz w:val="20"/>
          <w:szCs w:val="20"/>
        </w:rPr>
        <w:t xml:space="preserve">μέχρι και το χρόνο υποβολής της πρότασης </w:t>
      </w:r>
      <w:r w:rsidR="00781CC4">
        <w:rPr>
          <w:rFonts w:ascii="Tahoma" w:eastAsia="Times New Roman" w:hAnsi="Tahoma" w:cs="Tahoma"/>
          <w:i/>
          <w:color w:val="000000"/>
          <w:sz w:val="20"/>
          <w:szCs w:val="20"/>
        </w:rPr>
        <w:t>στο φορέα</w:t>
      </w:r>
      <w:r w:rsidR="00F346F3">
        <w:rPr>
          <w:rFonts w:ascii="Tahoma" w:eastAsia="Times New Roman" w:hAnsi="Tahoma" w:cs="Tahoma"/>
          <w:i/>
          <w:color w:val="000000"/>
          <w:sz w:val="20"/>
          <w:szCs w:val="20"/>
        </w:rPr>
        <w:t xml:space="preserve"> </w:t>
      </w:r>
      <w:r w:rsidR="00874C4B">
        <w:rPr>
          <w:rFonts w:ascii="Tahoma" w:eastAsia="Times New Roman" w:hAnsi="Tahoma" w:cs="Tahoma"/>
          <w:i/>
          <w:color w:val="000000"/>
          <w:sz w:val="20"/>
          <w:szCs w:val="20"/>
        </w:rPr>
        <w:t xml:space="preserve">που </w:t>
      </w:r>
      <w:r w:rsidR="00F346F3">
        <w:rPr>
          <w:rFonts w:ascii="Tahoma" w:eastAsia="Times New Roman" w:hAnsi="Tahoma" w:cs="Tahoma"/>
          <w:i/>
          <w:color w:val="000000"/>
          <w:sz w:val="20"/>
          <w:szCs w:val="20"/>
        </w:rPr>
        <w:t xml:space="preserve">νομίμως εκπροσωπώ </w:t>
      </w:r>
      <w:r w:rsidRPr="009B3DCB">
        <w:rPr>
          <w:rFonts w:ascii="Tahoma" w:eastAsia="Times New Roman" w:hAnsi="Tahoma" w:cs="Tahoma"/>
          <w:i/>
          <w:color w:val="000000"/>
          <w:sz w:val="20"/>
          <w:szCs w:val="20"/>
        </w:rPr>
        <w:t xml:space="preserve">δεν έχουν </w:t>
      </w:r>
      <w:r w:rsidRPr="009B3DCB">
        <w:rPr>
          <w:rFonts w:ascii="Tahoma" w:eastAsia="Times New Roman" w:hAnsi="Tahoma" w:cs="Tahoma"/>
          <w:i/>
          <w:sz w:val="20"/>
          <w:szCs w:val="20"/>
        </w:rPr>
        <w:t xml:space="preserve">επιβληθεί </w:t>
      </w:r>
      <w:r w:rsidRPr="009B3DCB">
        <w:rPr>
          <w:rFonts w:ascii="Tahoma" w:eastAsia="Times New Roman" w:hAnsi="Tahoma" w:cs="Tahoma"/>
          <w:bCs/>
          <w:i/>
          <w:sz w:val="20"/>
          <w:szCs w:val="20"/>
        </w:rPr>
        <w:t xml:space="preserve">διοικητικές κυρώσεις </w:t>
      </w:r>
      <w:r w:rsidRPr="009B3DCB">
        <w:rPr>
          <w:rFonts w:ascii="Tahoma" w:eastAsia="Times New Roman" w:hAnsi="Tahoma" w:cs="Tahoma"/>
          <w:i/>
          <w:sz w:val="20"/>
          <w:szCs w:val="20"/>
        </w:rPr>
        <w:t>για παραβίαση Κοινοτικών Κανονισμών ή Εθνικής Νομοθεσίας σε σχέση με την υλοποίηση έργων</w:t>
      </w:r>
      <w:r w:rsidR="007C2BAE">
        <w:rPr>
          <w:rFonts w:ascii="Tahoma" w:eastAsia="Times New Roman" w:hAnsi="Tahoma" w:cs="Tahoma"/>
          <w:i/>
          <w:sz w:val="20"/>
          <w:szCs w:val="20"/>
        </w:rPr>
        <w:t>»</w:t>
      </w:r>
      <w:r w:rsidRPr="009B3DCB">
        <w:rPr>
          <w:rFonts w:ascii="Tahoma" w:eastAsia="Times New Roman" w:hAnsi="Tahoma" w:cs="Tahoma"/>
          <w:i/>
          <w:sz w:val="20"/>
          <w:szCs w:val="20"/>
        </w:rPr>
        <w:t>.</w:t>
      </w:r>
    </w:p>
    <w:p w:rsidR="009B3DCB" w:rsidRDefault="009B3DCB"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p w:rsidR="00355BCE" w:rsidRDefault="00355BCE"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p w:rsidR="00355BCE" w:rsidRDefault="00355BCE"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p w:rsidR="00355BCE" w:rsidRPr="009B3DCB" w:rsidRDefault="00355BCE"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lastRenderedPageBreak/>
              <w:t>19.2Δ_140</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Για </w:t>
            </w:r>
            <w:r w:rsidRPr="009B3DCB">
              <w:rPr>
                <w:rFonts w:ascii="Tahoma" w:eastAsia="Times New Roman" w:hAnsi="Tahoma" w:cs="Tahoma"/>
                <w:b/>
                <w:bCs/>
                <w:sz w:val="20"/>
                <w:szCs w:val="20"/>
              </w:rPr>
              <w:t>υφιστάμενες επιχειρήσεις</w:t>
            </w:r>
            <w:r w:rsidRPr="009B3DCB">
              <w:rPr>
                <w:rFonts w:ascii="Tahoma" w:eastAsia="Times New Roman" w:hAnsi="Tahoma" w:cs="Tahoma"/>
                <w:sz w:val="20"/>
                <w:szCs w:val="20"/>
              </w:rPr>
              <w:t xml:space="preserve"> να εξασφαλίζεται η νόμιμη λειτουργία τους</w:t>
            </w:r>
          </w:p>
        </w:tc>
      </w:tr>
    </w:tbl>
    <w:p w:rsidR="009B3DCB" w:rsidRPr="009B3DCB" w:rsidRDefault="009B3DCB" w:rsidP="009B3DCB">
      <w:pPr>
        <w:autoSpaceDE w:val="0"/>
        <w:autoSpaceDN w:val="0"/>
        <w:adjustRightInd w:val="0"/>
        <w:spacing w:after="0" w:line="360" w:lineRule="auto"/>
        <w:jc w:val="both"/>
        <w:rPr>
          <w:rFonts w:ascii="Tahoma" w:eastAsia="Courier New" w:hAnsi="Tahoma" w:cs="Tahoma"/>
          <w:color w:val="000000"/>
          <w:sz w:val="20"/>
          <w:szCs w:val="20"/>
          <w:lang w:eastAsia="en-US"/>
        </w:rPr>
      </w:pPr>
      <w:r w:rsidRPr="009B3DCB">
        <w:rPr>
          <w:rFonts w:ascii="Tahoma" w:eastAsia="Courier New" w:hAnsi="Tahoma" w:cs="Tahoma"/>
          <w:color w:val="000000"/>
          <w:sz w:val="20"/>
          <w:szCs w:val="20"/>
          <w:lang w:eastAsia="en-US"/>
        </w:rPr>
        <w:t>Το κριτήριο εξετάζεται από την υποβολή δικαιολογητικών όπως, κατά περίπτωση, ΦΕΚ ίδρυσης, άδεια λειτουργίας, καταστατικό, καταχώριση στο ΓΕΜΗ, δή</w:t>
      </w:r>
      <w:r w:rsidR="00F8267C">
        <w:rPr>
          <w:rFonts w:ascii="Tahoma" w:eastAsia="Courier New" w:hAnsi="Tahoma" w:cs="Tahoma"/>
          <w:color w:val="000000"/>
          <w:sz w:val="20"/>
          <w:szCs w:val="20"/>
          <w:lang w:eastAsia="en-US"/>
        </w:rPr>
        <w:t>λωση έναρξης/μεταβολής εργασιών</w:t>
      </w:r>
      <w:r w:rsidRPr="009B3DCB">
        <w:rPr>
          <w:rFonts w:ascii="Tahoma" w:eastAsia="Courier New" w:hAnsi="Tahoma" w:cs="Tahoma"/>
          <w:color w:val="000000"/>
          <w:sz w:val="20"/>
          <w:szCs w:val="20"/>
          <w:lang w:eastAsia="en-US"/>
        </w:rPr>
        <w:t xml:space="preserve">, </w:t>
      </w:r>
      <w:r w:rsidR="00B27C6B">
        <w:rPr>
          <w:rFonts w:ascii="Tahoma" w:eastAsia="Courier New" w:hAnsi="Tahoma" w:cs="Tahoma"/>
          <w:color w:val="000000"/>
          <w:sz w:val="20"/>
          <w:szCs w:val="20"/>
          <w:lang w:eastAsia="en-US"/>
        </w:rPr>
        <w:t xml:space="preserve">κ.λπ. </w:t>
      </w:r>
      <w:r w:rsidRPr="009B3DCB">
        <w:rPr>
          <w:rFonts w:ascii="Tahoma" w:eastAsia="Courier New" w:hAnsi="Tahoma" w:cs="Tahoma"/>
          <w:color w:val="000000"/>
          <w:sz w:val="20"/>
          <w:szCs w:val="20"/>
          <w:lang w:eastAsia="en-US"/>
        </w:rPr>
        <w:t>τα οποία εξασφαλίζουν την νόμιμη λειτουργία των υποψήφιων δικαιούχων που είναι επιχειρήσεις.</w:t>
      </w:r>
      <w:r w:rsidR="008737E8">
        <w:rPr>
          <w:rFonts w:ascii="Tahoma" w:eastAsia="Courier New" w:hAnsi="Tahoma" w:cs="Tahoma"/>
          <w:color w:val="000000"/>
          <w:sz w:val="20"/>
          <w:szCs w:val="20"/>
          <w:lang w:eastAsia="en-US"/>
        </w:rPr>
        <w:t xml:space="preserve"> </w:t>
      </w:r>
      <w:r w:rsidR="008737E8" w:rsidRPr="008737E8">
        <w:rPr>
          <w:rFonts w:ascii="Tahoma" w:eastAsia="Courier New" w:hAnsi="Tahoma" w:cs="Tahoma"/>
          <w:color w:val="000000"/>
          <w:sz w:val="20"/>
          <w:szCs w:val="20"/>
          <w:lang w:eastAsia="en-US"/>
        </w:rPr>
        <w:t>Για ΟΤΑ απαιτείται το ΦΕΚ σύστασης</w:t>
      </w:r>
      <w:r w:rsidR="008737E8">
        <w:rPr>
          <w:rFonts w:ascii="Tahoma" w:eastAsia="Courier New" w:hAnsi="Tahoma" w:cs="Tahoma"/>
          <w:color w:val="000000"/>
          <w:sz w:val="20"/>
          <w:szCs w:val="20"/>
          <w:lang w:eastAsia="en-US"/>
        </w:rPr>
        <w:t>.</w:t>
      </w:r>
    </w:p>
    <w:p w:rsidR="00EB4AC6" w:rsidRDefault="00EB4AC6"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p w:rsidR="00331DD2" w:rsidRPr="009B3DCB" w:rsidRDefault="00331DD2"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19.2Δ_141</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Για νομικά πρόσωπα  δεν υπάρχει </w:t>
            </w:r>
            <w:r w:rsidRPr="009B3DCB">
              <w:rPr>
                <w:rFonts w:ascii="Tahoma" w:eastAsia="Times New Roman" w:hAnsi="Tahoma" w:cs="Tahoma"/>
                <w:b/>
                <w:bCs/>
                <w:sz w:val="20"/>
                <w:szCs w:val="20"/>
              </w:rPr>
              <w:t>θέμα λύσης, εκκαθάρισης ή πτώχευσης</w:t>
            </w:r>
          </w:p>
        </w:tc>
      </w:tr>
    </w:tbl>
    <w:p w:rsidR="009B3DCB" w:rsidRPr="009B3DCB" w:rsidRDefault="009B3DCB" w:rsidP="009B3DCB">
      <w:pPr>
        <w:spacing w:after="0" w:line="360" w:lineRule="auto"/>
        <w:jc w:val="both"/>
        <w:rPr>
          <w:rFonts w:ascii="Tahoma" w:eastAsia="Courier New" w:hAnsi="Tahoma" w:cs="Tahoma"/>
          <w:sz w:val="20"/>
          <w:szCs w:val="20"/>
          <w:lang w:eastAsia="en-US"/>
        </w:rPr>
      </w:pPr>
      <w:r w:rsidRPr="009B3DCB">
        <w:rPr>
          <w:rFonts w:ascii="Tahoma" w:eastAsia="Courier New" w:hAnsi="Tahoma" w:cs="Tahoma"/>
          <w:sz w:val="20"/>
          <w:szCs w:val="20"/>
          <w:lang w:eastAsia="en-US"/>
        </w:rPr>
        <w:t xml:space="preserve">Το κριτήριο αφορά νομικά πρόσωπα και καλύπτεται από πιστοποιητικό / βεβαίωση που εκδίδεται από αρμόδια Υπηρεσία και πιστοποιεί / βεβαιώνει για τον υποψήφιο δικαιούχο ότι: ο υποψήφιος δικαιούχος: </w:t>
      </w:r>
    </w:p>
    <w:p w:rsidR="009B3DCB" w:rsidRPr="009B3DCB" w:rsidRDefault="009B3DCB" w:rsidP="009B3DCB">
      <w:pPr>
        <w:spacing w:after="0" w:line="360" w:lineRule="auto"/>
        <w:jc w:val="both"/>
        <w:rPr>
          <w:rFonts w:ascii="Tahoma" w:eastAsia="Courier New" w:hAnsi="Tahoma" w:cs="Tahoma"/>
          <w:sz w:val="20"/>
          <w:szCs w:val="20"/>
          <w:lang w:eastAsia="en-US"/>
        </w:rPr>
      </w:pPr>
      <w:r w:rsidRPr="009B3DCB">
        <w:rPr>
          <w:rFonts w:ascii="Tahoma" w:eastAsia="Courier New" w:hAnsi="Tahoma" w:cs="Tahoma"/>
          <w:sz w:val="20"/>
          <w:szCs w:val="20"/>
          <w:lang w:eastAsia="en-US"/>
        </w:rPr>
        <w:t>Α) δεν τελεί ούτε έχει υποβληθεί σχετική αίτηση για να κηρυχθεί σε πτώχευση, εκκαθάριση και αναγκαστική διαχείριση, πτωχευτικό συμβιβασμό,</w:t>
      </w:r>
    </w:p>
    <w:p w:rsidR="009B3DCB" w:rsidRPr="009B3DCB" w:rsidRDefault="009B3DCB" w:rsidP="009B3DCB">
      <w:pPr>
        <w:spacing w:after="0" w:line="360" w:lineRule="auto"/>
        <w:jc w:val="both"/>
        <w:rPr>
          <w:rFonts w:ascii="Tahoma" w:eastAsia="Courier New" w:hAnsi="Tahoma" w:cs="Tahoma"/>
          <w:sz w:val="20"/>
          <w:szCs w:val="20"/>
          <w:lang w:eastAsia="en-US"/>
        </w:rPr>
      </w:pPr>
      <w:r w:rsidRPr="009B3DCB">
        <w:rPr>
          <w:rFonts w:ascii="Tahoma" w:eastAsia="Courier New" w:hAnsi="Tahoma" w:cs="Tahoma"/>
          <w:sz w:val="20"/>
          <w:szCs w:val="20"/>
          <w:lang w:eastAsia="en-US"/>
        </w:rPr>
        <w:t xml:space="preserve">Β) δεν τελεί υπό διαδικασία κήρυξης πτώχευσης, έκδοσης απόφασης αναγκαστικής εκκαθάρισης ή αναγκαστική διαχείριση, ή πτωχευτικό συμβιβασμό ή υπό ανάλογη διαδικασία και δεν έχει υπαχθεί σε υπαγωγή ούτε έχει κατατεθεί σχετική αίτηση για υπαγωγή στην διαδικασία συνδιαλλαγής των άρθρων 99 </w:t>
      </w:r>
      <w:proofErr w:type="spellStart"/>
      <w:r w:rsidRPr="009B3DCB">
        <w:rPr>
          <w:rFonts w:ascii="Tahoma" w:eastAsia="Courier New" w:hAnsi="Tahoma" w:cs="Tahoma"/>
          <w:sz w:val="20"/>
          <w:szCs w:val="20"/>
          <w:lang w:eastAsia="en-US"/>
        </w:rPr>
        <w:t>επ</w:t>
      </w:r>
      <w:proofErr w:type="spellEnd"/>
      <w:r w:rsidRPr="009B3DCB">
        <w:rPr>
          <w:rFonts w:ascii="Tahoma" w:eastAsia="Courier New" w:hAnsi="Tahoma" w:cs="Tahoma"/>
          <w:sz w:val="20"/>
          <w:szCs w:val="20"/>
          <w:lang w:eastAsia="en-US"/>
        </w:rPr>
        <w:t>. του Ν. 3588/2007, Ν. 4307/2014 και 3869/2010,</w:t>
      </w:r>
    </w:p>
    <w:p w:rsidR="009B3DCB" w:rsidRPr="009B3DCB" w:rsidRDefault="009B3DCB" w:rsidP="009B3DCB">
      <w:pPr>
        <w:spacing w:after="0" w:line="360" w:lineRule="auto"/>
        <w:jc w:val="both"/>
        <w:rPr>
          <w:rFonts w:ascii="Tahoma" w:eastAsia="Courier New" w:hAnsi="Tahoma" w:cs="Tahoma"/>
          <w:sz w:val="20"/>
          <w:szCs w:val="20"/>
          <w:lang w:eastAsia="en-US"/>
        </w:rPr>
      </w:pPr>
      <w:r w:rsidRPr="009B3DCB">
        <w:rPr>
          <w:rFonts w:ascii="Tahoma" w:eastAsia="Courier New" w:hAnsi="Tahoma" w:cs="Tahoma"/>
          <w:sz w:val="20"/>
          <w:szCs w:val="20"/>
          <w:lang w:eastAsia="en-US"/>
        </w:rPr>
        <w:t xml:space="preserve">Γ) δεν έχει κατατεθεί εναντίον του αίτηση για πτώχευση, καθώς και δεν έχει ανοιχθεί διαδικασία εξυγίανσης (δεν έχει υπαχθεί σε υπαγωγή ούτε έχει κατατεθεί σχετική αίτηση για υπαγωγή στην διαδικασία αναδιοργάνωσης του πτωχευτικού κώδικα – άρθρο 106 ια ή 107 του Ν. 3588/2007), ούτε έγινε κατάθεση αίτησης για το άνοιγμα αυτής και δεν έχει υπαχθεί σε εκκαθάριση, διορισμό εκκαθαριστή ή αντικατάσταση του εκκαθαριστή ή </w:t>
      </w:r>
      <w:proofErr w:type="spellStart"/>
      <w:r w:rsidRPr="009B3DCB">
        <w:rPr>
          <w:rFonts w:ascii="Tahoma" w:eastAsia="Courier New" w:hAnsi="Tahoma" w:cs="Tahoma"/>
          <w:sz w:val="20"/>
          <w:szCs w:val="20"/>
          <w:lang w:eastAsia="en-US"/>
        </w:rPr>
        <w:t>συνεκκαθαριστή</w:t>
      </w:r>
      <w:proofErr w:type="spellEnd"/>
      <w:r w:rsidRPr="009B3DCB">
        <w:rPr>
          <w:rFonts w:ascii="Tahoma" w:eastAsia="Courier New" w:hAnsi="Tahoma" w:cs="Tahoma"/>
          <w:sz w:val="20"/>
          <w:szCs w:val="20"/>
          <w:lang w:eastAsia="en-US"/>
        </w:rPr>
        <w:t xml:space="preserve"> (δεν τελεί υπό κοινή εκκαθάριση του Ν. 1892/1990, ή άλλες ανάλογες καταστάσεις).</w:t>
      </w:r>
    </w:p>
    <w:p w:rsidR="009B3DCB" w:rsidRPr="009B3DCB" w:rsidRDefault="009B3DCB" w:rsidP="009B3DCB">
      <w:pPr>
        <w:autoSpaceDE w:val="0"/>
        <w:autoSpaceDN w:val="0"/>
        <w:adjustRightInd w:val="0"/>
        <w:spacing w:after="0" w:line="360" w:lineRule="auto"/>
        <w:jc w:val="both"/>
        <w:rPr>
          <w:rFonts w:ascii="Tahoma" w:eastAsia="Courier New" w:hAnsi="Tahoma" w:cs="Tahoma"/>
          <w:color w:val="000000"/>
          <w:sz w:val="20"/>
          <w:szCs w:val="20"/>
          <w:lang w:eastAsia="en-US"/>
        </w:rPr>
      </w:pPr>
      <w:r w:rsidRPr="009B3DCB">
        <w:rPr>
          <w:rFonts w:ascii="Tahoma" w:eastAsia="Courier New" w:hAnsi="Tahoma" w:cs="Tahoma"/>
          <w:color w:val="000000"/>
          <w:sz w:val="20"/>
          <w:szCs w:val="20"/>
          <w:lang w:eastAsia="en-US"/>
        </w:rPr>
        <w:t xml:space="preserve">Η μη λύση των νομικών προσώπων αποδεικνύεται από πιστοποιητικό της αρμόδιας κατά περίπτωση Υπηρεσίας: ΓΕΜΗ ή Πρωτοδικείο. </w:t>
      </w:r>
    </w:p>
    <w:p w:rsidR="009B3DCB" w:rsidRDefault="009B3DCB"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p w:rsidR="00355BCE" w:rsidRPr="009B3DCB" w:rsidRDefault="00355BCE"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460853" w:rsidP="009B3DCB">
            <w:pPr>
              <w:spacing w:after="0" w:line="360" w:lineRule="auto"/>
              <w:jc w:val="both"/>
              <w:rPr>
                <w:rFonts w:ascii="Tahoma" w:eastAsia="Times New Roman" w:hAnsi="Tahoma" w:cs="Tahoma"/>
                <w:sz w:val="20"/>
                <w:szCs w:val="20"/>
              </w:rPr>
            </w:pPr>
            <w:r w:rsidRPr="00460853">
              <w:rPr>
                <w:rFonts w:ascii="Tahoma" w:eastAsia="Times New Roman" w:hAnsi="Tahoma" w:cs="Tahoma"/>
                <w:sz w:val="20"/>
                <w:szCs w:val="20"/>
              </w:rPr>
              <w:t>19.2Δ_134</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460853" w:rsidP="009B3DCB">
            <w:pPr>
              <w:spacing w:after="0" w:line="360" w:lineRule="auto"/>
              <w:jc w:val="both"/>
              <w:rPr>
                <w:rFonts w:ascii="Tahoma" w:eastAsia="Times New Roman" w:hAnsi="Tahoma" w:cs="Tahoma"/>
                <w:sz w:val="20"/>
                <w:szCs w:val="20"/>
              </w:rPr>
            </w:pPr>
            <w:r w:rsidRPr="00460853">
              <w:rPr>
                <w:rFonts w:ascii="Tahoma" w:eastAsia="Times New Roman" w:hAnsi="Tahoma" w:cs="Tahoma"/>
                <w:b/>
                <w:sz w:val="20"/>
                <w:szCs w:val="20"/>
              </w:rPr>
              <w:t>Η μορφή του υποψήφιου</w:t>
            </w:r>
            <w:r w:rsidRPr="00460853">
              <w:rPr>
                <w:rFonts w:ascii="Tahoma" w:eastAsia="Times New Roman" w:hAnsi="Tahoma" w:cs="Tahoma"/>
                <w:sz w:val="20"/>
                <w:szCs w:val="20"/>
              </w:rPr>
              <w:t xml:space="preserve"> είναι σύμφωνη με τα προβλεπόμενα στην ΥΑ, όπως ισχύει κάθε φορά, και στη σχετική πρόσκληση</w:t>
            </w:r>
            <w:r w:rsidR="009B3DCB" w:rsidRPr="009B3DCB">
              <w:rPr>
                <w:rFonts w:ascii="Tahoma" w:eastAsia="Times New Roman" w:hAnsi="Tahoma" w:cs="Tahoma"/>
                <w:sz w:val="20"/>
                <w:szCs w:val="20"/>
              </w:rPr>
              <w:t>.</w:t>
            </w:r>
          </w:p>
        </w:tc>
      </w:tr>
    </w:tbl>
    <w:p w:rsidR="00460853" w:rsidRDefault="00460853" w:rsidP="00E22E38">
      <w:pPr>
        <w:autoSpaceDE w:val="0"/>
        <w:autoSpaceDN w:val="0"/>
        <w:adjustRightInd w:val="0"/>
        <w:spacing w:after="0" w:line="360" w:lineRule="auto"/>
        <w:jc w:val="both"/>
        <w:rPr>
          <w:rFonts w:ascii="Tahoma" w:eastAsia="Times New Roman" w:hAnsi="Tahoma" w:cs="Tahoma"/>
          <w:color w:val="000000"/>
          <w:sz w:val="20"/>
          <w:szCs w:val="20"/>
        </w:rPr>
      </w:pPr>
      <w:r w:rsidRPr="009B3DCB">
        <w:rPr>
          <w:rFonts w:ascii="Tahoma" w:eastAsiaTheme="minorHAnsi" w:hAnsi="Tahoma" w:cs="Tahoma"/>
          <w:color w:val="000000"/>
          <w:sz w:val="20"/>
          <w:szCs w:val="20"/>
          <w:lang w:eastAsia="en-US"/>
        </w:rPr>
        <w:t>Το κριτήριο πληρείται</w:t>
      </w:r>
      <w:r>
        <w:rPr>
          <w:rFonts w:ascii="Tahoma" w:eastAsiaTheme="minorHAnsi" w:hAnsi="Tahoma" w:cs="Tahoma"/>
          <w:color w:val="000000"/>
          <w:sz w:val="20"/>
          <w:szCs w:val="20"/>
          <w:lang w:eastAsia="en-US"/>
        </w:rPr>
        <w:t xml:space="preserve"> από τα περιγραφόμενα στην </w:t>
      </w:r>
      <w:r w:rsidRPr="00460853">
        <w:rPr>
          <w:rFonts w:ascii="Tahoma" w:eastAsiaTheme="minorHAnsi" w:hAnsi="Tahoma" w:cs="Tahoma"/>
          <w:color w:val="000000"/>
          <w:sz w:val="20"/>
          <w:szCs w:val="20"/>
          <w:lang w:eastAsia="en-US"/>
        </w:rPr>
        <w:t>Αίτηση στήριξης και Παράρτημα Αίτησης Στήριξης.</w:t>
      </w:r>
      <w:r w:rsidR="006E6768">
        <w:rPr>
          <w:rFonts w:ascii="Tahoma" w:eastAsiaTheme="minorHAnsi" w:hAnsi="Tahoma" w:cs="Tahoma"/>
          <w:color w:val="000000"/>
          <w:sz w:val="20"/>
          <w:szCs w:val="20"/>
          <w:lang w:eastAsia="en-US"/>
        </w:rPr>
        <w:t xml:space="preserve"> </w:t>
      </w:r>
      <w:r w:rsidR="00E22E38">
        <w:rPr>
          <w:rFonts w:ascii="Tahoma" w:eastAsia="Times New Roman" w:hAnsi="Tahoma" w:cs="Tahoma"/>
          <w:color w:val="000000"/>
          <w:sz w:val="20"/>
          <w:szCs w:val="20"/>
        </w:rPr>
        <w:t xml:space="preserve">Επίσης </w:t>
      </w:r>
      <w:r w:rsidR="008E2108">
        <w:rPr>
          <w:rFonts w:ascii="Tahoma" w:eastAsia="Times New Roman" w:hAnsi="Tahoma" w:cs="Tahoma"/>
          <w:color w:val="000000"/>
          <w:sz w:val="20"/>
          <w:szCs w:val="20"/>
        </w:rPr>
        <w:t xml:space="preserve">προσκομίζεται αντίγραφο </w:t>
      </w:r>
      <w:r w:rsidR="00E22E38" w:rsidRPr="00E22E38">
        <w:rPr>
          <w:rFonts w:ascii="Tahoma" w:eastAsia="Times New Roman" w:hAnsi="Tahoma" w:cs="Tahoma"/>
          <w:color w:val="000000"/>
          <w:sz w:val="20"/>
          <w:szCs w:val="20"/>
        </w:rPr>
        <w:t>Αστυνομική</w:t>
      </w:r>
      <w:r w:rsidR="008E2108">
        <w:rPr>
          <w:rFonts w:ascii="Tahoma" w:eastAsia="Times New Roman" w:hAnsi="Tahoma" w:cs="Tahoma"/>
          <w:color w:val="000000"/>
          <w:sz w:val="20"/>
          <w:szCs w:val="20"/>
        </w:rPr>
        <w:t>ς</w:t>
      </w:r>
      <w:r w:rsidR="00E22E38" w:rsidRPr="00E22E38">
        <w:rPr>
          <w:rFonts w:ascii="Tahoma" w:eastAsia="Times New Roman" w:hAnsi="Tahoma" w:cs="Tahoma"/>
          <w:color w:val="000000"/>
          <w:sz w:val="20"/>
          <w:szCs w:val="20"/>
        </w:rPr>
        <w:t xml:space="preserve"> Ταυτότητα</w:t>
      </w:r>
      <w:r w:rsidR="008E2108">
        <w:rPr>
          <w:rFonts w:ascii="Tahoma" w:eastAsia="Times New Roman" w:hAnsi="Tahoma" w:cs="Tahoma"/>
          <w:color w:val="000000"/>
          <w:sz w:val="20"/>
          <w:szCs w:val="20"/>
        </w:rPr>
        <w:t>ς</w:t>
      </w:r>
      <w:r w:rsidR="00E22E38" w:rsidRPr="00E22E38">
        <w:rPr>
          <w:rFonts w:ascii="Tahoma" w:eastAsia="Times New Roman" w:hAnsi="Tahoma" w:cs="Tahoma"/>
          <w:color w:val="000000"/>
          <w:sz w:val="20"/>
          <w:szCs w:val="20"/>
        </w:rPr>
        <w:t xml:space="preserve"> Νόμιμου εκπροσώπου</w:t>
      </w:r>
      <w:r w:rsidR="00E22E38">
        <w:rPr>
          <w:rFonts w:ascii="Tahoma" w:eastAsia="Times New Roman" w:hAnsi="Tahoma" w:cs="Tahoma"/>
          <w:color w:val="000000"/>
          <w:sz w:val="20"/>
          <w:szCs w:val="20"/>
        </w:rPr>
        <w:t xml:space="preserve"> και </w:t>
      </w:r>
      <w:r w:rsidR="00E22E38" w:rsidRPr="00E22E38">
        <w:rPr>
          <w:rFonts w:ascii="Tahoma" w:eastAsia="Times New Roman" w:hAnsi="Tahoma" w:cs="Tahoma"/>
          <w:color w:val="000000"/>
          <w:sz w:val="20"/>
          <w:szCs w:val="20"/>
        </w:rPr>
        <w:t>Βεβαίωση έναρξης από ΑΑΔΕ</w:t>
      </w:r>
      <w:r w:rsidR="00E22E38">
        <w:rPr>
          <w:rFonts w:ascii="Tahoma" w:eastAsia="Times New Roman" w:hAnsi="Tahoma" w:cs="Tahoma"/>
          <w:color w:val="000000"/>
          <w:sz w:val="20"/>
          <w:szCs w:val="20"/>
        </w:rPr>
        <w:t>.</w:t>
      </w:r>
    </w:p>
    <w:p w:rsidR="00E22E38" w:rsidRDefault="00E22E38" w:rsidP="00E22E38">
      <w:pPr>
        <w:autoSpaceDE w:val="0"/>
        <w:autoSpaceDN w:val="0"/>
        <w:adjustRightInd w:val="0"/>
        <w:spacing w:after="0" w:line="360" w:lineRule="auto"/>
        <w:jc w:val="both"/>
        <w:rPr>
          <w:rFonts w:ascii="Tahoma" w:eastAsia="Times New Roman" w:hAnsi="Tahoma" w:cs="Tahoma"/>
          <w:color w:val="000000"/>
          <w:sz w:val="20"/>
          <w:szCs w:val="20"/>
        </w:rPr>
      </w:pPr>
    </w:p>
    <w:p w:rsidR="00355BCE" w:rsidRPr="009B3DCB" w:rsidRDefault="00355BCE" w:rsidP="00E22E38">
      <w:pPr>
        <w:autoSpaceDE w:val="0"/>
        <w:autoSpaceDN w:val="0"/>
        <w:adjustRightInd w:val="0"/>
        <w:spacing w:after="0" w:line="360" w:lineRule="auto"/>
        <w:jc w:val="both"/>
        <w:rPr>
          <w:rFonts w:ascii="Tahoma" w:eastAsia="Times New Roman" w:hAnsi="Tahoma" w:cs="Tahoma"/>
          <w:color w:val="000000"/>
          <w:sz w:val="20"/>
          <w:szCs w:val="20"/>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524"/>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lastRenderedPageBreak/>
              <w:t>ΑΟ2.123_Επιλεξ. Πράξης_19.2Δ</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η δυνατότητα του δυνητικού δικαιούχου να συμβάλλει με </w:t>
            </w:r>
            <w:r w:rsidRPr="009B3DCB">
              <w:rPr>
                <w:rFonts w:ascii="Tahoma" w:eastAsia="Times New Roman" w:hAnsi="Tahoma" w:cs="Tahoma"/>
                <w:b/>
                <w:bCs/>
                <w:sz w:val="20"/>
                <w:szCs w:val="20"/>
              </w:rPr>
              <w:t xml:space="preserve">ίδιους πόρους </w:t>
            </w:r>
            <w:r w:rsidRPr="009B3DCB">
              <w:rPr>
                <w:rFonts w:ascii="Tahoma" w:eastAsia="Times New Roman" w:hAnsi="Tahoma" w:cs="Tahoma"/>
                <w:sz w:val="20"/>
                <w:szCs w:val="20"/>
              </w:rPr>
              <w:t>στην υλοποίηση της πράξης.</w:t>
            </w:r>
          </w:p>
        </w:tc>
      </w:tr>
    </w:tbl>
    <w:p w:rsidR="002B3E25" w:rsidRDefault="002B3E25" w:rsidP="002B3E25">
      <w:pPr>
        <w:autoSpaceDE w:val="0"/>
        <w:autoSpaceDN w:val="0"/>
        <w:adjustRightInd w:val="0"/>
        <w:spacing w:after="0" w:line="360" w:lineRule="auto"/>
        <w:jc w:val="both"/>
        <w:rPr>
          <w:rFonts w:ascii="Tahoma" w:eastAsia="Times New Roman" w:hAnsi="Tahoma" w:cs="Tahoma"/>
          <w:color w:val="000000"/>
          <w:sz w:val="20"/>
          <w:szCs w:val="20"/>
        </w:rPr>
      </w:pPr>
      <w:r w:rsidRPr="002B3E25">
        <w:rPr>
          <w:rFonts w:ascii="Tahoma" w:eastAsia="Times New Roman" w:hAnsi="Tahoma" w:cs="Tahoma"/>
          <w:color w:val="000000"/>
          <w:sz w:val="20"/>
          <w:szCs w:val="20"/>
        </w:rPr>
        <w:t>Η ιδιωτική συμμετοχή του δικαιούχου</w:t>
      </w:r>
      <w:r w:rsidR="006E6768">
        <w:rPr>
          <w:rFonts w:ascii="Tahoma" w:eastAsia="Times New Roman" w:hAnsi="Tahoma" w:cs="Tahoma"/>
          <w:color w:val="000000"/>
          <w:sz w:val="20"/>
          <w:szCs w:val="20"/>
        </w:rPr>
        <w:t xml:space="preserve"> ή τυχόν μη επιλέξιμες δαπάνες, σε ότι αφορά τη πράξη, μπορούν να προέρχονται</w:t>
      </w:r>
      <w:r w:rsidRPr="002B3E25">
        <w:rPr>
          <w:rFonts w:ascii="Tahoma" w:eastAsia="Times New Roman" w:hAnsi="Tahoma" w:cs="Tahoma"/>
          <w:color w:val="000000"/>
          <w:sz w:val="20"/>
          <w:szCs w:val="20"/>
        </w:rPr>
        <w:t xml:space="preserve"> από ίδια κεφάλαια ή τραπεζικό δανεισμό ή/και συνδυασμό τους. Η απόδειξη </w:t>
      </w:r>
      <w:r w:rsidR="006E6768">
        <w:rPr>
          <w:rFonts w:ascii="Tahoma" w:eastAsia="Times New Roman" w:hAnsi="Tahoma" w:cs="Tahoma"/>
          <w:color w:val="000000"/>
          <w:sz w:val="20"/>
          <w:szCs w:val="20"/>
        </w:rPr>
        <w:t>των ανωτέρω</w:t>
      </w:r>
      <w:r w:rsidRPr="002B3E25">
        <w:rPr>
          <w:rFonts w:ascii="Tahoma" w:eastAsia="Times New Roman" w:hAnsi="Tahoma" w:cs="Tahoma"/>
          <w:color w:val="000000"/>
          <w:sz w:val="20"/>
          <w:szCs w:val="20"/>
        </w:rPr>
        <w:t xml:space="preserve"> δύναται να τεκμηριώνεται, είτε </w:t>
      </w:r>
      <w:r w:rsidR="00BB4E81">
        <w:rPr>
          <w:rFonts w:ascii="Tahoma" w:eastAsia="Times New Roman" w:hAnsi="Tahoma" w:cs="Tahoma"/>
          <w:color w:val="000000"/>
          <w:sz w:val="20"/>
          <w:szCs w:val="20"/>
        </w:rPr>
        <w:t>με απόφαση Δ.Σ. / Αρμοδίου οργάνου</w:t>
      </w:r>
      <w:r w:rsidRPr="002B3E25">
        <w:rPr>
          <w:rFonts w:ascii="Tahoma" w:eastAsia="Times New Roman" w:hAnsi="Tahoma" w:cs="Tahoma"/>
          <w:color w:val="000000"/>
          <w:sz w:val="20"/>
          <w:szCs w:val="20"/>
        </w:rPr>
        <w:t>, είτε με σχετικό τραπεζικό έγγραφο.</w:t>
      </w:r>
    </w:p>
    <w:p w:rsidR="00EB4AC6" w:rsidRDefault="00EB4AC6" w:rsidP="002B3E25">
      <w:pPr>
        <w:autoSpaceDE w:val="0"/>
        <w:autoSpaceDN w:val="0"/>
        <w:adjustRightInd w:val="0"/>
        <w:spacing w:after="0" w:line="360" w:lineRule="auto"/>
        <w:jc w:val="both"/>
        <w:rPr>
          <w:rFonts w:ascii="Tahoma" w:eastAsia="Times New Roman" w:hAnsi="Tahoma" w:cs="Tahoma"/>
          <w:color w:val="000000"/>
          <w:sz w:val="20"/>
          <w:szCs w:val="20"/>
        </w:rPr>
      </w:pPr>
    </w:p>
    <w:p w:rsidR="00355BCE" w:rsidRDefault="00355BCE" w:rsidP="002B3E25">
      <w:pPr>
        <w:autoSpaceDE w:val="0"/>
        <w:autoSpaceDN w:val="0"/>
        <w:adjustRightInd w:val="0"/>
        <w:spacing w:after="0" w:line="360" w:lineRule="auto"/>
        <w:jc w:val="both"/>
        <w:rPr>
          <w:rFonts w:ascii="Tahoma" w:eastAsia="Times New Roman" w:hAnsi="Tahoma" w:cs="Tahoma"/>
          <w:color w:val="000000"/>
          <w:sz w:val="20"/>
          <w:szCs w:val="20"/>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589"/>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19.2Δ_116</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Να επαληθεύεται το </w:t>
            </w:r>
            <w:r w:rsidRPr="009B3DCB">
              <w:rPr>
                <w:rFonts w:ascii="Tahoma" w:eastAsia="Times New Roman" w:hAnsi="Tahoma" w:cs="Tahoma"/>
                <w:b/>
                <w:bCs/>
                <w:sz w:val="20"/>
                <w:szCs w:val="20"/>
              </w:rPr>
              <w:t xml:space="preserve">εύλογο κόστος των </w:t>
            </w:r>
            <w:proofErr w:type="spellStart"/>
            <w:r w:rsidRPr="009B3DCB">
              <w:rPr>
                <w:rFonts w:ascii="Tahoma" w:eastAsia="Times New Roman" w:hAnsi="Tahoma" w:cs="Tahoma"/>
                <w:b/>
                <w:bCs/>
                <w:sz w:val="20"/>
                <w:szCs w:val="20"/>
              </w:rPr>
              <w:t>υποβληθεισών</w:t>
            </w:r>
            <w:proofErr w:type="spellEnd"/>
            <w:r w:rsidRPr="009B3DCB">
              <w:rPr>
                <w:rFonts w:ascii="Tahoma" w:eastAsia="Times New Roman" w:hAnsi="Tahoma" w:cs="Tahoma"/>
                <w:b/>
                <w:bCs/>
                <w:sz w:val="20"/>
                <w:szCs w:val="20"/>
              </w:rPr>
              <w:t xml:space="preserve"> δαπανών,</w:t>
            </w:r>
            <w:r w:rsidRPr="009B3DCB">
              <w:rPr>
                <w:rFonts w:ascii="Tahoma" w:eastAsia="Times New Roman" w:hAnsi="Tahoma" w:cs="Tahoma"/>
                <w:sz w:val="20"/>
                <w:szCs w:val="20"/>
              </w:rPr>
              <w:t xml:space="preserve"> (εκτός των έργων που υλοποιούνται με τιμολόγιο δημοσίων έργων)</w:t>
            </w:r>
          </w:p>
        </w:tc>
      </w:tr>
    </w:tbl>
    <w:p w:rsidR="00BC4818" w:rsidRPr="009B3DCB" w:rsidRDefault="009B3DCB" w:rsidP="00BC4818">
      <w:pPr>
        <w:tabs>
          <w:tab w:val="left" w:pos="5960"/>
        </w:tabs>
        <w:spacing w:after="0" w:line="360" w:lineRule="auto"/>
        <w:jc w:val="both"/>
        <w:outlineLvl w:val="2"/>
        <w:rPr>
          <w:rFonts w:ascii="Tahoma" w:eastAsia="Calibri" w:hAnsi="Tahoma" w:cs="Tahoma"/>
          <w:sz w:val="20"/>
          <w:szCs w:val="20"/>
          <w:lang w:eastAsia="en-US"/>
        </w:rPr>
      </w:pPr>
      <w:r w:rsidRPr="009B3DCB">
        <w:rPr>
          <w:rFonts w:ascii="Tahoma" w:eastAsia="Times New Roman" w:hAnsi="Tahoma" w:cs="Tahoma"/>
          <w:sz w:val="20"/>
          <w:szCs w:val="20"/>
        </w:rPr>
        <w:t>Για δαπάνες κτιριακών υποδομών</w:t>
      </w:r>
      <w:r w:rsidR="00BC4818">
        <w:rPr>
          <w:rFonts w:ascii="Tahoma" w:eastAsia="Times New Roman" w:hAnsi="Tahoma" w:cs="Tahoma"/>
          <w:sz w:val="20"/>
          <w:szCs w:val="20"/>
        </w:rPr>
        <w:t xml:space="preserve"> το αντίστοιχο πεδίο του Παραρτήματος Αίτησης Στήριξης ελέγχεται με τον </w:t>
      </w:r>
      <w:r w:rsidR="00BC4818" w:rsidRPr="009B3DCB">
        <w:rPr>
          <w:rFonts w:ascii="Tahoma" w:eastAsia="Times New Roman" w:hAnsi="Tahoma" w:cs="Tahoma"/>
          <w:sz w:val="20"/>
          <w:szCs w:val="20"/>
        </w:rPr>
        <w:t>πινάκων εγκεκριμένων τιμών μονάδων ΟΤΔ.</w:t>
      </w:r>
    </w:p>
    <w:p w:rsidR="009B3DCB" w:rsidRPr="009B3DCB" w:rsidRDefault="009B3DCB" w:rsidP="009B3DCB">
      <w:pPr>
        <w:autoSpaceDE w:val="0"/>
        <w:autoSpaceDN w:val="0"/>
        <w:adjustRightInd w:val="0"/>
        <w:spacing w:after="0" w:line="360" w:lineRule="auto"/>
        <w:jc w:val="both"/>
        <w:rPr>
          <w:rFonts w:ascii="Tahoma" w:eastAsia="Times New Roman" w:hAnsi="Tahoma" w:cs="Tahoma"/>
          <w:color w:val="000000"/>
          <w:sz w:val="20"/>
          <w:szCs w:val="20"/>
        </w:rPr>
      </w:pPr>
      <w:r w:rsidRPr="009B3DCB">
        <w:rPr>
          <w:rFonts w:ascii="Tahoma" w:eastAsia="Times New Roman" w:hAnsi="Tahoma" w:cs="Tahoma"/>
          <w:color w:val="000000"/>
          <w:sz w:val="20"/>
          <w:szCs w:val="20"/>
        </w:rPr>
        <w:t xml:space="preserve">Για λοιπές δαπάνες πλην κτιριακών υποδομών ο υποψήφιος προσκομίζει οικονομικές προσφορές. Εφόσον το μοναδιαίο (ανά τεμάχιο) κόστος αυτών υπερβαίνει, σε αξία τα 1.000€, απαιτούνται τρεις (3) συγκρίσιμες προσφορές, ενώ σε αντίθετη περίπτωση τουλάχιστον μία (1). </w:t>
      </w:r>
    </w:p>
    <w:p w:rsidR="009B3DCB" w:rsidRPr="009B3DCB" w:rsidRDefault="009B3DCB" w:rsidP="009B3DCB">
      <w:pPr>
        <w:tabs>
          <w:tab w:val="left" w:pos="5960"/>
        </w:tabs>
        <w:spacing w:after="0" w:line="360" w:lineRule="auto"/>
        <w:jc w:val="both"/>
        <w:outlineLvl w:val="2"/>
        <w:rPr>
          <w:rFonts w:ascii="Tahoma" w:eastAsia="Times New Roman" w:hAnsi="Tahoma" w:cs="Tahoma"/>
          <w:sz w:val="20"/>
          <w:szCs w:val="20"/>
        </w:rPr>
      </w:pPr>
      <w:r w:rsidRPr="009B3DCB">
        <w:rPr>
          <w:rFonts w:ascii="Tahoma" w:eastAsia="Calibri" w:hAnsi="Tahoma" w:cs="Tahoma"/>
          <w:color w:val="000000" w:themeColor="text1"/>
          <w:sz w:val="20"/>
          <w:szCs w:val="20"/>
          <w:lang w:eastAsia="en-US"/>
        </w:rPr>
        <w:t xml:space="preserve">Στις πράξεις </w:t>
      </w:r>
      <w:r w:rsidRPr="009B3DCB">
        <w:rPr>
          <w:rFonts w:ascii="Tahoma" w:eastAsia="Calibri" w:hAnsi="Tahoma" w:cs="Tahoma"/>
          <w:sz w:val="20"/>
          <w:szCs w:val="20"/>
          <w:lang w:eastAsia="en-US"/>
        </w:rPr>
        <w:t>που δεν εκτελούνται με δημόσιες συμβάσεις,</w:t>
      </w:r>
      <w:r w:rsidRPr="009B3DCB">
        <w:rPr>
          <w:rFonts w:ascii="Tahoma" w:eastAsia="Calibri" w:hAnsi="Tahoma" w:cs="Tahoma"/>
          <w:color w:val="000000" w:themeColor="text1"/>
          <w:sz w:val="20"/>
          <w:szCs w:val="20"/>
          <w:lang w:eastAsia="en-US"/>
        </w:rPr>
        <w:t xml:space="preserve"> οι δαπάνες, ως προς το εύλογο του κόστους τους, αξιολογούνται με χρήση κατάλληλου συστήματος αξιολόγησης, όπως δαπάνες αναφοράς (πίνακας τιμών της ΟΤΔ </w:t>
      </w:r>
      <w:r w:rsidR="00261186">
        <w:rPr>
          <w:rFonts w:ascii="Tahoma" w:eastAsia="Calibri" w:hAnsi="Tahoma" w:cs="Tahoma"/>
          <w:color w:val="000000" w:themeColor="text1"/>
          <w:sz w:val="20"/>
          <w:szCs w:val="20"/>
          <w:lang w:eastAsia="en-US"/>
        </w:rPr>
        <w:t xml:space="preserve">«ΑΝΑΠΤΥΞΙΑΚΗ ΗΠΕΙΡΟΥ ΑΕ – Αναπτυξιακή Ανώνυμη Εταιρεία </w:t>
      </w:r>
      <w:r w:rsidRPr="009B3DCB">
        <w:rPr>
          <w:rFonts w:ascii="Tahoma" w:eastAsia="Calibri" w:hAnsi="Tahoma" w:cs="Tahoma"/>
          <w:color w:val="000000" w:themeColor="text1"/>
          <w:sz w:val="20"/>
          <w:szCs w:val="20"/>
          <w:lang w:eastAsia="en-US"/>
        </w:rPr>
        <w:t>ΟΤΑ</w:t>
      </w:r>
      <w:r w:rsidR="00261186">
        <w:rPr>
          <w:rFonts w:ascii="Tahoma" w:eastAsia="Calibri" w:hAnsi="Tahoma" w:cs="Tahoma"/>
          <w:color w:val="000000" w:themeColor="text1"/>
          <w:sz w:val="20"/>
          <w:szCs w:val="20"/>
          <w:lang w:eastAsia="en-US"/>
        </w:rPr>
        <w:t>»</w:t>
      </w:r>
      <w:r w:rsidRPr="009B3DCB">
        <w:rPr>
          <w:rFonts w:ascii="Tahoma" w:eastAsia="Calibri" w:hAnsi="Tahoma" w:cs="Tahoma"/>
          <w:color w:val="000000" w:themeColor="text1"/>
          <w:sz w:val="20"/>
          <w:szCs w:val="20"/>
          <w:lang w:eastAsia="en-US"/>
        </w:rPr>
        <w:t xml:space="preserve">), σύγκριση των διαφόρων προσφορών ή </w:t>
      </w:r>
      <w:proofErr w:type="spellStart"/>
      <w:r w:rsidRPr="009B3DCB">
        <w:rPr>
          <w:rFonts w:ascii="Tahoma" w:eastAsia="Calibri" w:hAnsi="Tahoma" w:cs="Tahoma"/>
          <w:color w:val="000000" w:themeColor="text1"/>
          <w:sz w:val="20"/>
          <w:szCs w:val="20"/>
          <w:lang w:eastAsia="en-US"/>
        </w:rPr>
        <w:t>διασταυρωτικός</w:t>
      </w:r>
      <w:proofErr w:type="spellEnd"/>
      <w:r w:rsidRPr="009B3DCB">
        <w:rPr>
          <w:rFonts w:ascii="Tahoma" w:eastAsia="Calibri" w:hAnsi="Tahoma" w:cs="Tahoma"/>
          <w:color w:val="000000" w:themeColor="text1"/>
          <w:sz w:val="20"/>
          <w:szCs w:val="20"/>
          <w:lang w:eastAsia="en-US"/>
        </w:rPr>
        <w:t xml:space="preserve"> έλεγχος προσφορών ομοειδών προϊόντων άλλων πράξεων από την επιτροπή αξιολόγησης</w:t>
      </w:r>
      <w:r w:rsidRPr="009B3DCB">
        <w:rPr>
          <w:rFonts w:ascii="Tahoma" w:eastAsia="Calibri" w:hAnsi="Tahoma" w:cs="Tahoma"/>
          <w:sz w:val="20"/>
          <w:szCs w:val="20"/>
          <w:lang w:eastAsia="en-US"/>
        </w:rPr>
        <w:t>.</w:t>
      </w:r>
    </w:p>
    <w:p w:rsidR="006E6768" w:rsidRDefault="006E6768" w:rsidP="009B3DCB">
      <w:pPr>
        <w:autoSpaceDE w:val="0"/>
        <w:autoSpaceDN w:val="0"/>
        <w:adjustRightInd w:val="0"/>
        <w:spacing w:after="0" w:line="360" w:lineRule="auto"/>
        <w:jc w:val="both"/>
        <w:rPr>
          <w:rFonts w:ascii="Tahoma" w:eastAsia="Times New Roman" w:hAnsi="Tahoma" w:cs="Tahoma"/>
          <w:color w:val="000000"/>
          <w:sz w:val="20"/>
          <w:szCs w:val="20"/>
        </w:rPr>
      </w:pPr>
      <w:r w:rsidRPr="006E6768">
        <w:rPr>
          <w:rFonts w:ascii="Tahoma" w:eastAsia="Times New Roman" w:hAnsi="Tahoma" w:cs="Tahoma"/>
          <w:color w:val="000000"/>
          <w:sz w:val="20"/>
          <w:szCs w:val="20"/>
        </w:rPr>
        <w:t>Οι συγκρίσιμες προσφορές αφορούν ομοειδή και εφάμιλλα προϊόντα. Είναι δυνατό να γίνει δεκτή μία προσφορά η οποία δεν είναι η πλέον συμφέρουσα οικονομικά, αρκεί ο δικαιούχος να τεκμηριώνει και η ΟΤΔ να αποδέχεται, την μοναδικότητα ή την υψηλή ποιότητα ή τις ειδικές προδιαγραφές που προσφέρει το προμηθευόμενο προϊόν.</w:t>
      </w:r>
    </w:p>
    <w:p w:rsidR="009B3DCB" w:rsidRPr="009B3DCB" w:rsidRDefault="009B3DCB" w:rsidP="009B3DCB">
      <w:pPr>
        <w:autoSpaceDE w:val="0"/>
        <w:autoSpaceDN w:val="0"/>
        <w:adjustRightInd w:val="0"/>
        <w:spacing w:after="0" w:line="360" w:lineRule="auto"/>
        <w:jc w:val="both"/>
        <w:rPr>
          <w:rFonts w:ascii="Tahoma" w:eastAsia="Times New Roman" w:hAnsi="Tahoma" w:cs="Tahoma"/>
          <w:color w:val="000000"/>
          <w:sz w:val="20"/>
          <w:szCs w:val="20"/>
        </w:rPr>
      </w:pPr>
      <w:r w:rsidRPr="009B3DCB">
        <w:rPr>
          <w:rFonts w:ascii="Tahoma" w:eastAsia="Times New Roman" w:hAnsi="Tahoma" w:cs="Tahoma"/>
          <w:color w:val="000000"/>
          <w:sz w:val="20"/>
          <w:szCs w:val="20"/>
        </w:rPr>
        <w:t>Για το κόστος των έργων που εκτελούνται με δημόσιες συμβάσεις έργων, προμηθειών και υπηρεσιών, εξετάζεται η εφαρμογή των σχετικών διατάξεων του Ν. 4412/2016.</w:t>
      </w:r>
    </w:p>
    <w:p w:rsidR="009B3DCB" w:rsidRDefault="009B3DCB" w:rsidP="009B3DCB">
      <w:pPr>
        <w:autoSpaceDE w:val="0"/>
        <w:autoSpaceDN w:val="0"/>
        <w:adjustRightInd w:val="0"/>
        <w:spacing w:after="0" w:line="360" w:lineRule="auto"/>
        <w:jc w:val="both"/>
        <w:rPr>
          <w:rFonts w:ascii="Tahoma" w:eastAsia="Times New Roman" w:hAnsi="Tahoma" w:cs="Tahoma"/>
          <w:color w:val="000000"/>
          <w:sz w:val="20"/>
          <w:szCs w:val="20"/>
        </w:rPr>
      </w:pPr>
    </w:p>
    <w:p w:rsidR="00355BCE" w:rsidRPr="009B3DCB" w:rsidRDefault="00355BCE" w:rsidP="009B3DCB">
      <w:pPr>
        <w:autoSpaceDE w:val="0"/>
        <w:autoSpaceDN w:val="0"/>
        <w:adjustRightInd w:val="0"/>
        <w:spacing w:after="0" w:line="360" w:lineRule="auto"/>
        <w:jc w:val="both"/>
        <w:rPr>
          <w:rFonts w:ascii="Tahoma" w:eastAsia="Times New Roman" w:hAnsi="Tahoma" w:cs="Tahoma"/>
          <w:color w:val="000000"/>
          <w:sz w:val="20"/>
          <w:szCs w:val="20"/>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576"/>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19.2Δ_117</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Να λαμβάνουν υπόψη την αρχή «</w:t>
            </w:r>
            <w:r w:rsidRPr="009B3DCB">
              <w:rPr>
                <w:rFonts w:ascii="Tahoma" w:eastAsia="Times New Roman" w:hAnsi="Tahoma" w:cs="Tahoma"/>
                <w:b/>
                <w:bCs/>
                <w:sz w:val="20"/>
                <w:szCs w:val="20"/>
              </w:rPr>
              <w:t xml:space="preserve">ο </w:t>
            </w:r>
            <w:proofErr w:type="spellStart"/>
            <w:r w:rsidRPr="009B3DCB">
              <w:rPr>
                <w:rFonts w:ascii="Tahoma" w:eastAsia="Times New Roman" w:hAnsi="Tahoma" w:cs="Tahoma"/>
                <w:b/>
                <w:bCs/>
                <w:sz w:val="20"/>
                <w:szCs w:val="20"/>
              </w:rPr>
              <w:t>ρυπαίνων</w:t>
            </w:r>
            <w:proofErr w:type="spellEnd"/>
            <w:r w:rsidRPr="009B3DCB">
              <w:rPr>
                <w:rFonts w:ascii="Tahoma" w:eastAsia="Times New Roman" w:hAnsi="Tahoma" w:cs="Tahoma"/>
                <w:b/>
                <w:bCs/>
                <w:sz w:val="20"/>
                <w:szCs w:val="20"/>
              </w:rPr>
              <w:t xml:space="preserve"> πληρώνει</w:t>
            </w:r>
            <w:r w:rsidRPr="009B3DCB">
              <w:rPr>
                <w:rFonts w:ascii="Tahoma" w:eastAsia="Times New Roman" w:hAnsi="Tahoma" w:cs="Tahoma"/>
                <w:sz w:val="20"/>
                <w:szCs w:val="20"/>
              </w:rPr>
              <w:t>» και τους στόχους της αειφόρου ανάπτυξης</w:t>
            </w:r>
          </w:p>
        </w:tc>
      </w:tr>
    </w:tbl>
    <w:p w:rsidR="009B3DCB" w:rsidRPr="00E9764F" w:rsidRDefault="009B3DCB" w:rsidP="009B3DCB">
      <w:pPr>
        <w:autoSpaceDE w:val="0"/>
        <w:autoSpaceDN w:val="0"/>
        <w:adjustRightInd w:val="0"/>
        <w:spacing w:after="0" w:line="360" w:lineRule="auto"/>
        <w:jc w:val="both"/>
        <w:rPr>
          <w:rFonts w:ascii="Tahoma" w:eastAsia="Courier New" w:hAnsi="Tahoma" w:cs="Tahoma"/>
          <w:i/>
          <w:color w:val="000000"/>
          <w:sz w:val="20"/>
          <w:szCs w:val="20"/>
          <w:lang w:eastAsia="en-US"/>
        </w:rPr>
      </w:pPr>
      <w:r w:rsidRPr="009B3DCB">
        <w:rPr>
          <w:rFonts w:ascii="Tahoma" w:eastAsia="Times New Roman" w:hAnsi="Tahoma" w:cs="Tahoma"/>
          <w:color w:val="000000"/>
          <w:sz w:val="20"/>
          <w:szCs w:val="20"/>
        </w:rPr>
        <w:t xml:space="preserve">Για την πλήρωση του κριτηρίου συμπληρώνεται από τον δικαιούχο και ελέγχεται ο πίνακας συμμόρφωσης της προτεινόμενης πράξης με τις κατευθύνσεις της υπ’  </w:t>
      </w:r>
      <w:proofErr w:type="spellStart"/>
      <w:r w:rsidRPr="009B3DCB">
        <w:rPr>
          <w:rFonts w:ascii="Tahoma" w:eastAsia="Times New Roman" w:hAnsi="Tahoma" w:cs="Tahoma"/>
          <w:color w:val="000000"/>
          <w:sz w:val="20"/>
          <w:szCs w:val="20"/>
        </w:rPr>
        <w:t>αριθμ</w:t>
      </w:r>
      <w:proofErr w:type="spellEnd"/>
      <w:r w:rsidRPr="009B3DCB">
        <w:rPr>
          <w:rFonts w:ascii="Tahoma" w:eastAsia="Times New Roman" w:hAnsi="Tahoma" w:cs="Tahoma"/>
          <w:color w:val="000000"/>
          <w:sz w:val="20"/>
          <w:szCs w:val="20"/>
        </w:rPr>
        <w:t>. 152950/23-10-2015 ΚΥΑ για την έγκριση της Στρατηγικής Μελέτης Περιβαλλοντικ</w:t>
      </w:r>
      <w:r w:rsidR="004873A6">
        <w:rPr>
          <w:rFonts w:ascii="Tahoma" w:eastAsia="Times New Roman" w:hAnsi="Tahoma" w:cs="Tahoma"/>
          <w:color w:val="000000"/>
          <w:sz w:val="20"/>
          <w:szCs w:val="20"/>
        </w:rPr>
        <w:t>ών Επιπτώσεων του ΠΑΑ 2014-2020 που περιέχεται</w:t>
      </w:r>
      <w:r w:rsidR="00E9764F">
        <w:rPr>
          <w:rFonts w:ascii="Tahoma" w:eastAsia="Times New Roman" w:hAnsi="Tahoma" w:cs="Tahoma"/>
          <w:color w:val="000000"/>
          <w:sz w:val="20"/>
          <w:szCs w:val="20"/>
        </w:rPr>
        <w:t xml:space="preserve"> στο Παράρτημα Αίτησης Στήριξης ή συμπληρώνεται Υπεύθυνη Δήλωση </w:t>
      </w:r>
      <w:r w:rsidR="00E9764F" w:rsidRPr="00A41FD4">
        <w:rPr>
          <w:rFonts w:ascii="Tahoma" w:eastAsia="Courier New" w:hAnsi="Tahoma" w:cs="Tahoma"/>
          <w:color w:val="000000"/>
          <w:sz w:val="20"/>
          <w:szCs w:val="20"/>
          <w:lang w:eastAsia="en-US"/>
        </w:rPr>
        <w:t xml:space="preserve">του υποψήφιου δικαιούχου </w:t>
      </w:r>
      <w:r w:rsidR="00E9764F">
        <w:rPr>
          <w:rFonts w:ascii="Tahoma" w:eastAsia="Courier New" w:hAnsi="Tahoma" w:cs="Tahoma"/>
          <w:color w:val="000000"/>
          <w:sz w:val="20"/>
          <w:szCs w:val="20"/>
          <w:lang w:eastAsia="en-US"/>
        </w:rPr>
        <w:t xml:space="preserve">υπογεγραμμένη αρμοδίως από το </w:t>
      </w:r>
      <w:r w:rsidR="00E9764F" w:rsidRPr="00A41FD4">
        <w:rPr>
          <w:rFonts w:ascii="Tahoma" w:eastAsia="Courier New" w:hAnsi="Tahoma" w:cs="Tahoma"/>
          <w:color w:val="000000"/>
          <w:sz w:val="20"/>
          <w:szCs w:val="20"/>
          <w:lang w:eastAsia="en-US"/>
        </w:rPr>
        <w:t>νόμιμο εκπρόσωπο του υποψήφιου δικαιούχου</w:t>
      </w:r>
      <w:r w:rsidR="00E9764F">
        <w:rPr>
          <w:rFonts w:ascii="Tahoma" w:eastAsia="Courier New" w:hAnsi="Tahoma" w:cs="Tahoma"/>
          <w:color w:val="000000"/>
          <w:sz w:val="20"/>
          <w:szCs w:val="20"/>
          <w:lang w:eastAsia="en-US"/>
        </w:rPr>
        <w:t xml:space="preserve">, </w:t>
      </w:r>
      <w:r w:rsidR="00E9764F" w:rsidRPr="009B3DCB">
        <w:rPr>
          <w:rFonts w:ascii="Tahoma" w:eastAsia="Courier New" w:hAnsi="Tahoma" w:cs="Tahoma"/>
          <w:color w:val="000000"/>
          <w:sz w:val="20"/>
          <w:szCs w:val="20"/>
          <w:lang w:eastAsia="en-US"/>
        </w:rPr>
        <w:t>στην οποία δηλώνεται ότι:</w:t>
      </w:r>
      <w:r w:rsidR="00E9764F">
        <w:rPr>
          <w:rFonts w:ascii="Tahoma" w:eastAsia="Courier New" w:hAnsi="Tahoma" w:cs="Tahoma"/>
          <w:color w:val="000000"/>
          <w:sz w:val="20"/>
          <w:szCs w:val="20"/>
          <w:lang w:eastAsia="en-US"/>
        </w:rPr>
        <w:t xml:space="preserve"> </w:t>
      </w:r>
      <w:r w:rsidR="00E9764F" w:rsidRPr="00E9764F">
        <w:rPr>
          <w:rFonts w:ascii="Tahoma" w:eastAsia="Courier New" w:hAnsi="Tahoma" w:cs="Tahoma"/>
          <w:i/>
          <w:color w:val="000000"/>
          <w:sz w:val="20"/>
          <w:szCs w:val="20"/>
          <w:lang w:eastAsia="en-US"/>
        </w:rPr>
        <w:t>«</w:t>
      </w:r>
      <w:r w:rsidR="00E9764F">
        <w:rPr>
          <w:rFonts w:ascii="Tahoma" w:eastAsia="Courier New" w:hAnsi="Tahoma" w:cs="Tahoma"/>
          <w:i/>
          <w:color w:val="000000"/>
          <w:sz w:val="20"/>
          <w:szCs w:val="20"/>
          <w:lang w:eastAsia="en-US"/>
        </w:rPr>
        <w:t xml:space="preserve">για την υποβαλλόμενη πράξη δεν υπάρχει </w:t>
      </w:r>
      <w:r w:rsidR="00E9764F">
        <w:rPr>
          <w:rFonts w:ascii="Tahoma" w:eastAsia="Courier New" w:hAnsi="Tahoma" w:cs="Tahoma"/>
          <w:i/>
          <w:color w:val="000000"/>
          <w:sz w:val="20"/>
          <w:szCs w:val="20"/>
          <w:lang w:eastAsia="en-US"/>
        </w:rPr>
        <w:lastRenderedPageBreak/>
        <w:t xml:space="preserve">εγκεκριμένη ΜΠΕ ούτε σχετική απόφαση έγκρισης ή απαλλαγής Περιβαλλοντικών όρων και δεσμεύομαι ότι η προτεινόμενη πράξη συμμορφώνεται με τις κατευθύνσεις της 152950/23/10/2015 ΚΥΑ έγκρισης της ΣΜΠΕ του ΠΑΑ 2014-2020 και θα προσκομίσω τις σχετικές </w:t>
      </w:r>
      <w:proofErr w:type="spellStart"/>
      <w:r w:rsidR="00E9764F">
        <w:rPr>
          <w:rFonts w:ascii="Tahoma" w:eastAsia="Courier New" w:hAnsi="Tahoma" w:cs="Tahoma"/>
          <w:i/>
          <w:color w:val="000000"/>
          <w:sz w:val="20"/>
          <w:szCs w:val="20"/>
          <w:lang w:eastAsia="en-US"/>
        </w:rPr>
        <w:t>αδειοδοτήσεις</w:t>
      </w:r>
      <w:proofErr w:type="spellEnd"/>
      <w:r w:rsidR="00E9764F">
        <w:rPr>
          <w:rFonts w:ascii="Tahoma" w:eastAsia="Courier New" w:hAnsi="Tahoma" w:cs="Tahoma"/>
          <w:i/>
          <w:color w:val="000000"/>
          <w:sz w:val="20"/>
          <w:szCs w:val="20"/>
          <w:lang w:eastAsia="en-US"/>
        </w:rPr>
        <w:t xml:space="preserve"> εντός εξαμήνου από την Απόφαση Ένταξης της πράξης, με τον κίνδυνο ανάκλησης της Απόφασης Ένταξης της πράξης, όπως ορίζεται στο Άρθρο 6 της </w:t>
      </w:r>
      <w:proofErr w:type="spellStart"/>
      <w:r w:rsidR="00E9764F">
        <w:rPr>
          <w:rFonts w:ascii="Tahoma" w:eastAsia="Courier New" w:hAnsi="Tahoma" w:cs="Tahoma"/>
          <w:i/>
          <w:color w:val="000000"/>
          <w:sz w:val="20"/>
          <w:szCs w:val="20"/>
          <w:lang w:eastAsia="en-US"/>
        </w:rPr>
        <w:t>αριθμ</w:t>
      </w:r>
      <w:proofErr w:type="spellEnd"/>
      <w:r w:rsidR="00E9764F">
        <w:rPr>
          <w:rFonts w:ascii="Tahoma" w:eastAsia="Courier New" w:hAnsi="Tahoma" w:cs="Tahoma"/>
          <w:i/>
          <w:color w:val="000000"/>
          <w:sz w:val="20"/>
          <w:szCs w:val="20"/>
          <w:lang w:eastAsia="en-US"/>
        </w:rPr>
        <w:t>. 13215/30-11-2017 ΥΑ.»</w:t>
      </w:r>
    </w:p>
    <w:p w:rsidR="009B3DCB" w:rsidRPr="009B3DCB" w:rsidRDefault="009B3DCB" w:rsidP="009B3DCB">
      <w:pPr>
        <w:autoSpaceDE w:val="0"/>
        <w:autoSpaceDN w:val="0"/>
        <w:adjustRightInd w:val="0"/>
        <w:spacing w:after="0" w:line="360" w:lineRule="auto"/>
        <w:jc w:val="both"/>
        <w:rPr>
          <w:rFonts w:ascii="Tahoma" w:eastAsia="Times New Roman" w:hAnsi="Tahoma" w:cs="Tahoma"/>
          <w:color w:val="000000"/>
          <w:sz w:val="20"/>
          <w:szCs w:val="20"/>
        </w:rPr>
      </w:pPr>
      <w:r w:rsidRPr="009B3DCB">
        <w:rPr>
          <w:rFonts w:ascii="Tahoma" w:eastAsia="Times New Roman" w:hAnsi="Tahoma" w:cs="Tahoma"/>
          <w:color w:val="000000"/>
          <w:sz w:val="20"/>
          <w:szCs w:val="20"/>
        </w:rPr>
        <w:t xml:space="preserve">Για έργα που εμπίπτουν σε περιβαλλοντική </w:t>
      </w:r>
      <w:proofErr w:type="spellStart"/>
      <w:r w:rsidRPr="009B3DCB">
        <w:rPr>
          <w:rFonts w:ascii="Tahoma" w:eastAsia="Times New Roman" w:hAnsi="Tahoma" w:cs="Tahoma"/>
          <w:color w:val="000000"/>
          <w:sz w:val="20"/>
          <w:szCs w:val="20"/>
        </w:rPr>
        <w:t>αδειοδότηση</w:t>
      </w:r>
      <w:proofErr w:type="spellEnd"/>
      <w:r w:rsidRPr="009B3DCB">
        <w:rPr>
          <w:rFonts w:ascii="Tahoma" w:eastAsia="Times New Roman" w:hAnsi="Tahoma" w:cs="Tahoma"/>
          <w:color w:val="000000"/>
          <w:sz w:val="20"/>
          <w:szCs w:val="20"/>
        </w:rPr>
        <w:t xml:space="preserve"> η έγκριση περιβαλλοντικών όρων ή η απόφαση απαλλαγής πρέπ</w:t>
      </w:r>
      <w:r w:rsidR="001317A2">
        <w:rPr>
          <w:rFonts w:ascii="Tahoma" w:eastAsia="Times New Roman" w:hAnsi="Tahoma" w:cs="Tahoma"/>
          <w:color w:val="000000"/>
          <w:sz w:val="20"/>
          <w:szCs w:val="20"/>
        </w:rPr>
        <w:t>ει να υποβάλλονται μαζί με την Α</w:t>
      </w:r>
      <w:r w:rsidRPr="009B3DCB">
        <w:rPr>
          <w:rFonts w:ascii="Tahoma" w:eastAsia="Times New Roman" w:hAnsi="Tahoma" w:cs="Tahoma"/>
          <w:color w:val="000000"/>
          <w:sz w:val="20"/>
          <w:szCs w:val="20"/>
        </w:rPr>
        <w:t xml:space="preserve">ίτηση </w:t>
      </w:r>
      <w:r w:rsidR="0066523E">
        <w:rPr>
          <w:rFonts w:ascii="Tahoma" w:eastAsia="Times New Roman" w:hAnsi="Tahoma" w:cs="Tahoma"/>
          <w:color w:val="000000"/>
          <w:sz w:val="20"/>
          <w:szCs w:val="20"/>
        </w:rPr>
        <w:t>Στήριξης.</w:t>
      </w:r>
    </w:p>
    <w:p w:rsidR="009B3DCB" w:rsidRDefault="009B3DCB" w:rsidP="009B3DCB">
      <w:pPr>
        <w:autoSpaceDE w:val="0"/>
        <w:autoSpaceDN w:val="0"/>
        <w:adjustRightInd w:val="0"/>
        <w:spacing w:after="0" w:line="360" w:lineRule="auto"/>
        <w:jc w:val="both"/>
        <w:rPr>
          <w:rFonts w:ascii="Tahoma" w:eastAsia="Times New Roman" w:hAnsi="Tahoma" w:cs="Tahoma"/>
          <w:color w:val="000000"/>
          <w:sz w:val="20"/>
          <w:szCs w:val="20"/>
        </w:rPr>
      </w:pPr>
    </w:p>
    <w:p w:rsidR="00355BCE" w:rsidRPr="009B3DCB" w:rsidRDefault="00355BCE" w:rsidP="009B3DCB">
      <w:pPr>
        <w:autoSpaceDE w:val="0"/>
        <w:autoSpaceDN w:val="0"/>
        <w:adjustRightInd w:val="0"/>
        <w:spacing w:after="0" w:line="360" w:lineRule="auto"/>
        <w:jc w:val="both"/>
        <w:rPr>
          <w:rFonts w:ascii="Tahoma" w:eastAsia="Times New Roman" w:hAnsi="Tahoma" w:cs="Tahoma"/>
          <w:color w:val="000000"/>
          <w:sz w:val="20"/>
          <w:szCs w:val="20"/>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547"/>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ΑΟ2.117_Επιλεξιμότητα Πράξης</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αν η προτεινόμενη πράξη προασπίζει την </w:t>
            </w:r>
            <w:r w:rsidRPr="009B3DCB">
              <w:rPr>
                <w:rFonts w:ascii="Tahoma" w:eastAsia="Times New Roman" w:hAnsi="Tahoma" w:cs="Tahoma"/>
                <w:b/>
                <w:bCs/>
                <w:sz w:val="20"/>
                <w:szCs w:val="20"/>
              </w:rPr>
              <w:t xml:space="preserve">ισότητα μεταξύ ανδρών και γυναικών </w:t>
            </w:r>
            <w:r w:rsidRPr="009B3DCB">
              <w:rPr>
                <w:rFonts w:ascii="Tahoma" w:eastAsia="Times New Roman" w:hAnsi="Tahoma" w:cs="Tahoma"/>
                <w:sz w:val="20"/>
                <w:szCs w:val="20"/>
              </w:rPr>
              <w:t>και αποτρέπει κάθε άλλη διάκριση.</w:t>
            </w:r>
          </w:p>
        </w:tc>
      </w:tr>
    </w:tbl>
    <w:p w:rsidR="009B3DCB" w:rsidRPr="009B3DCB" w:rsidRDefault="009B3DCB" w:rsidP="009B3DCB">
      <w:pPr>
        <w:autoSpaceDE w:val="0"/>
        <w:autoSpaceDN w:val="0"/>
        <w:adjustRightInd w:val="0"/>
        <w:spacing w:after="0" w:line="360" w:lineRule="auto"/>
        <w:jc w:val="both"/>
        <w:rPr>
          <w:rFonts w:ascii="Tahoma" w:eastAsia="Times New Roman" w:hAnsi="Tahoma" w:cs="Tahoma"/>
          <w:color w:val="000000"/>
          <w:sz w:val="20"/>
          <w:szCs w:val="20"/>
        </w:rPr>
      </w:pPr>
      <w:r w:rsidRPr="009B3DCB">
        <w:rPr>
          <w:rFonts w:ascii="Tahoma" w:eastAsia="Times New Roman" w:hAnsi="Tahoma" w:cs="Tahoma"/>
          <w:color w:val="000000"/>
          <w:sz w:val="20"/>
          <w:szCs w:val="20"/>
        </w:rPr>
        <w:t>Για την πλήρωση του κριτηρίου, η πράξη πρέπει να διασφαλίζει την ισότητα μεταξύ ανδρών και γυναικών και να αποτρέπει κάθε διάκριση εξαιτίας του φύλλου, της φυλής ή της εθνικής καταγωγής, της θρησκείας ή των πεποιθήσεων, της αναπηρίας, της ηλικίας ή του γενετήσιου προσανατολισμού.</w:t>
      </w:r>
    </w:p>
    <w:p w:rsidR="009B3DCB" w:rsidRPr="009B3DCB" w:rsidRDefault="009B3DCB" w:rsidP="009B3DCB">
      <w:pPr>
        <w:spacing w:after="0" w:line="360" w:lineRule="auto"/>
        <w:jc w:val="both"/>
        <w:rPr>
          <w:rFonts w:ascii="Tahoma" w:eastAsiaTheme="minorHAnsi" w:hAnsi="Tahoma" w:cs="Tahoma"/>
          <w:sz w:val="20"/>
          <w:szCs w:val="20"/>
          <w:lang w:eastAsia="en-US"/>
        </w:rPr>
      </w:pPr>
      <w:r w:rsidRPr="009B3DCB">
        <w:rPr>
          <w:rFonts w:ascii="Tahoma" w:eastAsiaTheme="minorHAnsi" w:hAnsi="Tahoma" w:cs="Tahoma"/>
          <w:sz w:val="20"/>
          <w:szCs w:val="20"/>
          <w:lang w:eastAsia="en-US"/>
        </w:rPr>
        <w:t xml:space="preserve">Η εξέταση του κριτηρίου γίνεται με βάση το φυσικό αντικείμενο της προτεινόμενης πράξης και </w:t>
      </w:r>
      <w:r w:rsidRPr="009F6B29">
        <w:rPr>
          <w:rFonts w:ascii="Tahoma" w:eastAsiaTheme="minorHAnsi" w:hAnsi="Tahoma" w:cs="Tahoma"/>
          <w:sz w:val="20"/>
          <w:szCs w:val="20"/>
          <w:lang w:eastAsia="en-US"/>
        </w:rPr>
        <w:t>τα αναφερόμενα στο σχετικό πεδίο της τυποποιημένης αίτησης</w:t>
      </w:r>
      <w:r w:rsidR="004A40F7" w:rsidRPr="009F6B29">
        <w:rPr>
          <w:rFonts w:ascii="Tahoma" w:eastAsiaTheme="minorHAnsi" w:hAnsi="Tahoma" w:cs="Tahoma"/>
          <w:sz w:val="20"/>
          <w:szCs w:val="20"/>
          <w:lang w:eastAsia="en-US"/>
        </w:rPr>
        <w:t xml:space="preserve"> στήριξης, καθώς και με υπεύθυνη δήλωση του υποψήφιου δικαιούχου</w:t>
      </w:r>
      <w:r w:rsidR="00405E0C">
        <w:rPr>
          <w:rFonts w:ascii="Tahoma" w:eastAsiaTheme="minorHAnsi" w:hAnsi="Tahoma" w:cs="Tahoma"/>
          <w:sz w:val="20"/>
          <w:szCs w:val="20"/>
          <w:lang w:eastAsia="en-US"/>
        </w:rPr>
        <w:t xml:space="preserve"> υπογεγραμμένη από το Νόμιμο εκπρόσωπο. </w:t>
      </w:r>
    </w:p>
    <w:p w:rsidR="009B3DCB" w:rsidRPr="009B3DCB" w:rsidRDefault="009B3DCB" w:rsidP="009B3DCB">
      <w:pPr>
        <w:autoSpaceDE w:val="0"/>
        <w:autoSpaceDN w:val="0"/>
        <w:adjustRightInd w:val="0"/>
        <w:spacing w:after="0" w:line="360" w:lineRule="auto"/>
        <w:jc w:val="both"/>
        <w:rPr>
          <w:rFonts w:ascii="Tahoma" w:eastAsia="Times New Roman" w:hAnsi="Tahoma" w:cs="Tahoma"/>
          <w:color w:val="000000"/>
          <w:sz w:val="20"/>
          <w:szCs w:val="20"/>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82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19.2Δ_119</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Να διασφαλίζεται ότι</w:t>
            </w:r>
            <w:r w:rsidRPr="009B3DCB">
              <w:rPr>
                <w:rFonts w:ascii="Tahoma" w:eastAsia="Times New Roman" w:hAnsi="Tahoma" w:cs="Tahoma"/>
                <w:b/>
                <w:bCs/>
                <w:sz w:val="20"/>
                <w:szCs w:val="20"/>
              </w:rPr>
              <w:t xml:space="preserve"> δεν έχουν χρηματοδοτηθεί </w:t>
            </w:r>
            <w:r w:rsidRPr="009B3DCB">
              <w:rPr>
                <w:rFonts w:ascii="Tahoma" w:eastAsia="Times New Roman" w:hAnsi="Tahoma" w:cs="Tahoma"/>
                <w:sz w:val="20"/>
                <w:szCs w:val="20"/>
              </w:rPr>
              <w:t>ή/και χρηματοδοτούνται από άλλα εθνικά ή/και συγχρηματοδοτούμενα προγράμματα, για το ίδιο φυσικό αντικείμενο</w:t>
            </w:r>
          </w:p>
        </w:tc>
      </w:tr>
    </w:tbl>
    <w:p w:rsidR="008E2108" w:rsidRDefault="008E2108" w:rsidP="009B3DCB">
      <w:pPr>
        <w:autoSpaceDE w:val="0"/>
        <w:autoSpaceDN w:val="0"/>
        <w:adjustRightInd w:val="0"/>
        <w:spacing w:after="0" w:line="360" w:lineRule="auto"/>
        <w:jc w:val="both"/>
        <w:rPr>
          <w:rFonts w:ascii="Tahoma" w:eastAsiaTheme="minorHAnsi" w:hAnsi="Tahoma" w:cs="Tahoma"/>
          <w:color w:val="000000"/>
          <w:sz w:val="20"/>
          <w:szCs w:val="20"/>
          <w:lang w:eastAsia="en-US"/>
        </w:rPr>
      </w:pPr>
      <w:r w:rsidRPr="009B3DCB">
        <w:rPr>
          <w:rFonts w:ascii="Tahoma" w:eastAsiaTheme="minorHAnsi" w:hAnsi="Tahoma" w:cs="Tahoma"/>
          <w:color w:val="000000"/>
          <w:sz w:val="20"/>
          <w:szCs w:val="20"/>
          <w:lang w:eastAsia="en-US"/>
        </w:rPr>
        <w:t>Το κριτήριο πληρείται</w:t>
      </w:r>
      <w:r>
        <w:rPr>
          <w:rFonts w:ascii="Tahoma" w:eastAsiaTheme="minorHAnsi" w:hAnsi="Tahoma" w:cs="Tahoma"/>
          <w:color w:val="000000"/>
          <w:sz w:val="20"/>
          <w:szCs w:val="20"/>
          <w:lang w:eastAsia="en-US"/>
        </w:rPr>
        <w:t xml:space="preserve"> από τα περιγραφόμενα στην </w:t>
      </w:r>
      <w:r w:rsidRPr="00460853">
        <w:rPr>
          <w:rFonts w:ascii="Tahoma" w:eastAsiaTheme="minorHAnsi" w:hAnsi="Tahoma" w:cs="Tahoma"/>
          <w:color w:val="000000"/>
          <w:sz w:val="20"/>
          <w:szCs w:val="20"/>
          <w:lang w:eastAsia="en-US"/>
        </w:rPr>
        <w:t>Αίτηση στήριξης</w:t>
      </w:r>
      <w:r>
        <w:rPr>
          <w:rFonts w:ascii="Tahoma" w:eastAsiaTheme="minorHAnsi" w:hAnsi="Tahoma" w:cs="Tahoma"/>
          <w:color w:val="000000"/>
          <w:sz w:val="20"/>
          <w:szCs w:val="20"/>
          <w:lang w:eastAsia="en-US"/>
        </w:rPr>
        <w:t>.</w:t>
      </w:r>
    </w:p>
    <w:p w:rsidR="00743158" w:rsidRDefault="00743158"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p w:rsidR="00355BCE" w:rsidRPr="00743158" w:rsidRDefault="00355BCE"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5604BC" w:rsidRPr="009B3DCB" w:rsidTr="00BE5F92">
        <w:trPr>
          <w:trHeight w:val="9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19.2Δ_133</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Η πρόταση</w:t>
            </w:r>
            <w:r w:rsidRPr="009B3DCB">
              <w:rPr>
                <w:rFonts w:ascii="Tahoma" w:eastAsia="Times New Roman" w:hAnsi="Tahoma" w:cs="Tahoma"/>
                <w:b/>
                <w:bCs/>
                <w:sz w:val="20"/>
                <w:szCs w:val="20"/>
              </w:rPr>
              <w:t xml:space="preserve"> δεν έχει ενταχθεί / οριστικά υπαχθεί σε άλλο πρόγραμμα</w:t>
            </w:r>
            <w:r w:rsidRPr="009B3DCB">
              <w:rPr>
                <w:rFonts w:ascii="Tahoma" w:eastAsia="Times New Roman" w:hAnsi="Tahoma" w:cs="Tahoma"/>
                <w:sz w:val="20"/>
                <w:szCs w:val="20"/>
              </w:rPr>
              <w:t xml:space="preserve"> / καθεστώς της 5ης προγραμματικής περιόδου για το ίδιο φυσικό αντικείμενο.</w:t>
            </w:r>
          </w:p>
        </w:tc>
      </w:tr>
    </w:tbl>
    <w:p w:rsidR="009B3DCB" w:rsidRDefault="0063105C" w:rsidP="009B3DCB">
      <w:pPr>
        <w:autoSpaceDE w:val="0"/>
        <w:autoSpaceDN w:val="0"/>
        <w:adjustRightInd w:val="0"/>
        <w:spacing w:after="0" w:line="360" w:lineRule="auto"/>
        <w:jc w:val="both"/>
        <w:rPr>
          <w:rFonts w:ascii="Tahoma" w:eastAsia="Times New Roman" w:hAnsi="Tahoma" w:cs="Tahoma"/>
          <w:i/>
          <w:sz w:val="20"/>
          <w:szCs w:val="20"/>
        </w:rPr>
      </w:pPr>
      <w:r w:rsidRPr="009B3DCB">
        <w:rPr>
          <w:rFonts w:ascii="Tahoma" w:eastAsia="Courier New" w:hAnsi="Tahoma" w:cs="Tahoma"/>
          <w:color w:val="000000"/>
          <w:sz w:val="20"/>
          <w:szCs w:val="20"/>
          <w:lang w:eastAsia="en-US"/>
        </w:rPr>
        <w:t xml:space="preserve">Το κριτήριο </w:t>
      </w:r>
      <w:r w:rsidRPr="00A41FD4">
        <w:rPr>
          <w:rFonts w:ascii="Tahoma" w:eastAsia="Courier New" w:hAnsi="Tahoma" w:cs="Tahoma"/>
          <w:color w:val="000000"/>
          <w:sz w:val="20"/>
          <w:szCs w:val="20"/>
          <w:lang w:eastAsia="en-US"/>
        </w:rPr>
        <w:t xml:space="preserve">καλύπτεται από υπεύθυνη δήλωση του υποψήφιου δικαιούχου </w:t>
      </w:r>
      <w:r>
        <w:rPr>
          <w:rFonts w:ascii="Tahoma" w:eastAsia="Courier New" w:hAnsi="Tahoma" w:cs="Tahoma"/>
          <w:color w:val="000000"/>
          <w:sz w:val="20"/>
          <w:szCs w:val="20"/>
          <w:lang w:eastAsia="en-US"/>
        </w:rPr>
        <w:t xml:space="preserve">υπογεγραμμένη αρμοδίως από το </w:t>
      </w:r>
      <w:r w:rsidRPr="00A41FD4">
        <w:rPr>
          <w:rFonts w:ascii="Tahoma" w:eastAsia="Courier New" w:hAnsi="Tahoma" w:cs="Tahoma"/>
          <w:color w:val="000000"/>
          <w:sz w:val="20"/>
          <w:szCs w:val="20"/>
          <w:lang w:eastAsia="en-US"/>
        </w:rPr>
        <w:t>νόμιμο εκπρόσωπο του υποψήφιου δικαιούχου</w:t>
      </w:r>
      <w:r>
        <w:rPr>
          <w:rFonts w:ascii="Tahoma" w:eastAsia="Courier New" w:hAnsi="Tahoma" w:cs="Tahoma"/>
          <w:color w:val="000000"/>
          <w:sz w:val="20"/>
          <w:szCs w:val="20"/>
          <w:lang w:eastAsia="en-US"/>
        </w:rPr>
        <w:t>,</w:t>
      </w:r>
      <w:r w:rsidR="001317A2">
        <w:rPr>
          <w:rFonts w:ascii="Tahoma" w:eastAsia="Courier New" w:hAnsi="Tahoma" w:cs="Tahoma"/>
          <w:color w:val="000000"/>
          <w:sz w:val="20"/>
          <w:szCs w:val="20"/>
          <w:lang w:eastAsia="en-US"/>
        </w:rPr>
        <w:t xml:space="preserve"> </w:t>
      </w:r>
      <w:r w:rsidR="009B3DCB" w:rsidRPr="009B3DCB">
        <w:rPr>
          <w:rFonts w:ascii="Tahoma" w:eastAsia="Courier New" w:hAnsi="Tahoma" w:cs="Tahoma"/>
          <w:color w:val="000000"/>
          <w:sz w:val="20"/>
          <w:szCs w:val="20"/>
          <w:lang w:eastAsia="en-US"/>
        </w:rPr>
        <w:t>στην οποία δηλώνεται ότι:</w:t>
      </w:r>
      <w:r w:rsidR="001317A2">
        <w:rPr>
          <w:rFonts w:ascii="Tahoma" w:eastAsia="Courier New" w:hAnsi="Tahoma" w:cs="Tahoma"/>
          <w:color w:val="000000"/>
          <w:sz w:val="20"/>
          <w:szCs w:val="20"/>
          <w:lang w:eastAsia="en-US"/>
        </w:rPr>
        <w:t xml:space="preserve"> </w:t>
      </w:r>
      <w:r w:rsidR="009B3DCB" w:rsidRPr="009B3DCB">
        <w:rPr>
          <w:rFonts w:ascii="Tahoma" w:eastAsia="Times New Roman" w:hAnsi="Tahoma" w:cs="Tahoma"/>
          <w:i/>
          <w:sz w:val="20"/>
          <w:szCs w:val="20"/>
        </w:rPr>
        <w:t>Η πρόταση</w:t>
      </w:r>
      <w:r w:rsidR="009B3DCB" w:rsidRPr="009B3DCB">
        <w:rPr>
          <w:rFonts w:ascii="Tahoma" w:eastAsia="Times New Roman" w:hAnsi="Tahoma" w:cs="Tahoma"/>
          <w:bCs/>
          <w:i/>
          <w:sz w:val="20"/>
          <w:szCs w:val="20"/>
        </w:rPr>
        <w:t xml:space="preserve"> δεν έχει ενταχθεί / οριστικά υπαχθεί σε άλλο πρόγραμμα</w:t>
      </w:r>
      <w:r w:rsidR="009B3DCB" w:rsidRPr="009B3DCB">
        <w:rPr>
          <w:rFonts w:ascii="Tahoma" w:eastAsia="Times New Roman" w:hAnsi="Tahoma" w:cs="Tahoma"/>
          <w:i/>
          <w:sz w:val="20"/>
          <w:szCs w:val="20"/>
        </w:rPr>
        <w:t xml:space="preserve"> / καθεστώς της 5ης προγραμματικής περιόδου για το ίδιο φυσικό αντικείμενο.</w:t>
      </w:r>
    </w:p>
    <w:p w:rsidR="00845A76" w:rsidRPr="009B3DCB" w:rsidRDefault="00845A76" w:rsidP="009B3DCB">
      <w:pPr>
        <w:autoSpaceDE w:val="0"/>
        <w:autoSpaceDN w:val="0"/>
        <w:adjustRightInd w:val="0"/>
        <w:spacing w:after="0" w:line="360" w:lineRule="auto"/>
        <w:jc w:val="both"/>
        <w:rPr>
          <w:rFonts w:ascii="Tahoma" w:eastAsia="Times New Roman" w:hAnsi="Tahoma" w:cs="Tahoma"/>
          <w:i/>
          <w:color w:val="000000"/>
          <w:sz w:val="20"/>
          <w:szCs w:val="20"/>
        </w:rPr>
      </w:pPr>
      <w:r>
        <w:rPr>
          <w:rFonts w:ascii="Tahoma" w:eastAsia="Times New Roman" w:hAnsi="Tahoma" w:cs="Tahoma"/>
          <w:i/>
          <w:sz w:val="20"/>
          <w:szCs w:val="20"/>
        </w:rPr>
        <w:t xml:space="preserve">Σημείωση: </w:t>
      </w:r>
      <w:r w:rsidRPr="00845A76">
        <w:rPr>
          <w:rFonts w:ascii="Tahoma" w:eastAsia="Times New Roman" w:hAnsi="Tahoma" w:cs="Tahoma"/>
          <w:i/>
          <w:sz w:val="20"/>
          <w:szCs w:val="20"/>
        </w:rPr>
        <w:t xml:space="preserve">Σε περίπτωση που έχει γίνει υποβολή Πρότασης/Αίτησης υποψηφιότητας για ένταξη σε κάποιο άλλο πρόγραμμα, θα πρέπει να </w:t>
      </w:r>
      <w:r>
        <w:rPr>
          <w:rFonts w:ascii="Tahoma" w:eastAsia="Times New Roman" w:hAnsi="Tahoma" w:cs="Tahoma"/>
          <w:i/>
          <w:sz w:val="20"/>
          <w:szCs w:val="20"/>
        </w:rPr>
        <w:t>δηλώνεται</w:t>
      </w:r>
      <w:r w:rsidRPr="00845A76">
        <w:rPr>
          <w:rFonts w:ascii="Tahoma" w:eastAsia="Times New Roman" w:hAnsi="Tahoma" w:cs="Tahoma"/>
          <w:i/>
          <w:sz w:val="20"/>
          <w:szCs w:val="20"/>
        </w:rPr>
        <w:t xml:space="preserve"> σχετικά </w:t>
      </w:r>
      <w:r>
        <w:rPr>
          <w:rFonts w:ascii="Tahoma" w:eastAsia="Times New Roman" w:hAnsi="Tahoma" w:cs="Tahoma"/>
          <w:i/>
          <w:sz w:val="20"/>
          <w:szCs w:val="20"/>
        </w:rPr>
        <w:t>στην</w:t>
      </w:r>
      <w:r w:rsidRPr="00845A76">
        <w:rPr>
          <w:rFonts w:ascii="Tahoma" w:eastAsia="Times New Roman" w:hAnsi="Tahoma" w:cs="Tahoma"/>
          <w:i/>
          <w:sz w:val="20"/>
          <w:szCs w:val="20"/>
        </w:rPr>
        <w:t xml:space="preserve"> Υπ</w:t>
      </w:r>
      <w:r>
        <w:rPr>
          <w:rFonts w:ascii="Tahoma" w:eastAsia="Times New Roman" w:hAnsi="Tahoma" w:cs="Tahoma"/>
          <w:i/>
          <w:sz w:val="20"/>
          <w:szCs w:val="20"/>
        </w:rPr>
        <w:t>εύθυνη</w:t>
      </w:r>
      <w:r w:rsidRPr="00845A76">
        <w:rPr>
          <w:rFonts w:ascii="Tahoma" w:eastAsia="Times New Roman" w:hAnsi="Tahoma" w:cs="Tahoma"/>
          <w:i/>
          <w:sz w:val="20"/>
          <w:szCs w:val="20"/>
        </w:rPr>
        <w:t xml:space="preserve"> Δήλωση</w:t>
      </w:r>
    </w:p>
    <w:p w:rsidR="009B3DCB" w:rsidRPr="009B3DCB" w:rsidRDefault="009B3DCB" w:rsidP="009B3DCB">
      <w:pPr>
        <w:autoSpaceDE w:val="0"/>
        <w:autoSpaceDN w:val="0"/>
        <w:adjustRightInd w:val="0"/>
        <w:spacing w:after="0" w:line="360" w:lineRule="auto"/>
        <w:jc w:val="both"/>
        <w:rPr>
          <w:rFonts w:ascii="Tahoma" w:eastAsia="Times New Roman" w:hAnsi="Tahoma" w:cs="Tahoma"/>
          <w:color w:val="000000"/>
          <w:sz w:val="20"/>
          <w:szCs w:val="20"/>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556"/>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lastRenderedPageBreak/>
              <w:t>19.2Δ_120</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Να μπορούν να τεκμηριώσουν τον </w:t>
            </w:r>
            <w:r w:rsidRPr="009B3DCB">
              <w:rPr>
                <w:rFonts w:ascii="Tahoma" w:eastAsia="Times New Roman" w:hAnsi="Tahoma" w:cs="Tahoma"/>
                <w:b/>
                <w:bCs/>
                <w:sz w:val="20"/>
                <w:szCs w:val="20"/>
              </w:rPr>
              <w:t xml:space="preserve">υπεύθυνο φορέα για τη λειτουργία </w:t>
            </w:r>
            <w:r w:rsidRPr="009B3DCB">
              <w:rPr>
                <w:rFonts w:ascii="Tahoma" w:eastAsia="Times New Roman" w:hAnsi="Tahoma" w:cs="Tahoma"/>
                <w:sz w:val="20"/>
                <w:szCs w:val="20"/>
              </w:rPr>
              <w:t>ή τη συντήρηση όπου απαιτείται.</w:t>
            </w:r>
          </w:p>
        </w:tc>
      </w:tr>
    </w:tbl>
    <w:p w:rsidR="009B3DCB" w:rsidRDefault="00743158" w:rsidP="009B3DCB">
      <w:pPr>
        <w:autoSpaceDE w:val="0"/>
        <w:autoSpaceDN w:val="0"/>
        <w:adjustRightInd w:val="0"/>
        <w:spacing w:after="0" w:line="360" w:lineRule="auto"/>
        <w:jc w:val="both"/>
        <w:rPr>
          <w:rFonts w:ascii="Tahoma" w:eastAsia="Times New Roman" w:hAnsi="Tahoma" w:cs="Tahoma"/>
          <w:color w:val="000000"/>
          <w:sz w:val="20"/>
          <w:szCs w:val="20"/>
        </w:rPr>
      </w:pPr>
      <w:r w:rsidRPr="00743158">
        <w:rPr>
          <w:rFonts w:ascii="Tahoma" w:eastAsia="Times New Roman" w:hAnsi="Tahoma" w:cs="Tahoma"/>
          <w:color w:val="000000"/>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743158" w:rsidRDefault="00743158" w:rsidP="009B3DCB">
      <w:pPr>
        <w:autoSpaceDE w:val="0"/>
        <w:autoSpaceDN w:val="0"/>
        <w:adjustRightInd w:val="0"/>
        <w:spacing w:after="0" w:line="360" w:lineRule="auto"/>
        <w:jc w:val="both"/>
        <w:rPr>
          <w:rFonts w:ascii="Tahoma" w:eastAsia="Times New Roman" w:hAnsi="Tahoma" w:cs="Tahoma"/>
          <w:color w:val="000000"/>
          <w:sz w:val="20"/>
          <w:szCs w:val="20"/>
        </w:rPr>
      </w:pPr>
    </w:p>
    <w:p w:rsidR="00355BCE" w:rsidRPr="009B3DCB" w:rsidRDefault="00355BCE" w:rsidP="009B3DCB">
      <w:pPr>
        <w:autoSpaceDE w:val="0"/>
        <w:autoSpaceDN w:val="0"/>
        <w:adjustRightInd w:val="0"/>
        <w:spacing w:after="0" w:line="360" w:lineRule="auto"/>
        <w:jc w:val="both"/>
        <w:rPr>
          <w:rFonts w:ascii="Tahoma" w:eastAsia="Times New Roman" w:hAnsi="Tahoma" w:cs="Tahoma"/>
          <w:color w:val="000000"/>
          <w:sz w:val="20"/>
          <w:szCs w:val="20"/>
        </w:rPr>
      </w:pPr>
    </w:p>
    <w:tbl>
      <w:tblPr>
        <w:tblW w:w="8520" w:type="dxa"/>
        <w:tblInd w:w="93" w:type="dxa"/>
        <w:tblLook w:val="04A0" w:firstRow="1" w:lastRow="0" w:firstColumn="1" w:lastColumn="0" w:noHBand="0" w:noVBand="1"/>
      </w:tblPr>
      <w:tblGrid>
        <w:gridCol w:w="2760"/>
        <w:gridCol w:w="5760"/>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19.2Δ_121</w:t>
            </w:r>
          </w:p>
        </w:tc>
        <w:tc>
          <w:tcPr>
            <w:tcW w:w="5760"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Η πρόταση συνοδεύεται από </w:t>
            </w:r>
            <w:r w:rsidRPr="009B3DCB">
              <w:rPr>
                <w:rFonts w:ascii="Tahoma" w:eastAsia="Times New Roman" w:hAnsi="Tahoma" w:cs="Tahoma"/>
                <w:b/>
                <w:bCs/>
                <w:sz w:val="20"/>
                <w:szCs w:val="20"/>
              </w:rPr>
              <w:t xml:space="preserve">αναλυτικό προϋπολογισμό </w:t>
            </w:r>
            <w:r w:rsidRPr="009B3DCB">
              <w:rPr>
                <w:rFonts w:ascii="Tahoma" w:eastAsia="Times New Roman" w:hAnsi="Tahoma" w:cs="Tahoma"/>
                <w:sz w:val="20"/>
                <w:szCs w:val="20"/>
              </w:rPr>
              <w:t>εργασιών σύμφωνα με τα οριζόμενα στο υπόδειγμα της αίτησης στήριξης.</w:t>
            </w:r>
          </w:p>
        </w:tc>
      </w:tr>
    </w:tbl>
    <w:p w:rsidR="00E232EE"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Για την κάλυψη του κριτηρίου </w:t>
      </w:r>
      <w:r w:rsidR="00E232EE">
        <w:rPr>
          <w:rFonts w:ascii="Tahoma" w:eastAsia="Times New Roman" w:hAnsi="Tahoma" w:cs="Tahoma"/>
          <w:sz w:val="20"/>
          <w:szCs w:val="20"/>
        </w:rPr>
        <w:t xml:space="preserve">για έργα που εκτελούνται πλην δημοσίων συμβάσεων </w:t>
      </w:r>
      <w:r w:rsidRPr="009B3DCB">
        <w:rPr>
          <w:rFonts w:ascii="Tahoma" w:eastAsia="Times New Roman" w:hAnsi="Tahoma" w:cs="Tahoma"/>
          <w:sz w:val="20"/>
          <w:szCs w:val="20"/>
        </w:rPr>
        <w:t>ελέγχεται ο προϋπολογισμός της πρότασης από τα σχε</w:t>
      </w:r>
      <w:r w:rsidR="003807AE">
        <w:rPr>
          <w:rFonts w:ascii="Tahoma" w:eastAsia="Times New Roman" w:hAnsi="Tahoma" w:cs="Tahoma"/>
          <w:sz w:val="20"/>
          <w:szCs w:val="20"/>
        </w:rPr>
        <w:t xml:space="preserve">τικά πεδία της αίτησης στήριξης και σύμφωνα με τον </w:t>
      </w:r>
      <w:r w:rsidR="003807AE" w:rsidRPr="003807AE">
        <w:rPr>
          <w:rFonts w:ascii="Tahoma" w:eastAsia="Times New Roman" w:hAnsi="Tahoma" w:cs="Tahoma"/>
          <w:sz w:val="20"/>
          <w:szCs w:val="20"/>
        </w:rPr>
        <w:t xml:space="preserve">πινάκων εγκεκριμένων τιμών μονάδων </w:t>
      </w:r>
      <w:r w:rsidR="00F33247">
        <w:rPr>
          <w:rFonts w:ascii="Tahoma" w:eastAsia="Times New Roman" w:hAnsi="Tahoma" w:cs="Tahoma"/>
          <w:sz w:val="20"/>
          <w:szCs w:val="20"/>
        </w:rPr>
        <w:t xml:space="preserve">της </w:t>
      </w:r>
      <w:r w:rsidR="00AB0CB6">
        <w:rPr>
          <w:rFonts w:ascii="Tahoma" w:eastAsia="Times New Roman" w:hAnsi="Tahoma" w:cs="Tahoma"/>
          <w:sz w:val="20"/>
          <w:szCs w:val="20"/>
        </w:rPr>
        <w:t xml:space="preserve">ΟΤΔ και τις οικονομικές προσφορές για τις λοιπές δαπάνες. </w:t>
      </w:r>
    </w:p>
    <w:p w:rsidR="00F33247" w:rsidRDefault="003807AE" w:rsidP="009B3DCB">
      <w:pPr>
        <w:spacing w:after="0" w:line="360" w:lineRule="auto"/>
        <w:jc w:val="both"/>
        <w:rPr>
          <w:rFonts w:ascii="Tahoma" w:eastAsia="Times New Roman" w:hAnsi="Tahoma" w:cs="Tahoma"/>
          <w:sz w:val="20"/>
          <w:szCs w:val="20"/>
        </w:rPr>
      </w:pPr>
      <w:r>
        <w:rPr>
          <w:rFonts w:ascii="Tahoma" w:eastAsia="Times New Roman" w:hAnsi="Tahoma" w:cs="Tahoma"/>
          <w:sz w:val="20"/>
          <w:szCs w:val="20"/>
        </w:rPr>
        <w:t xml:space="preserve">Για έργα που εκτελούνται με δημόσιες συμβάσεις προσκομίζονται αναλόγως </w:t>
      </w:r>
      <w:r w:rsidRPr="003807AE">
        <w:rPr>
          <w:rFonts w:ascii="Tahoma" w:eastAsia="Times New Roman" w:hAnsi="Tahoma" w:cs="Tahoma"/>
          <w:sz w:val="20"/>
          <w:szCs w:val="20"/>
        </w:rPr>
        <w:t>Τεχνικές εκθέσεις μελετών, προϋπολογισμοί</w:t>
      </w:r>
      <w:r w:rsidR="00010339">
        <w:rPr>
          <w:rFonts w:ascii="Tahoma" w:eastAsia="Times New Roman" w:hAnsi="Tahoma" w:cs="Tahoma"/>
          <w:sz w:val="20"/>
          <w:szCs w:val="20"/>
        </w:rPr>
        <w:t xml:space="preserve"> εργασιών</w:t>
      </w:r>
      <w:r w:rsidRPr="003807AE">
        <w:rPr>
          <w:rFonts w:ascii="Tahoma" w:eastAsia="Times New Roman" w:hAnsi="Tahoma" w:cs="Tahoma"/>
          <w:sz w:val="20"/>
          <w:szCs w:val="20"/>
        </w:rPr>
        <w:t xml:space="preserve">, αναλυτικές </w:t>
      </w:r>
      <w:proofErr w:type="spellStart"/>
      <w:r w:rsidRPr="003807AE">
        <w:rPr>
          <w:rFonts w:ascii="Tahoma" w:eastAsia="Times New Roman" w:hAnsi="Tahoma" w:cs="Tahoma"/>
          <w:sz w:val="20"/>
          <w:szCs w:val="20"/>
        </w:rPr>
        <w:t>πρ</w:t>
      </w:r>
      <w:r w:rsidR="00F33247">
        <w:rPr>
          <w:rFonts w:ascii="Tahoma" w:eastAsia="Times New Roman" w:hAnsi="Tahoma" w:cs="Tahoma"/>
          <w:sz w:val="20"/>
          <w:szCs w:val="20"/>
        </w:rPr>
        <w:t>ομετρήσεις</w:t>
      </w:r>
      <w:proofErr w:type="spellEnd"/>
      <w:r w:rsidR="00F33247">
        <w:rPr>
          <w:rFonts w:ascii="Tahoma" w:eastAsia="Times New Roman" w:hAnsi="Tahoma" w:cs="Tahoma"/>
          <w:sz w:val="20"/>
          <w:szCs w:val="20"/>
        </w:rPr>
        <w:t>, αναλυτικά τιμολόγια κ.λπ.</w:t>
      </w:r>
    </w:p>
    <w:p w:rsidR="009B3DCB" w:rsidRDefault="00F33247" w:rsidP="009B3DCB">
      <w:pPr>
        <w:spacing w:after="0" w:line="360" w:lineRule="auto"/>
        <w:jc w:val="both"/>
        <w:rPr>
          <w:rFonts w:ascii="Tahoma" w:eastAsiaTheme="minorHAnsi" w:hAnsi="Tahoma" w:cs="Tahoma"/>
          <w:sz w:val="20"/>
          <w:szCs w:val="20"/>
          <w:lang w:eastAsia="en-US"/>
        </w:rPr>
      </w:pPr>
      <w:r w:rsidRPr="009B3DCB">
        <w:rPr>
          <w:rFonts w:ascii="Tahoma" w:eastAsiaTheme="minorHAnsi" w:hAnsi="Tahoma" w:cs="Tahoma"/>
          <w:sz w:val="20"/>
          <w:szCs w:val="20"/>
          <w:lang w:eastAsia="en-US"/>
        </w:rPr>
        <w:t xml:space="preserve"> </w:t>
      </w:r>
    </w:p>
    <w:p w:rsidR="00355BCE" w:rsidRPr="009B3DCB" w:rsidRDefault="00355BCE" w:rsidP="009B3DCB">
      <w:pPr>
        <w:spacing w:after="0" w:line="360" w:lineRule="auto"/>
        <w:jc w:val="both"/>
        <w:rPr>
          <w:rFonts w:ascii="Tahoma" w:eastAsiaTheme="minorHAnsi" w:hAnsi="Tahoma" w:cs="Tahoma"/>
          <w:sz w:val="20"/>
          <w:szCs w:val="20"/>
          <w:lang w:eastAsia="en-US"/>
        </w:rPr>
      </w:pPr>
    </w:p>
    <w:tbl>
      <w:tblPr>
        <w:tblW w:w="8520" w:type="dxa"/>
        <w:tblInd w:w="93" w:type="dxa"/>
        <w:tblLook w:val="04A0" w:firstRow="1" w:lastRow="0" w:firstColumn="1" w:lastColumn="0" w:noHBand="0" w:noVBand="1"/>
      </w:tblPr>
      <w:tblGrid>
        <w:gridCol w:w="2760"/>
        <w:gridCol w:w="5760"/>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19.2Δ_122</w:t>
            </w:r>
          </w:p>
        </w:tc>
        <w:tc>
          <w:tcPr>
            <w:tcW w:w="5760"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Αποδεικνύεται η </w:t>
            </w:r>
            <w:r w:rsidRPr="009B3DCB">
              <w:rPr>
                <w:rFonts w:ascii="Tahoma" w:eastAsia="Times New Roman" w:hAnsi="Tahoma" w:cs="Tahoma"/>
                <w:b/>
                <w:sz w:val="20"/>
                <w:szCs w:val="20"/>
              </w:rPr>
              <w:t xml:space="preserve">κατοχή ή η χρήση του ακινήτου, </w:t>
            </w:r>
            <w:r w:rsidRPr="009B3DCB">
              <w:rPr>
                <w:rFonts w:ascii="Tahoma" w:eastAsia="Times New Roman" w:hAnsi="Tahoma" w:cs="Tahoma"/>
                <w:sz w:val="20"/>
                <w:szCs w:val="20"/>
              </w:rPr>
              <w:t>στο οποίο προβλέπεται η υλοποίηση της πρότασης</w:t>
            </w:r>
          </w:p>
        </w:tc>
      </w:tr>
    </w:tbl>
    <w:p w:rsidR="009B3DCB" w:rsidRPr="009B3DCB" w:rsidRDefault="009B3DCB" w:rsidP="009B3DCB">
      <w:pPr>
        <w:autoSpaceDE w:val="0"/>
        <w:autoSpaceDN w:val="0"/>
        <w:adjustRightInd w:val="0"/>
        <w:spacing w:after="0" w:line="360" w:lineRule="auto"/>
        <w:jc w:val="both"/>
        <w:rPr>
          <w:rFonts w:ascii="Tahoma" w:eastAsia="Times New Roman" w:hAnsi="Tahoma" w:cs="Tahoma"/>
          <w:color w:val="000000"/>
          <w:sz w:val="20"/>
          <w:szCs w:val="20"/>
        </w:rPr>
      </w:pPr>
      <w:r w:rsidRPr="009B3DCB">
        <w:rPr>
          <w:rFonts w:ascii="Tahoma" w:eastAsia="Times New Roman" w:hAnsi="Tahoma" w:cs="Tahoma"/>
          <w:color w:val="000000"/>
          <w:sz w:val="20"/>
          <w:szCs w:val="20"/>
        </w:rPr>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εννιά (9) έτη από την δημοσιοποίηση της πρόσκλησης.</w:t>
      </w:r>
    </w:p>
    <w:p w:rsidR="009B3DCB" w:rsidRPr="009B3DCB" w:rsidRDefault="009B3DCB" w:rsidP="009B3DCB">
      <w:pPr>
        <w:autoSpaceDE w:val="0"/>
        <w:autoSpaceDN w:val="0"/>
        <w:adjustRightInd w:val="0"/>
        <w:spacing w:after="0" w:line="360" w:lineRule="auto"/>
        <w:jc w:val="both"/>
        <w:rPr>
          <w:rFonts w:ascii="Tahoma" w:eastAsia="Times New Roman" w:hAnsi="Tahoma" w:cs="Tahoma"/>
          <w:color w:val="000000"/>
          <w:sz w:val="20"/>
          <w:szCs w:val="20"/>
        </w:rPr>
      </w:pPr>
      <w:r w:rsidRPr="009B3DCB">
        <w:rPr>
          <w:rFonts w:ascii="Tahoma" w:eastAsia="Times New Roman" w:hAnsi="Tahoma" w:cs="Tahoma"/>
          <w:color w:val="000000"/>
          <w:sz w:val="20"/>
          <w:szCs w:val="20"/>
        </w:rPr>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ενώ τα συμφωνητικά θα πρέπει να προσκομίζονται πριν την έκδοση της απόφασης ένταξης της πράξης.  </w:t>
      </w:r>
    </w:p>
    <w:p w:rsidR="009B3DCB" w:rsidRPr="009B3DCB" w:rsidRDefault="009B3DCB" w:rsidP="009B3DCB">
      <w:pPr>
        <w:spacing w:after="0" w:line="360" w:lineRule="auto"/>
        <w:jc w:val="both"/>
        <w:rPr>
          <w:rFonts w:ascii="Tahoma" w:eastAsia="Times New Roman" w:hAnsi="Tahoma" w:cs="Tahoma"/>
          <w:noProof/>
          <w:sz w:val="20"/>
          <w:szCs w:val="20"/>
        </w:rPr>
      </w:pPr>
      <w:r w:rsidRPr="009B3DCB">
        <w:rPr>
          <w:rFonts w:ascii="Tahoma" w:eastAsia="Times New Roman" w:hAnsi="Tahoma" w:cs="Tahoma"/>
          <w:noProof/>
          <w:sz w:val="20"/>
          <w:szCs w:val="20"/>
        </w:rPr>
        <w:t xml:space="preserve">Το ακίνητο στο οποίο θα υλοποιηθεί το έργο, θα πρέπει να είναι ελεύθερο βαρών (προσημείωση υποθήκης ή υποθήκη) και να μην εκκρεμούν διεκδικήσεις τρίτων επ΄αυτού (υποβάλλονται: πιστοποιητικό βαρών και μη διεκδικήσεων αντίστοιχα). </w:t>
      </w:r>
    </w:p>
    <w:p w:rsidR="009B3DCB" w:rsidRPr="009B3DCB" w:rsidRDefault="009B3DCB" w:rsidP="009B3DCB">
      <w:pPr>
        <w:spacing w:after="0" w:line="360" w:lineRule="auto"/>
        <w:jc w:val="both"/>
        <w:rPr>
          <w:rFonts w:ascii="Tahoma" w:eastAsia="Times New Roman" w:hAnsi="Tahoma" w:cs="Tahoma"/>
          <w:noProof/>
          <w:sz w:val="20"/>
          <w:szCs w:val="20"/>
        </w:rPr>
      </w:pPr>
      <w:r w:rsidRPr="009B3DCB">
        <w:rPr>
          <w:rFonts w:ascii="Tahoma" w:eastAsia="Times New Roman" w:hAnsi="Tahoma" w:cs="Tahoma"/>
          <w:noProof/>
          <w:sz w:val="20"/>
          <w:szCs w:val="20"/>
        </w:rPr>
        <w:t>Κατ’εξαίρεση, στις ακόλουθες περιπτώσεις είναι δυνατή η ύπαρξη εγγεγραμμένων βαρών όταν:</w:t>
      </w:r>
    </w:p>
    <w:p w:rsidR="009B3DCB" w:rsidRPr="009B3DCB" w:rsidRDefault="009B3DCB" w:rsidP="003244D8">
      <w:pPr>
        <w:numPr>
          <w:ilvl w:val="0"/>
          <w:numId w:val="20"/>
        </w:numPr>
        <w:spacing w:after="0" w:line="360" w:lineRule="auto"/>
        <w:ind w:left="714" w:hanging="357"/>
        <w:jc w:val="both"/>
        <w:rPr>
          <w:rFonts w:ascii="Tahoma" w:eastAsia="Times New Roman" w:hAnsi="Tahoma" w:cs="Tahoma"/>
          <w:noProof/>
          <w:sz w:val="20"/>
          <w:szCs w:val="20"/>
          <w:lang w:eastAsia="en-US"/>
        </w:rPr>
      </w:pPr>
      <w:r w:rsidRPr="009B3DCB">
        <w:rPr>
          <w:rFonts w:ascii="Tahoma" w:eastAsia="Times New Roman" w:hAnsi="Tahoma" w:cs="Tahoma"/>
          <w:noProof/>
          <w:sz w:val="20"/>
          <w:szCs w:val="20"/>
          <w:lang w:eastAsia="en-US"/>
        </w:rPr>
        <w:t>η επενδυτική πρόταση αφορά στην τοποθέτηση εξοπλισμού ή ήπιες ενέργειες που δεν συνδέονται μόνιμα και σταθερά με το ακίνητο,</w:t>
      </w:r>
    </w:p>
    <w:p w:rsidR="009B3DCB" w:rsidRPr="009B3DCB" w:rsidRDefault="009B3DCB" w:rsidP="003244D8">
      <w:pPr>
        <w:numPr>
          <w:ilvl w:val="0"/>
          <w:numId w:val="20"/>
        </w:numPr>
        <w:spacing w:after="0" w:line="360" w:lineRule="auto"/>
        <w:ind w:left="714" w:hanging="357"/>
        <w:jc w:val="both"/>
        <w:rPr>
          <w:rFonts w:ascii="Tahoma" w:eastAsia="Times New Roman" w:hAnsi="Tahoma" w:cs="Tahoma"/>
          <w:noProof/>
          <w:sz w:val="20"/>
          <w:szCs w:val="20"/>
          <w:lang w:eastAsia="en-US"/>
        </w:rPr>
      </w:pPr>
      <w:r w:rsidRPr="009B3DCB">
        <w:rPr>
          <w:rFonts w:ascii="Tahoma" w:eastAsia="Times New Roman" w:hAnsi="Tahoma" w:cs="Tahoma"/>
          <w:noProof/>
          <w:sz w:val="20"/>
          <w:szCs w:val="20"/>
          <w:lang w:eastAsia="en-US"/>
        </w:rPr>
        <w:lastRenderedPageBreak/>
        <w:t>η προσημείωση υποθήκης ή η υποθήκη έχει εγγραφεί σε εξασφάλιση δανείου που χορηγήθηκε μετά από φυσική καταστροφή,</w:t>
      </w:r>
    </w:p>
    <w:p w:rsidR="009B3DCB" w:rsidRPr="009B3DCB" w:rsidRDefault="009B3DCB" w:rsidP="003244D8">
      <w:pPr>
        <w:numPr>
          <w:ilvl w:val="0"/>
          <w:numId w:val="20"/>
        </w:numPr>
        <w:spacing w:after="0" w:line="360" w:lineRule="auto"/>
        <w:jc w:val="both"/>
        <w:rPr>
          <w:rFonts w:ascii="Tahoma" w:eastAsia="Times New Roman" w:hAnsi="Tahoma" w:cs="Tahoma"/>
          <w:noProof/>
          <w:sz w:val="20"/>
          <w:szCs w:val="20"/>
          <w:lang w:eastAsia="en-US"/>
        </w:rPr>
      </w:pPr>
      <w:r w:rsidRPr="009B3DCB">
        <w:rPr>
          <w:rFonts w:ascii="Tahoma" w:eastAsia="Times New Roman" w:hAnsi="Tahoma" w:cs="Tahoma"/>
          <w:noProof/>
          <w:sz w:val="20"/>
          <w:szCs w:val="20"/>
          <w:lang w:eastAsia="en-US"/>
        </w:rPr>
        <w:t>η προσημείωση υποθήκης ή η υποθήκη έχει εγγραφεί σε εξασφάλιση δανείου για την υλοποίηση της πρότασης.</w:t>
      </w:r>
    </w:p>
    <w:p w:rsidR="009B3DCB" w:rsidRDefault="009B3DCB"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p w:rsidR="00355BCE" w:rsidRPr="009B3DCB" w:rsidRDefault="00355BCE"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19.2Δ_124</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Η πρόταση αφορά </w:t>
            </w:r>
            <w:r w:rsidRPr="009B3DCB">
              <w:rPr>
                <w:rFonts w:ascii="Tahoma" w:eastAsia="Times New Roman" w:hAnsi="Tahoma" w:cs="Tahoma"/>
                <w:b/>
                <w:bCs/>
                <w:sz w:val="20"/>
                <w:szCs w:val="20"/>
              </w:rPr>
              <w:t>ολοκληρωμένο και λειτουργικό φυσικό αντικείμενο</w:t>
            </w:r>
            <w:r w:rsidRPr="009B3DCB">
              <w:rPr>
                <w:rFonts w:ascii="Tahoma" w:eastAsia="Times New Roman" w:hAnsi="Tahoma" w:cs="Tahoma"/>
                <w:sz w:val="20"/>
                <w:szCs w:val="20"/>
              </w:rPr>
              <w:t>.</w:t>
            </w:r>
          </w:p>
        </w:tc>
      </w:tr>
    </w:tbl>
    <w:p w:rsidR="009B3DCB" w:rsidRPr="009B3DCB" w:rsidRDefault="009B3DCB" w:rsidP="009B3DCB">
      <w:pPr>
        <w:spacing w:after="0" w:line="360" w:lineRule="auto"/>
        <w:jc w:val="both"/>
        <w:rPr>
          <w:rFonts w:ascii="Tahoma" w:eastAsiaTheme="minorHAnsi" w:hAnsi="Tahoma" w:cs="Tahoma"/>
          <w:i/>
          <w:iCs/>
          <w:sz w:val="20"/>
          <w:szCs w:val="20"/>
          <w:lang w:eastAsia="en-US"/>
        </w:rPr>
      </w:pPr>
      <w:r w:rsidRPr="009B3DCB">
        <w:rPr>
          <w:rFonts w:ascii="Tahoma" w:eastAsiaTheme="minorHAnsi" w:hAnsi="Tahoma" w:cs="Tahoma"/>
          <w:bCs/>
          <w:sz w:val="20"/>
          <w:szCs w:val="20"/>
          <w:lang w:eastAsia="en-US"/>
        </w:rPr>
        <w:t xml:space="preserve">Για την κάλυψη του κριτηρίου, εξετάζεται, από τα κεφάλαια «ΣΤΟΙΧΕΙΑ ΦΥΣΙΚΟΥ ΑΝΤΙΚΕΙΜΕΝΟΥ ΠΡΑΞΗΣ» και «ΠΕΡΙΓΡΑΦΗ ΤΗΣ ΠΡΟΤΕΙΝΟΜΕΝΗΣ ΠΡΑΞΗΣ» </w:t>
      </w:r>
      <w:r w:rsidR="00426CB1">
        <w:rPr>
          <w:rFonts w:ascii="Tahoma" w:eastAsiaTheme="minorHAnsi" w:hAnsi="Tahoma" w:cs="Tahoma"/>
          <w:bCs/>
          <w:sz w:val="20"/>
          <w:szCs w:val="20"/>
          <w:lang w:eastAsia="en-US"/>
        </w:rPr>
        <w:t xml:space="preserve">του Παραρτήματος </w:t>
      </w:r>
      <w:r w:rsidRPr="009B3DCB">
        <w:rPr>
          <w:rFonts w:ascii="Tahoma" w:eastAsiaTheme="minorHAnsi" w:hAnsi="Tahoma" w:cs="Tahoma"/>
          <w:bCs/>
          <w:sz w:val="20"/>
          <w:szCs w:val="20"/>
          <w:lang w:eastAsia="en-US"/>
        </w:rPr>
        <w:t xml:space="preserve">της αίτησης στήριξης, </w:t>
      </w:r>
      <w:r w:rsidRPr="00426CB1">
        <w:rPr>
          <w:rFonts w:ascii="Tahoma" w:eastAsiaTheme="minorHAnsi" w:hAnsi="Tahoma" w:cs="Tahoma"/>
          <w:bCs/>
          <w:sz w:val="20"/>
          <w:szCs w:val="20"/>
          <w:lang w:eastAsia="en-US"/>
        </w:rPr>
        <w:t xml:space="preserve">αν η </w:t>
      </w:r>
      <w:r w:rsidRPr="00426CB1">
        <w:rPr>
          <w:rFonts w:ascii="Tahoma" w:eastAsia="Times New Roman" w:hAnsi="Tahoma" w:cs="Tahoma"/>
          <w:sz w:val="20"/>
          <w:szCs w:val="20"/>
        </w:rPr>
        <w:t xml:space="preserve">πρόταση αφορά </w:t>
      </w:r>
      <w:r w:rsidRPr="00426CB1">
        <w:rPr>
          <w:rFonts w:ascii="Tahoma" w:eastAsia="Times New Roman" w:hAnsi="Tahoma" w:cs="Tahoma"/>
          <w:bCs/>
          <w:sz w:val="20"/>
          <w:szCs w:val="20"/>
        </w:rPr>
        <w:t xml:space="preserve">ολοκληρωμένο και λειτουργικό φυσικό αντικείμενο. Επίσης, απαιτείται </w:t>
      </w:r>
      <w:r w:rsidRPr="00426CB1">
        <w:rPr>
          <w:rFonts w:ascii="Tahoma" w:eastAsia="Courier New" w:hAnsi="Tahoma" w:cs="Tahoma"/>
          <w:sz w:val="20"/>
          <w:szCs w:val="20"/>
          <w:lang w:eastAsia="en-US"/>
        </w:rPr>
        <w:t xml:space="preserve">υπεύθυνη δήλωση του υποψήφιου δικαιούχου </w:t>
      </w:r>
      <w:r w:rsidR="005E276A" w:rsidRPr="00426CB1">
        <w:rPr>
          <w:rFonts w:ascii="Tahoma" w:eastAsia="Courier New" w:hAnsi="Tahoma" w:cs="Tahoma"/>
          <w:color w:val="000000"/>
          <w:sz w:val="20"/>
          <w:szCs w:val="20"/>
          <w:lang w:eastAsia="en-US"/>
        </w:rPr>
        <w:t>υπογεγραμμένη αρμοδίως από το νόμιμο εκπρόσωπο του υποψήφιου δικαιούχου</w:t>
      </w:r>
      <w:r w:rsidR="008E0993">
        <w:rPr>
          <w:rFonts w:ascii="Tahoma" w:eastAsia="Courier New" w:hAnsi="Tahoma" w:cs="Tahoma"/>
          <w:color w:val="000000"/>
          <w:sz w:val="20"/>
          <w:szCs w:val="20"/>
          <w:lang w:eastAsia="en-US"/>
        </w:rPr>
        <w:t xml:space="preserve"> </w:t>
      </w:r>
      <w:r w:rsidRPr="009B3DCB">
        <w:rPr>
          <w:rFonts w:ascii="Tahoma" w:eastAsia="Courier New" w:hAnsi="Tahoma" w:cs="Tahoma"/>
          <w:sz w:val="20"/>
          <w:szCs w:val="20"/>
          <w:lang w:eastAsia="en-US"/>
        </w:rPr>
        <w:t xml:space="preserve">στην οποία να δηλώνεται ότι: </w:t>
      </w:r>
      <w:r w:rsidRPr="009B3DCB">
        <w:rPr>
          <w:rFonts w:ascii="Tahoma" w:eastAsia="Times New Roman" w:hAnsi="Tahoma" w:cs="Tahoma"/>
          <w:i/>
          <w:sz w:val="20"/>
          <w:szCs w:val="20"/>
        </w:rPr>
        <w:t xml:space="preserve">Η πρόταση αφορά </w:t>
      </w:r>
      <w:r w:rsidRPr="009B3DCB">
        <w:rPr>
          <w:rFonts w:ascii="Tahoma" w:eastAsia="Times New Roman" w:hAnsi="Tahoma" w:cs="Tahoma"/>
          <w:bCs/>
          <w:i/>
          <w:sz w:val="20"/>
          <w:szCs w:val="20"/>
        </w:rPr>
        <w:t>ολοκληρωμένο και λειτουργικό φυσικό αντικείμενο.</w:t>
      </w:r>
    </w:p>
    <w:p w:rsidR="009B3DCB" w:rsidRDefault="009B3DCB" w:rsidP="009B3DCB">
      <w:pPr>
        <w:spacing w:after="0" w:line="360" w:lineRule="auto"/>
        <w:jc w:val="both"/>
        <w:rPr>
          <w:rFonts w:ascii="Tahoma" w:eastAsiaTheme="minorHAnsi" w:hAnsi="Tahoma" w:cs="Tahoma"/>
          <w:bCs/>
          <w:sz w:val="20"/>
          <w:szCs w:val="20"/>
          <w:lang w:eastAsia="en-US"/>
        </w:rPr>
      </w:pPr>
    </w:p>
    <w:p w:rsidR="00355BCE" w:rsidRPr="009B3DCB" w:rsidRDefault="00355BCE" w:rsidP="009B3DCB">
      <w:pPr>
        <w:spacing w:after="0" w:line="360" w:lineRule="auto"/>
        <w:jc w:val="both"/>
        <w:rPr>
          <w:rFonts w:ascii="Tahoma" w:eastAsiaTheme="minorHAnsi" w:hAnsi="Tahoma" w:cs="Tahoma"/>
          <w:bCs/>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19.2Δ_125</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Στην πρόταση δε δηλώνονται </w:t>
            </w:r>
            <w:r w:rsidRPr="009B3DCB">
              <w:rPr>
                <w:rFonts w:ascii="Tahoma" w:eastAsia="Times New Roman" w:hAnsi="Tahoma" w:cs="Tahoma"/>
                <w:b/>
                <w:bCs/>
                <w:sz w:val="20"/>
                <w:szCs w:val="20"/>
              </w:rPr>
              <w:t>ψευδή και αναληθή στοιχεία.</w:t>
            </w:r>
          </w:p>
        </w:tc>
      </w:tr>
    </w:tbl>
    <w:p w:rsidR="00426CB1" w:rsidRPr="00743158" w:rsidRDefault="00426CB1" w:rsidP="00426CB1">
      <w:pPr>
        <w:autoSpaceDE w:val="0"/>
        <w:autoSpaceDN w:val="0"/>
        <w:adjustRightInd w:val="0"/>
        <w:spacing w:after="0" w:line="360" w:lineRule="auto"/>
        <w:jc w:val="both"/>
        <w:rPr>
          <w:rFonts w:ascii="Tahoma" w:eastAsia="Courier New" w:hAnsi="Tahoma" w:cs="Tahoma"/>
          <w:color w:val="000000"/>
          <w:sz w:val="20"/>
          <w:szCs w:val="20"/>
          <w:lang w:eastAsia="en-US"/>
        </w:rPr>
      </w:pPr>
      <w:r w:rsidRPr="009B3DCB">
        <w:rPr>
          <w:rFonts w:ascii="Tahoma" w:eastAsia="Courier New" w:hAnsi="Tahoma" w:cs="Tahoma"/>
          <w:color w:val="000000"/>
          <w:sz w:val="20"/>
          <w:szCs w:val="20"/>
          <w:lang w:eastAsia="en-US"/>
        </w:rPr>
        <w:t xml:space="preserve">Το κριτήριο καλύπτεται </w:t>
      </w:r>
      <w:r>
        <w:rPr>
          <w:rFonts w:ascii="Tahoma" w:eastAsia="Courier New" w:hAnsi="Tahoma" w:cs="Tahoma"/>
          <w:color w:val="000000"/>
          <w:sz w:val="20"/>
          <w:szCs w:val="20"/>
          <w:lang w:eastAsia="en-US"/>
        </w:rPr>
        <w:t>από την αίτηση στήριξης.</w:t>
      </w:r>
    </w:p>
    <w:p w:rsidR="009B3DCB" w:rsidRPr="00355BCE" w:rsidRDefault="009B3DCB" w:rsidP="009B3DCB">
      <w:pPr>
        <w:spacing w:after="0" w:line="360" w:lineRule="auto"/>
        <w:jc w:val="both"/>
        <w:rPr>
          <w:rFonts w:ascii="Tahoma" w:eastAsia="Courier New" w:hAnsi="Tahoma" w:cs="Tahoma"/>
          <w:sz w:val="20"/>
          <w:szCs w:val="20"/>
          <w:lang w:eastAsia="en-US"/>
        </w:rPr>
      </w:pPr>
    </w:p>
    <w:p w:rsidR="00355BCE" w:rsidRPr="00355BCE" w:rsidRDefault="00355BCE" w:rsidP="009B3DCB">
      <w:pPr>
        <w:spacing w:after="0" w:line="360" w:lineRule="auto"/>
        <w:jc w:val="both"/>
        <w:rPr>
          <w:rFonts w:ascii="Tahoma" w:eastAsia="Courier New" w:hAnsi="Tahoma" w:cs="Tahoma"/>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DC2848" w:rsidTr="00BE5F92">
        <w:trPr>
          <w:trHeight w:val="9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DC2848" w:rsidRDefault="009B3DCB" w:rsidP="009B3DCB">
            <w:pPr>
              <w:spacing w:after="0" w:line="360" w:lineRule="auto"/>
              <w:jc w:val="both"/>
              <w:rPr>
                <w:rFonts w:ascii="Tahoma" w:eastAsia="Times New Roman" w:hAnsi="Tahoma" w:cs="Tahoma"/>
                <w:sz w:val="20"/>
                <w:szCs w:val="20"/>
              </w:rPr>
            </w:pPr>
            <w:r w:rsidRPr="00DC2848">
              <w:rPr>
                <w:rFonts w:ascii="Tahoma" w:eastAsia="Times New Roman" w:hAnsi="Tahoma" w:cs="Tahoma"/>
                <w:sz w:val="20"/>
                <w:szCs w:val="20"/>
              </w:rPr>
              <w:t>19.2Δ_115</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DC2848" w:rsidRDefault="009B3DCB" w:rsidP="009B3DCB">
            <w:pPr>
              <w:spacing w:after="0" w:line="360" w:lineRule="auto"/>
              <w:jc w:val="both"/>
              <w:rPr>
                <w:rFonts w:ascii="Tahoma" w:eastAsia="Times New Roman" w:hAnsi="Tahoma" w:cs="Tahoma"/>
                <w:sz w:val="20"/>
                <w:szCs w:val="20"/>
              </w:rPr>
            </w:pPr>
            <w:r w:rsidRPr="00DC2848">
              <w:rPr>
                <w:rFonts w:ascii="Tahoma" w:eastAsia="Times New Roman" w:hAnsi="Tahoma" w:cs="Tahoma"/>
                <w:sz w:val="20"/>
                <w:szCs w:val="20"/>
              </w:rPr>
              <w:t xml:space="preserve">Για τα έργα που εκτελούνται με δημόσιες συμβάσεις θα πρέπει να έχουν υποβληθεί τουλάχιστον </w:t>
            </w:r>
            <w:r w:rsidRPr="00DC2848">
              <w:rPr>
                <w:rFonts w:ascii="Tahoma" w:eastAsia="Times New Roman" w:hAnsi="Tahoma" w:cs="Tahoma"/>
                <w:b/>
                <w:bCs/>
                <w:sz w:val="20"/>
                <w:szCs w:val="20"/>
              </w:rPr>
              <w:t xml:space="preserve">Φάκελος Δημόσιας Σύμβασης </w:t>
            </w:r>
            <w:r w:rsidRPr="00DC2848">
              <w:rPr>
                <w:rFonts w:ascii="Tahoma" w:eastAsia="Times New Roman" w:hAnsi="Tahoma" w:cs="Tahoma"/>
                <w:sz w:val="20"/>
                <w:szCs w:val="20"/>
              </w:rPr>
              <w:t>(κατά την έννοια του άρθρου 45 του N.4412/2016)</w:t>
            </w:r>
          </w:p>
        </w:tc>
      </w:tr>
    </w:tbl>
    <w:p w:rsidR="00FC121A" w:rsidRPr="00DC2848" w:rsidRDefault="00FC121A" w:rsidP="00FC121A">
      <w:pPr>
        <w:spacing w:after="0" w:line="240" w:lineRule="auto"/>
        <w:jc w:val="both"/>
      </w:pPr>
    </w:p>
    <w:p w:rsidR="003A581B" w:rsidRPr="008150BB" w:rsidRDefault="003A581B" w:rsidP="003A581B">
      <w:pPr>
        <w:spacing w:after="0" w:line="360" w:lineRule="auto"/>
        <w:jc w:val="both"/>
        <w:rPr>
          <w:rFonts w:ascii="Tahoma" w:eastAsia="Times New Roman" w:hAnsi="Tahoma" w:cs="Tahoma"/>
          <w:bCs/>
          <w:sz w:val="20"/>
          <w:szCs w:val="20"/>
        </w:rPr>
      </w:pPr>
      <w:r w:rsidRPr="00DC2848">
        <w:rPr>
          <w:rFonts w:ascii="Tahoma" w:eastAsia="Times New Roman" w:hAnsi="Tahoma" w:cs="Tahoma"/>
          <w:bCs/>
          <w:sz w:val="20"/>
          <w:szCs w:val="20"/>
        </w:rPr>
        <w:t xml:space="preserve">Να συμπληρωθεί το Πεδίο: ΜΕΘΟΔΟΛΟΓΙΑ ΥΛΟΠΟΙΗΣΗΣ (επιλογή μεθοδολογίας και ανάλυση της υλοποίησης της πράξης και των επιμέρους υποέργων της) </w:t>
      </w:r>
      <w:r w:rsidR="00FD322F" w:rsidRPr="00DC2848">
        <w:rPr>
          <w:rFonts w:ascii="Tahoma" w:eastAsia="Times New Roman" w:hAnsi="Tahoma" w:cs="Tahoma"/>
          <w:bCs/>
          <w:sz w:val="20"/>
          <w:szCs w:val="20"/>
        </w:rPr>
        <w:t>του Παραρτήματος της</w:t>
      </w:r>
      <w:r w:rsidRPr="00DC2848">
        <w:rPr>
          <w:rFonts w:ascii="Tahoma" w:eastAsia="Times New Roman" w:hAnsi="Tahoma" w:cs="Tahoma"/>
          <w:bCs/>
          <w:sz w:val="20"/>
          <w:szCs w:val="20"/>
        </w:rPr>
        <w:t xml:space="preserve"> Αίτησης </w:t>
      </w:r>
      <w:r w:rsidR="00FD322F" w:rsidRPr="008150BB">
        <w:rPr>
          <w:rFonts w:ascii="Tahoma" w:eastAsia="Times New Roman" w:hAnsi="Tahoma" w:cs="Tahoma"/>
          <w:bCs/>
          <w:sz w:val="20"/>
          <w:szCs w:val="20"/>
        </w:rPr>
        <w:t>Στήριξης.</w:t>
      </w:r>
    </w:p>
    <w:p w:rsidR="008150BB" w:rsidRPr="008150BB" w:rsidRDefault="00583290" w:rsidP="008150BB">
      <w:pPr>
        <w:tabs>
          <w:tab w:val="left" w:pos="0"/>
        </w:tabs>
        <w:spacing w:after="0" w:line="360" w:lineRule="auto"/>
        <w:rPr>
          <w:rFonts w:ascii="Tahoma" w:eastAsia="Times New Roman" w:hAnsi="Tahoma" w:cs="Tahoma"/>
          <w:bCs/>
          <w:sz w:val="20"/>
          <w:szCs w:val="20"/>
          <w:u w:val="single"/>
        </w:rPr>
      </w:pPr>
      <w:r w:rsidRPr="008150BB">
        <w:rPr>
          <w:rFonts w:ascii="Tahoma" w:eastAsia="Times New Roman" w:hAnsi="Tahoma" w:cs="Tahoma"/>
          <w:bCs/>
          <w:sz w:val="20"/>
          <w:szCs w:val="20"/>
          <w:u w:val="single"/>
        </w:rPr>
        <w:t xml:space="preserve">Να υποβληθούν τα δικαιολογητικά του </w:t>
      </w:r>
      <w:r w:rsidR="00B26C4D" w:rsidRPr="008150BB">
        <w:rPr>
          <w:rFonts w:ascii="Tahoma" w:eastAsia="Times New Roman" w:hAnsi="Tahoma" w:cs="Tahoma"/>
          <w:bCs/>
          <w:sz w:val="20"/>
          <w:szCs w:val="20"/>
          <w:u w:val="single"/>
        </w:rPr>
        <w:t>Π</w:t>
      </w:r>
      <w:r w:rsidR="00381212" w:rsidRPr="008150BB">
        <w:rPr>
          <w:rFonts w:ascii="Tahoma" w:eastAsia="Times New Roman" w:hAnsi="Tahoma" w:cs="Tahoma"/>
          <w:bCs/>
          <w:sz w:val="20"/>
          <w:szCs w:val="20"/>
          <w:u w:val="single"/>
        </w:rPr>
        <w:t>αρ</w:t>
      </w:r>
      <w:r w:rsidRPr="008150BB">
        <w:rPr>
          <w:rFonts w:ascii="Tahoma" w:eastAsia="Times New Roman" w:hAnsi="Tahoma" w:cs="Tahoma"/>
          <w:bCs/>
          <w:sz w:val="20"/>
          <w:szCs w:val="20"/>
          <w:u w:val="single"/>
        </w:rPr>
        <w:t>α</w:t>
      </w:r>
      <w:r w:rsidR="00381212" w:rsidRPr="008150BB">
        <w:rPr>
          <w:rFonts w:ascii="Tahoma" w:eastAsia="Times New Roman" w:hAnsi="Tahoma" w:cs="Tahoma"/>
          <w:bCs/>
          <w:sz w:val="20"/>
          <w:szCs w:val="20"/>
          <w:u w:val="single"/>
        </w:rPr>
        <w:t>ρτ</w:t>
      </w:r>
      <w:r w:rsidRPr="008150BB">
        <w:rPr>
          <w:rFonts w:ascii="Tahoma" w:eastAsia="Times New Roman" w:hAnsi="Tahoma" w:cs="Tahoma"/>
          <w:bCs/>
          <w:sz w:val="20"/>
          <w:szCs w:val="20"/>
          <w:u w:val="single"/>
        </w:rPr>
        <w:t>ή</w:t>
      </w:r>
      <w:r w:rsidR="00381212" w:rsidRPr="008150BB">
        <w:rPr>
          <w:rFonts w:ascii="Tahoma" w:eastAsia="Times New Roman" w:hAnsi="Tahoma" w:cs="Tahoma"/>
          <w:bCs/>
          <w:sz w:val="20"/>
          <w:szCs w:val="20"/>
          <w:u w:val="single"/>
        </w:rPr>
        <w:t>μα</w:t>
      </w:r>
      <w:r w:rsidRPr="008150BB">
        <w:rPr>
          <w:rFonts w:ascii="Tahoma" w:eastAsia="Times New Roman" w:hAnsi="Tahoma" w:cs="Tahoma"/>
          <w:bCs/>
          <w:sz w:val="20"/>
          <w:szCs w:val="20"/>
          <w:u w:val="single"/>
        </w:rPr>
        <w:t>τος</w:t>
      </w:r>
      <w:r w:rsidR="00381212" w:rsidRPr="008150BB">
        <w:rPr>
          <w:rFonts w:ascii="Tahoma" w:eastAsia="Times New Roman" w:hAnsi="Tahoma" w:cs="Tahoma"/>
          <w:bCs/>
          <w:sz w:val="20"/>
          <w:szCs w:val="20"/>
          <w:u w:val="single"/>
        </w:rPr>
        <w:t xml:space="preserve"> 1</w:t>
      </w:r>
      <w:r w:rsidR="00EC0A68">
        <w:rPr>
          <w:rFonts w:ascii="Tahoma" w:eastAsia="Times New Roman" w:hAnsi="Tahoma" w:cs="Tahoma"/>
          <w:bCs/>
          <w:sz w:val="20"/>
          <w:szCs w:val="20"/>
          <w:u w:val="single"/>
        </w:rPr>
        <w:t>8</w:t>
      </w:r>
      <w:r w:rsidR="00381212" w:rsidRPr="008150BB">
        <w:rPr>
          <w:rFonts w:ascii="Tahoma" w:eastAsia="Times New Roman" w:hAnsi="Tahoma" w:cs="Tahoma"/>
          <w:bCs/>
          <w:sz w:val="20"/>
          <w:szCs w:val="20"/>
          <w:u w:val="single"/>
        </w:rPr>
        <w:t xml:space="preserve"> - Πίνακας Περιεχομένων Φακέλου Δημόσιας Σύμβασης, σημείο Α</w:t>
      </w:r>
      <w:r w:rsidR="008150BB" w:rsidRPr="008150BB">
        <w:rPr>
          <w:rFonts w:ascii="Tahoma" w:eastAsia="Times New Roman" w:hAnsi="Tahoma" w:cs="Tahoma"/>
          <w:bCs/>
          <w:sz w:val="20"/>
          <w:szCs w:val="20"/>
          <w:u w:val="single"/>
        </w:rPr>
        <w:t xml:space="preserve"> </w:t>
      </w:r>
      <w:r w:rsidR="008150BB" w:rsidRPr="008150BB">
        <w:rPr>
          <w:rFonts w:ascii="Tahoma" w:eastAsia="Times New Roman" w:hAnsi="Tahoma" w:cs="Tahoma"/>
          <w:bCs/>
          <w:i/>
          <w:sz w:val="20"/>
          <w:szCs w:val="20"/>
          <w:u w:val="single"/>
        </w:rPr>
        <w:t>«ΠΙΝΑΚΑΣ ΠΕΡΙΕΧΟΜΕΝΩΝ ΦΑΚΕΛΟΥ ΔΗΜΟΣΙΑΣ ΣΥΜΒΑΣΗΣ ΠΟΥ ΠΡΕΠΕΙ ΚΑΤ’ ΕΛΑΧΙΣΤΟ (ΕΠΙ ΠΟΙΝΗ ΑΠΟΚΛΕΙΣΜΟΥ) ΝΑ ΠΕΡΙΛΑΜΒΑΝΟΝΤΑΙ ΚΑΤΑ ΤΗΝ ΥΠΟΒΟΛΗ ΤΗΣ ΠΡΟΤΑΣΗΣ»</w:t>
      </w:r>
      <w:r w:rsidR="008150BB" w:rsidRPr="008150BB">
        <w:rPr>
          <w:rFonts w:ascii="Tahoma" w:eastAsia="Times New Roman" w:hAnsi="Tahoma" w:cs="Tahoma"/>
          <w:bCs/>
          <w:sz w:val="20"/>
          <w:szCs w:val="20"/>
          <w:u w:val="single"/>
        </w:rPr>
        <w:t>.</w:t>
      </w:r>
    </w:p>
    <w:p w:rsidR="00FC121A" w:rsidRDefault="00FC121A" w:rsidP="009B3DCB">
      <w:pPr>
        <w:autoSpaceDE w:val="0"/>
        <w:autoSpaceDN w:val="0"/>
        <w:adjustRightInd w:val="0"/>
        <w:spacing w:after="0" w:line="360" w:lineRule="auto"/>
        <w:jc w:val="both"/>
        <w:rPr>
          <w:rFonts w:ascii="Tahoma" w:eastAsia="Courier New" w:hAnsi="Tahoma" w:cs="Tahoma"/>
          <w:strike/>
          <w:color w:val="000000"/>
          <w:sz w:val="20"/>
          <w:szCs w:val="20"/>
          <w:highlight w:val="green"/>
          <w:lang w:eastAsia="en-US"/>
        </w:rPr>
      </w:pPr>
    </w:p>
    <w:p w:rsidR="00355BCE" w:rsidRDefault="00355BCE" w:rsidP="009B3DCB">
      <w:pPr>
        <w:autoSpaceDE w:val="0"/>
        <w:autoSpaceDN w:val="0"/>
        <w:adjustRightInd w:val="0"/>
        <w:spacing w:after="0" w:line="360" w:lineRule="auto"/>
        <w:jc w:val="both"/>
        <w:rPr>
          <w:rFonts w:ascii="Tahoma" w:eastAsia="Courier New" w:hAnsi="Tahoma" w:cs="Tahoma"/>
          <w:strike/>
          <w:color w:val="000000"/>
          <w:sz w:val="20"/>
          <w:szCs w:val="20"/>
          <w:highlight w:val="green"/>
          <w:lang w:eastAsia="en-US"/>
        </w:rPr>
      </w:pPr>
    </w:p>
    <w:p w:rsidR="00355BCE" w:rsidRDefault="00355BCE" w:rsidP="009B3DCB">
      <w:pPr>
        <w:autoSpaceDE w:val="0"/>
        <w:autoSpaceDN w:val="0"/>
        <w:adjustRightInd w:val="0"/>
        <w:spacing w:after="0" w:line="360" w:lineRule="auto"/>
        <w:jc w:val="both"/>
        <w:rPr>
          <w:rFonts w:ascii="Tahoma" w:eastAsia="Courier New" w:hAnsi="Tahoma" w:cs="Tahoma"/>
          <w:strike/>
          <w:color w:val="000000"/>
          <w:sz w:val="20"/>
          <w:szCs w:val="20"/>
          <w:highlight w:val="green"/>
          <w:lang w:eastAsia="en-US"/>
        </w:rPr>
      </w:pPr>
    </w:p>
    <w:p w:rsidR="00355BCE" w:rsidRPr="00FC121A" w:rsidRDefault="00355BCE" w:rsidP="009B3DCB">
      <w:pPr>
        <w:autoSpaceDE w:val="0"/>
        <w:autoSpaceDN w:val="0"/>
        <w:adjustRightInd w:val="0"/>
        <w:spacing w:after="0" w:line="360" w:lineRule="auto"/>
        <w:jc w:val="both"/>
        <w:rPr>
          <w:rFonts w:ascii="Tahoma" w:eastAsia="Courier New" w:hAnsi="Tahoma" w:cs="Tahoma"/>
          <w:strike/>
          <w:color w:val="000000"/>
          <w:sz w:val="20"/>
          <w:szCs w:val="20"/>
          <w:highlight w:val="green"/>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1633D8" w:rsidRDefault="001633D8" w:rsidP="009B3DCB">
            <w:pPr>
              <w:spacing w:after="0" w:line="360" w:lineRule="auto"/>
              <w:jc w:val="both"/>
              <w:rPr>
                <w:rFonts w:ascii="Tahoma" w:eastAsia="Times New Roman" w:hAnsi="Tahoma" w:cs="Tahoma"/>
                <w:sz w:val="20"/>
                <w:szCs w:val="20"/>
                <w:lang w:val="en-US"/>
              </w:rPr>
            </w:pPr>
            <w:r>
              <w:rPr>
                <w:rFonts w:ascii="Tahoma" w:eastAsia="Times New Roman" w:hAnsi="Tahoma" w:cs="Tahoma"/>
                <w:sz w:val="20"/>
                <w:szCs w:val="20"/>
              </w:rPr>
              <w:lastRenderedPageBreak/>
              <w:t>19.2Δ_1</w:t>
            </w:r>
            <w:r>
              <w:rPr>
                <w:rFonts w:ascii="Tahoma" w:eastAsia="Times New Roman" w:hAnsi="Tahoma" w:cs="Tahoma"/>
                <w:sz w:val="20"/>
                <w:szCs w:val="20"/>
                <w:lang w:val="en-US"/>
              </w:rPr>
              <w:t>28</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5C404D" w:rsidP="009B3DCB">
            <w:pPr>
              <w:spacing w:after="0" w:line="360" w:lineRule="auto"/>
              <w:jc w:val="both"/>
              <w:rPr>
                <w:rFonts w:ascii="Tahoma" w:eastAsia="Times New Roman" w:hAnsi="Tahoma" w:cs="Tahoma"/>
                <w:sz w:val="20"/>
                <w:szCs w:val="20"/>
              </w:rPr>
            </w:pPr>
            <w:r w:rsidRPr="005C404D">
              <w:rPr>
                <w:rFonts w:ascii="Tahoma" w:eastAsia="Times New Roman" w:hAnsi="Tahoma" w:cs="Tahoma"/>
                <w:b/>
                <w:sz w:val="20"/>
                <w:szCs w:val="20"/>
              </w:rPr>
              <w:t>Εμπρόθεσμη</w:t>
            </w:r>
            <w:r w:rsidRPr="005C404D">
              <w:rPr>
                <w:rFonts w:ascii="Tahoma" w:eastAsia="Times New Roman" w:hAnsi="Tahoma" w:cs="Tahoma"/>
                <w:sz w:val="20"/>
                <w:szCs w:val="20"/>
              </w:rPr>
              <w:t xml:space="preserve">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r>
    </w:tbl>
    <w:p w:rsidR="009B3DCB" w:rsidRPr="00023C3A" w:rsidRDefault="009B3DCB" w:rsidP="009B3DCB">
      <w:pPr>
        <w:autoSpaceDE w:val="0"/>
        <w:autoSpaceDN w:val="0"/>
        <w:adjustRightInd w:val="0"/>
        <w:spacing w:after="0" w:line="360" w:lineRule="auto"/>
        <w:jc w:val="both"/>
        <w:rPr>
          <w:rFonts w:ascii="Tahoma" w:eastAsia="Calibri" w:hAnsi="Tahoma" w:cs="Tahoma"/>
          <w:sz w:val="20"/>
          <w:szCs w:val="20"/>
          <w:lang w:eastAsia="en-US"/>
        </w:rPr>
      </w:pPr>
      <w:r w:rsidRPr="005C404D">
        <w:rPr>
          <w:rFonts w:ascii="Tahoma" w:eastAsia="Calibri" w:hAnsi="Tahoma" w:cs="Tahoma"/>
          <w:sz w:val="20"/>
          <w:szCs w:val="20"/>
          <w:lang w:eastAsia="en-US"/>
        </w:rPr>
        <w:t xml:space="preserve">Οι δυνητικοί δικαιούχοι λαμβάνουν μέσα από την εφαρμογή του ΟΠΣΑΑ μοναδικό κωδικό και ημερομηνία οριστικοποίησης, από την οποία τεκμαίρεται το εμπρόθεσμο της υποβολής. </w:t>
      </w:r>
    </w:p>
    <w:p w:rsidR="009B3DCB" w:rsidRPr="005C404D" w:rsidRDefault="009B3DCB" w:rsidP="009B3DCB">
      <w:pPr>
        <w:autoSpaceDE w:val="0"/>
        <w:autoSpaceDN w:val="0"/>
        <w:adjustRightInd w:val="0"/>
        <w:spacing w:after="0" w:line="360" w:lineRule="auto"/>
        <w:jc w:val="both"/>
        <w:rPr>
          <w:rFonts w:ascii="Tahoma" w:eastAsia="Calibri" w:hAnsi="Tahoma" w:cs="Tahoma"/>
          <w:sz w:val="20"/>
          <w:szCs w:val="20"/>
          <w:lang w:eastAsia="en-US"/>
        </w:rPr>
      </w:pPr>
      <w:r w:rsidRPr="005C404D">
        <w:rPr>
          <w:rFonts w:ascii="Tahoma" w:eastAsia="Calibri" w:hAnsi="Tahoma" w:cs="Tahoma"/>
          <w:sz w:val="20"/>
          <w:szCs w:val="20"/>
          <w:lang w:eastAsia="en-US"/>
        </w:rPr>
        <w:t xml:space="preserve">Μετά την ηλεκτρονική υποβολή, οι δυνητικοί δικαιούχοι οφείλουν, εντός προθεσμίας  </w:t>
      </w:r>
      <w:r w:rsidR="00023C3A">
        <w:rPr>
          <w:rFonts w:ascii="Tahoma" w:eastAsia="Calibri" w:hAnsi="Tahoma" w:cs="Tahoma"/>
          <w:sz w:val="20"/>
          <w:szCs w:val="20"/>
          <w:lang w:eastAsia="en-US"/>
        </w:rPr>
        <w:t>επτά (7) ημερολογιακών ημερών</w:t>
      </w:r>
      <w:r w:rsidR="00064DD7">
        <w:rPr>
          <w:rFonts w:ascii="Tahoma" w:eastAsia="Calibri" w:hAnsi="Tahoma" w:cs="Tahoma"/>
          <w:sz w:val="20"/>
          <w:szCs w:val="20"/>
          <w:lang w:eastAsia="en-US"/>
        </w:rPr>
        <w:t xml:space="preserve"> </w:t>
      </w:r>
      <w:r w:rsidR="00B81F9F" w:rsidRPr="00B81F9F">
        <w:rPr>
          <w:rFonts w:ascii="Tahoma" w:eastAsia="Calibri" w:hAnsi="Tahoma" w:cs="Tahoma"/>
          <w:sz w:val="20"/>
          <w:szCs w:val="20"/>
          <w:lang w:eastAsia="en-US"/>
        </w:rPr>
        <w:t>(</w:t>
      </w:r>
      <w:proofErr w:type="spellStart"/>
      <w:r w:rsidR="00B81F9F" w:rsidRPr="00B81F9F">
        <w:rPr>
          <w:rFonts w:ascii="Tahoma" w:eastAsia="Calibri" w:hAnsi="Tahoma" w:cs="Tahoma"/>
          <w:sz w:val="20"/>
          <w:szCs w:val="20"/>
          <w:lang w:eastAsia="en-US"/>
        </w:rPr>
        <w:t>αριθμ</w:t>
      </w:r>
      <w:proofErr w:type="spellEnd"/>
      <w:r w:rsidR="00B81F9F" w:rsidRPr="00B81F9F">
        <w:rPr>
          <w:rFonts w:ascii="Tahoma" w:eastAsia="Calibri" w:hAnsi="Tahoma" w:cs="Tahoma"/>
          <w:sz w:val="20"/>
          <w:szCs w:val="20"/>
          <w:lang w:eastAsia="en-US"/>
        </w:rPr>
        <w:t xml:space="preserve">. </w:t>
      </w:r>
      <w:proofErr w:type="spellStart"/>
      <w:r w:rsidR="00B81F9F" w:rsidRPr="00B81F9F">
        <w:rPr>
          <w:rFonts w:ascii="Tahoma" w:eastAsia="Calibri" w:hAnsi="Tahoma" w:cs="Tahoma"/>
          <w:sz w:val="20"/>
          <w:szCs w:val="20"/>
          <w:lang w:eastAsia="en-US"/>
        </w:rPr>
        <w:t>Πρωτ</w:t>
      </w:r>
      <w:proofErr w:type="spellEnd"/>
      <w:r w:rsidR="00B81F9F" w:rsidRPr="00B81F9F">
        <w:rPr>
          <w:rFonts w:ascii="Tahoma" w:eastAsia="Calibri" w:hAnsi="Tahoma" w:cs="Tahoma"/>
          <w:sz w:val="20"/>
          <w:szCs w:val="20"/>
          <w:lang w:eastAsia="en-US"/>
        </w:rPr>
        <w:t>. Εισερχομένου της ΟΤΔ)</w:t>
      </w:r>
      <w:r w:rsidR="00064DD7">
        <w:rPr>
          <w:rFonts w:ascii="Tahoma" w:eastAsia="Calibri" w:hAnsi="Tahoma" w:cs="Tahoma"/>
          <w:sz w:val="20"/>
          <w:szCs w:val="20"/>
          <w:lang w:eastAsia="en-US"/>
        </w:rPr>
        <w:t>,</w:t>
      </w:r>
      <w:r w:rsidR="00B81F9F" w:rsidRPr="00B81F9F">
        <w:rPr>
          <w:rFonts w:ascii="Tahoma" w:eastAsia="Calibri" w:hAnsi="Tahoma" w:cs="Tahoma"/>
          <w:sz w:val="20"/>
          <w:szCs w:val="20"/>
          <w:lang w:eastAsia="en-US"/>
        </w:rPr>
        <w:t xml:space="preserve"> </w:t>
      </w:r>
      <w:r w:rsidR="00023C3A" w:rsidRPr="00023C3A">
        <w:rPr>
          <w:rFonts w:ascii="Tahoma" w:eastAsia="Calibri" w:hAnsi="Tahoma" w:cs="Tahoma"/>
          <w:sz w:val="20"/>
          <w:szCs w:val="20"/>
          <w:lang w:eastAsia="en-US"/>
        </w:rPr>
        <w:t>από την ημερομηνία της ηλεκτρονικής υποβολής της αίτησης στήριξης</w:t>
      </w:r>
      <w:r w:rsidR="00064DD7">
        <w:rPr>
          <w:rFonts w:ascii="Tahoma" w:eastAsia="Calibri" w:hAnsi="Tahoma" w:cs="Tahoma"/>
          <w:sz w:val="20"/>
          <w:szCs w:val="20"/>
          <w:lang w:eastAsia="en-US"/>
        </w:rPr>
        <w:t xml:space="preserve"> </w:t>
      </w:r>
      <w:r w:rsidRPr="005C404D">
        <w:rPr>
          <w:rFonts w:ascii="Tahoma" w:eastAsia="Calibri" w:hAnsi="Tahoma" w:cs="Tahoma"/>
          <w:sz w:val="20"/>
          <w:szCs w:val="20"/>
          <w:lang w:eastAsia="en-US"/>
        </w:rPr>
        <w:t xml:space="preserve">να αποστείλουν στην ΟΤΔ αποδεικτικό κατάθεσης της αίτησης στήριξης, καθώς και όλα τα δικαιολογητικά που δύναται να εκπληρώνουν τα κριτήρια </w:t>
      </w:r>
      <w:proofErr w:type="spellStart"/>
      <w:r w:rsidRPr="005C404D">
        <w:rPr>
          <w:rFonts w:ascii="Tahoma" w:eastAsia="Calibri" w:hAnsi="Tahoma" w:cs="Tahoma"/>
          <w:sz w:val="20"/>
          <w:szCs w:val="20"/>
          <w:lang w:eastAsia="en-US"/>
        </w:rPr>
        <w:t>επιλεξιμότητας</w:t>
      </w:r>
      <w:proofErr w:type="spellEnd"/>
      <w:r w:rsidRPr="005C404D">
        <w:rPr>
          <w:rFonts w:ascii="Tahoma" w:eastAsia="Calibri" w:hAnsi="Tahoma" w:cs="Tahoma"/>
          <w:sz w:val="20"/>
          <w:szCs w:val="20"/>
          <w:lang w:eastAsia="en-US"/>
        </w:rPr>
        <w:t xml:space="preserve"> και επιλογής, όπως αυτά τίθενται </w:t>
      </w:r>
      <w:r w:rsidR="00023C3A">
        <w:rPr>
          <w:rFonts w:ascii="Tahoma" w:eastAsia="Calibri" w:hAnsi="Tahoma" w:cs="Tahoma"/>
          <w:sz w:val="20"/>
          <w:szCs w:val="20"/>
          <w:lang w:eastAsia="en-US"/>
        </w:rPr>
        <w:t>στην πρόσκληση</w:t>
      </w:r>
      <w:r w:rsidRPr="005C404D">
        <w:rPr>
          <w:rFonts w:ascii="Tahoma" w:eastAsia="Calibri" w:hAnsi="Tahoma" w:cs="Tahoma"/>
          <w:sz w:val="20"/>
          <w:szCs w:val="20"/>
          <w:lang w:eastAsia="en-US"/>
        </w:rPr>
        <w:t>.</w:t>
      </w:r>
    </w:p>
    <w:p w:rsidR="009B3DCB" w:rsidRDefault="009B3DCB"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p w:rsidR="00355BCE" w:rsidRPr="009B3DCB" w:rsidRDefault="00355BCE" w:rsidP="009B3DCB">
      <w:pPr>
        <w:autoSpaceDE w:val="0"/>
        <w:autoSpaceDN w:val="0"/>
        <w:adjustRightInd w:val="0"/>
        <w:spacing w:after="0" w:line="360" w:lineRule="auto"/>
        <w:jc w:val="both"/>
        <w:rPr>
          <w:rFonts w:ascii="Tahoma" w:eastAsia="Courier New"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359"/>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19.2Δ_129</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Η αίτηση στήριξης έχει συνταχθεί </w:t>
            </w:r>
            <w:r w:rsidRPr="009B3DCB">
              <w:rPr>
                <w:rFonts w:ascii="Tahoma" w:eastAsia="Times New Roman" w:hAnsi="Tahoma" w:cs="Tahoma"/>
                <w:b/>
                <w:bCs/>
                <w:sz w:val="20"/>
                <w:szCs w:val="20"/>
              </w:rPr>
              <w:t>σύμφωνα με το υπόδειγμα.</w:t>
            </w:r>
          </w:p>
        </w:tc>
      </w:tr>
    </w:tbl>
    <w:p w:rsidR="009B3DCB" w:rsidRPr="009B3DCB" w:rsidRDefault="009B3DCB" w:rsidP="009B3DCB">
      <w:pPr>
        <w:tabs>
          <w:tab w:val="left" w:pos="284"/>
        </w:tabs>
        <w:spacing w:after="0" w:line="360" w:lineRule="auto"/>
        <w:jc w:val="both"/>
        <w:rPr>
          <w:rFonts w:ascii="Tahoma" w:eastAsiaTheme="minorHAnsi" w:hAnsi="Tahoma" w:cs="Tahoma"/>
          <w:sz w:val="20"/>
          <w:szCs w:val="20"/>
          <w:lang w:eastAsia="en-US"/>
        </w:rPr>
      </w:pPr>
      <w:r w:rsidRPr="009B3DCB">
        <w:rPr>
          <w:rFonts w:ascii="Tahoma" w:eastAsiaTheme="minorHAnsi" w:hAnsi="Tahoma" w:cs="Tahoma"/>
          <w:sz w:val="20"/>
          <w:szCs w:val="20"/>
          <w:lang w:eastAsia="en-US"/>
        </w:rPr>
        <w:t>Εξετάζεται εάν  η αίτηση στήριξης και τα παραρτήματα αυτής έχουν συνταχθεί σύμφωνα με το υπόδειγμα της πρόσκλησης, καθώς και η τυπική πληρότητα της αίτησης στήριξης. Εξετάζεται αν, για την υποβολή της πρότασης, ακολουθήθηκε η προβλεπόμενη διαδικασία, αν χρησιμοποιήθηκαν τα τυποποιημένα έντυπα και αν έχουν επισυναφθεί όλα τα υποχρεωτικά συνοδευτικά έγγραφα, κατάλληλα συμπληρωμένα και υπογεγραμμένα, σύμφωνα με τα αναφερόμενα στη σχετική πρόσκληση.</w:t>
      </w:r>
    </w:p>
    <w:p w:rsidR="009B3DCB" w:rsidRDefault="009B3DCB" w:rsidP="009B3DCB">
      <w:pPr>
        <w:autoSpaceDE w:val="0"/>
        <w:autoSpaceDN w:val="0"/>
        <w:adjustRightInd w:val="0"/>
        <w:spacing w:after="0" w:line="360" w:lineRule="auto"/>
        <w:jc w:val="both"/>
        <w:rPr>
          <w:rFonts w:ascii="Tahoma" w:eastAsia="Times New Roman" w:hAnsi="Tahoma" w:cs="Tahoma"/>
          <w:sz w:val="20"/>
          <w:szCs w:val="20"/>
        </w:rPr>
      </w:pPr>
    </w:p>
    <w:p w:rsidR="00355BCE" w:rsidRPr="009B3DCB" w:rsidRDefault="00355BCE" w:rsidP="009B3DCB">
      <w:pPr>
        <w:autoSpaceDE w:val="0"/>
        <w:autoSpaceDN w:val="0"/>
        <w:adjustRightInd w:val="0"/>
        <w:spacing w:after="0" w:line="360" w:lineRule="auto"/>
        <w:jc w:val="both"/>
        <w:rPr>
          <w:rFonts w:ascii="Tahoma" w:eastAsia="Times New Roman" w:hAnsi="Tahoma" w:cs="Tahoma"/>
          <w:sz w:val="20"/>
          <w:szCs w:val="20"/>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19.2Δ_131</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8150B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Η πρόταση υλοποιείται </w:t>
            </w:r>
            <w:r w:rsidRPr="009B3DCB">
              <w:rPr>
                <w:rFonts w:ascii="Tahoma" w:eastAsia="Times New Roman" w:hAnsi="Tahoma" w:cs="Tahoma"/>
                <w:b/>
                <w:bCs/>
                <w:sz w:val="20"/>
                <w:szCs w:val="20"/>
              </w:rPr>
              <w:t xml:space="preserve">εντός της περιοχής εφαρμογής </w:t>
            </w:r>
            <w:r w:rsidRPr="009B3DCB">
              <w:rPr>
                <w:rFonts w:ascii="Tahoma" w:eastAsia="Times New Roman" w:hAnsi="Tahoma" w:cs="Tahoma"/>
                <w:sz w:val="20"/>
                <w:szCs w:val="20"/>
              </w:rPr>
              <w:t xml:space="preserve">της </w:t>
            </w:r>
            <w:proofErr w:type="spellStart"/>
            <w:r w:rsidRPr="009B3DCB">
              <w:rPr>
                <w:rFonts w:ascii="Tahoma" w:eastAsia="Times New Roman" w:hAnsi="Tahoma" w:cs="Tahoma"/>
                <w:sz w:val="20"/>
                <w:szCs w:val="20"/>
              </w:rPr>
              <w:t>προκηρυσσόμενης</w:t>
            </w:r>
            <w:proofErr w:type="spellEnd"/>
            <w:r w:rsidR="008150BB">
              <w:rPr>
                <w:rFonts w:ascii="Tahoma" w:eastAsia="Times New Roman" w:hAnsi="Tahoma" w:cs="Tahoma"/>
                <w:sz w:val="20"/>
                <w:szCs w:val="20"/>
              </w:rPr>
              <w:t xml:space="preserve"> </w:t>
            </w:r>
            <w:proofErr w:type="spellStart"/>
            <w:r w:rsidRPr="009B3DCB">
              <w:rPr>
                <w:rFonts w:ascii="Tahoma" w:eastAsia="Times New Roman" w:hAnsi="Tahoma" w:cs="Tahoma"/>
                <w:sz w:val="20"/>
                <w:szCs w:val="20"/>
              </w:rPr>
              <w:t>υποδράσης</w:t>
            </w:r>
            <w:proofErr w:type="spellEnd"/>
            <w:r w:rsidRPr="009B3DCB">
              <w:rPr>
                <w:rFonts w:ascii="Tahoma" w:eastAsia="Times New Roman" w:hAnsi="Tahoma" w:cs="Tahoma"/>
                <w:sz w:val="20"/>
                <w:szCs w:val="20"/>
              </w:rPr>
              <w:t xml:space="preserve"> του τοπικού προγράμματος.</w:t>
            </w:r>
          </w:p>
        </w:tc>
      </w:tr>
    </w:tbl>
    <w:p w:rsidR="009B3DCB" w:rsidRPr="009B3DCB" w:rsidRDefault="009B3DCB" w:rsidP="009B3DCB">
      <w:pPr>
        <w:spacing w:after="0" w:line="360" w:lineRule="auto"/>
        <w:jc w:val="both"/>
        <w:rPr>
          <w:rFonts w:ascii="Tahoma" w:eastAsiaTheme="minorHAnsi" w:hAnsi="Tahoma" w:cs="Tahoma"/>
          <w:sz w:val="20"/>
          <w:szCs w:val="20"/>
          <w:lang w:eastAsia="en-US"/>
        </w:rPr>
      </w:pPr>
      <w:r w:rsidRPr="009B3DCB">
        <w:rPr>
          <w:rFonts w:ascii="Tahoma" w:eastAsiaTheme="minorHAnsi" w:hAnsi="Tahoma" w:cs="Tahoma"/>
          <w:sz w:val="20"/>
          <w:szCs w:val="20"/>
          <w:lang w:eastAsia="en-US"/>
        </w:rPr>
        <w:t>Η πλήρωση του κριτηρίου αξιολογείται από την αίτηση στήριξης, την περιγραφή φυσικού αντικειμένου, την φωτογραφική απεικόνι</w:t>
      </w:r>
      <w:r w:rsidR="00E20FE6">
        <w:rPr>
          <w:rFonts w:ascii="Tahoma" w:eastAsiaTheme="minorHAnsi" w:hAnsi="Tahoma" w:cs="Tahoma"/>
          <w:sz w:val="20"/>
          <w:szCs w:val="20"/>
          <w:lang w:eastAsia="en-US"/>
        </w:rPr>
        <w:t xml:space="preserve">ση, τα τοπογραφικά διαγράμματα, </w:t>
      </w:r>
      <w:proofErr w:type="spellStart"/>
      <w:r w:rsidR="00E20FE6">
        <w:rPr>
          <w:rFonts w:ascii="Tahoma" w:eastAsiaTheme="minorHAnsi" w:hAnsi="Tahoma" w:cs="Tahoma"/>
          <w:sz w:val="20"/>
          <w:szCs w:val="20"/>
          <w:lang w:eastAsia="en-US"/>
        </w:rPr>
        <w:t>ορθοφωτοχάρτες</w:t>
      </w:r>
      <w:proofErr w:type="spellEnd"/>
      <w:r w:rsidRPr="009B3DCB">
        <w:rPr>
          <w:rFonts w:ascii="Tahoma" w:eastAsiaTheme="minorHAnsi" w:hAnsi="Tahoma" w:cs="Tahoma"/>
          <w:sz w:val="20"/>
          <w:szCs w:val="20"/>
          <w:lang w:eastAsia="en-US"/>
        </w:rPr>
        <w:t xml:space="preserve"> και από λοιπά δικαιολογητικά από τα οποία αποδεικνύεται η περιοχή υλοποίησης της πρότασης.</w:t>
      </w:r>
      <w:r w:rsidR="00E20FE6">
        <w:rPr>
          <w:rFonts w:ascii="Tahoma" w:eastAsiaTheme="minorHAnsi" w:hAnsi="Tahoma" w:cs="Tahoma"/>
          <w:sz w:val="20"/>
          <w:szCs w:val="20"/>
          <w:lang w:eastAsia="en-US"/>
        </w:rPr>
        <w:t xml:space="preserve"> (για άυλες ενέργειες αρκεί η Αίτηση Στήριξης). </w:t>
      </w:r>
    </w:p>
    <w:p w:rsidR="009B3DCB" w:rsidRDefault="009B3DCB" w:rsidP="009B3DCB">
      <w:pPr>
        <w:spacing w:after="0" w:line="360" w:lineRule="auto"/>
        <w:jc w:val="both"/>
        <w:rPr>
          <w:rFonts w:ascii="Tahoma" w:eastAsiaTheme="minorHAnsi" w:hAnsi="Tahoma" w:cs="Tahoma"/>
          <w:sz w:val="20"/>
          <w:szCs w:val="20"/>
          <w:lang w:eastAsia="en-US"/>
        </w:rPr>
      </w:pPr>
    </w:p>
    <w:p w:rsidR="00355BCE" w:rsidRDefault="00355BCE" w:rsidP="009B3DCB">
      <w:pPr>
        <w:spacing w:after="0" w:line="360" w:lineRule="auto"/>
        <w:jc w:val="both"/>
        <w:rPr>
          <w:rFonts w:ascii="Tahoma" w:eastAsiaTheme="minorHAnsi" w:hAnsi="Tahoma" w:cs="Tahoma"/>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ΑΟ2.115_Επιλεξ. Πράξης_19.2Δ</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αν ο </w:t>
            </w:r>
            <w:r w:rsidRPr="009B3DCB">
              <w:rPr>
                <w:rFonts w:ascii="Tahoma" w:eastAsia="Times New Roman" w:hAnsi="Tahoma" w:cs="Tahoma"/>
                <w:b/>
                <w:sz w:val="20"/>
                <w:szCs w:val="20"/>
              </w:rPr>
              <w:t>αιτούμενος προϋπολογισμός</w:t>
            </w:r>
            <w:r w:rsidRPr="009B3DCB">
              <w:rPr>
                <w:rFonts w:ascii="Tahoma" w:eastAsia="Times New Roman" w:hAnsi="Tahoma" w:cs="Tahoma"/>
                <w:sz w:val="20"/>
                <w:szCs w:val="20"/>
              </w:rPr>
              <w:t xml:space="preserve"> της προτεινόμενης πράξης είναι εντός των ορίων, εφόσον τίθενται όρια στην πρόσκληση.</w:t>
            </w:r>
          </w:p>
        </w:tc>
      </w:tr>
    </w:tbl>
    <w:p w:rsidR="004E65D0" w:rsidRDefault="004E65D0" w:rsidP="007B27EF">
      <w:pPr>
        <w:autoSpaceDE w:val="0"/>
        <w:autoSpaceDN w:val="0"/>
        <w:adjustRightInd w:val="0"/>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Για την κάλυψη του κριτηρίου ελέγχεται ο προϋπολογισμός της πρότασης από τα σχετικά πεδία </w:t>
      </w:r>
      <w:r w:rsidR="00E20FE6">
        <w:rPr>
          <w:rFonts w:ascii="Tahoma" w:eastAsia="Times New Roman" w:hAnsi="Tahoma" w:cs="Tahoma"/>
          <w:sz w:val="20"/>
          <w:szCs w:val="20"/>
        </w:rPr>
        <w:t xml:space="preserve">του παραρτήματος </w:t>
      </w:r>
      <w:r w:rsidRPr="009B3DCB">
        <w:rPr>
          <w:rFonts w:ascii="Tahoma" w:eastAsia="Times New Roman" w:hAnsi="Tahoma" w:cs="Tahoma"/>
          <w:sz w:val="20"/>
          <w:szCs w:val="20"/>
        </w:rPr>
        <w:t xml:space="preserve">της αίτησης στήριξης. </w:t>
      </w:r>
    </w:p>
    <w:p w:rsidR="007B27EF" w:rsidRDefault="007B27EF" w:rsidP="007B27EF">
      <w:pPr>
        <w:autoSpaceDE w:val="0"/>
        <w:autoSpaceDN w:val="0"/>
        <w:adjustRightInd w:val="0"/>
        <w:spacing w:after="0" w:line="360" w:lineRule="auto"/>
        <w:jc w:val="both"/>
        <w:rPr>
          <w:rFonts w:ascii="Tahoma" w:eastAsia="Times New Roman" w:hAnsi="Tahoma" w:cs="Tahoma"/>
          <w:color w:val="000000"/>
          <w:sz w:val="20"/>
          <w:szCs w:val="20"/>
        </w:rPr>
      </w:pPr>
      <w:r w:rsidRPr="007B27EF">
        <w:rPr>
          <w:rFonts w:ascii="Tahoma" w:eastAsia="Times New Roman" w:hAnsi="Tahoma" w:cs="Tahoma"/>
          <w:color w:val="000000"/>
          <w:sz w:val="20"/>
          <w:szCs w:val="20"/>
        </w:rPr>
        <w:lastRenderedPageBreak/>
        <w:t>Ως μέγιστος προϋπολογισμός των υποβαλλόμενων πράξεων ορίζεται το ποσό των 600.000,00 € (βλ. Άρθρο 4 ΚΥΑ2635/20-9-2017/ΦΕΚ 3313/17</w:t>
      </w:r>
      <w:r w:rsidR="009D39AD">
        <w:rPr>
          <w:rFonts w:ascii="Tahoma" w:eastAsia="Times New Roman" w:hAnsi="Tahoma" w:cs="Tahoma"/>
          <w:color w:val="000000"/>
          <w:sz w:val="20"/>
          <w:szCs w:val="20"/>
        </w:rPr>
        <w:t>)</w:t>
      </w:r>
      <w:r w:rsidRPr="007B27EF">
        <w:rPr>
          <w:rFonts w:ascii="Tahoma" w:eastAsia="Times New Roman" w:hAnsi="Tahoma" w:cs="Tahoma"/>
          <w:color w:val="000000"/>
          <w:sz w:val="20"/>
          <w:szCs w:val="20"/>
        </w:rPr>
        <w:t xml:space="preserve">, ανάλογα με την </w:t>
      </w:r>
      <w:proofErr w:type="spellStart"/>
      <w:r w:rsidRPr="007B27EF">
        <w:rPr>
          <w:rFonts w:ascii="Tahoma" w:eastAsia="Times New Roman" w:hAnsi="Tahoma" w:cs="Tahoma"/>
          <w:color w:val="000000"/>
          <w:sz w:val="20"/>
          <w:szCs w:val="20"/>
        </w:rPr>
        <w:t>υποδράση</w:t>
      </w:r>
      <w:proofErr w:type="spellEnd"/>
      <w:r w:rsidRPr="007B27EF">
        <w:rPr>
          <w:rFonts w:ascii="Tahoma" w:eastAsia="Times New Roman" w:hAnsi="Tahoma" w:cs="Tahoma"/>
          <w:color w:val="000000"/>
          <w:sz w:val="20"/>
          <w:szCs w:val="20"/>
        </w:rPr>
        <w:t xml:space="preserve"> και την πράξη, εκτός της </w:t>
      </w:r>
      <w:proofErr w:type="spellStart"/>
      <w:r w:rsidRPr="007B27EF">
        <w:rPr>
          <w:rFonts w:ascii="Tahoma" w:eastAsia="Times New Roman" w:hAnsi="Tahoma" w:cs="Tahoma"/>
          <w:color w:val="000000"/>
          <w:sz w:val="20"/>
          <w:szCs w:val="20"/>
        </w:rPr>
        <w:t>υποδράσης</w:t>
      </w:r>
      <w:proofErr w:type="spellEnd"/>
      <w:r w:rsidRPr="007B27EF">
        <w:rPr>
          <w:rFonts w:ascii="Tahoma" w:eastAsia="Times New Roman" w:hAnsi="Tahoma" w:cs="Tahoma"/>
          <w:color w:val="000000"/>
          <w:sz w:val="20"/>
          <w:szCs w:val="20"/>
        </w:rPr>
        <w:t xml:space="preserve"> 19.2.4.1 που ορίζεται το ποσό των 2.000.000,00 €</w:t>
      </w:r>
      <w:r>
        <w:rPr>
          <w:rFonts w:ascii="Tahoma" w:eastAsia="Times New Roman" w:hAnsi="Tahoma" w:cs="Tahoma"/>
          <w:color w:val="000000"/>
          <w:sz w:val="20"/>
          <w:szCs w:val="20"/>
        </w:rPr>
        <w:t>,</w:t>
      </w:r>
      <w:r w:rsidRPr="009D39AD">
        <w:rPr>
          <w:rFonts w:ascii="Tahoma" w:eastAsia="Times New Roman" w:hAnsi="Tahoma" w:cs="Tahoma"/>
          <w:color w:val="000000"/>
          <w:sz w:val="20"/>
          <w:szCs w:val="20"/>
        </w:rPr>
        <w:t xml:space="preserve"> </w:t>
      </w:r>
      <w:r w:rsidRPr="007B27EF">
        <w:rPr>
          <w:rFonts w:ascii="Tahoma" w:eastAsia="Times New Roman" w:hAnsi="Tahoma" w:cs="Tahoma"/>
          <w:color w:val="000000"/>
          <w:sz w:val="20"/>
          <w:szCs w:val="20"/>
          <w:u w:val="single"/>
        </w:rPr>
        <w:t xml:space="preserve">με την επιφύλαξη του ανώτατου </w:t>
      </w:r>
      <w:proofErr w:type="spellStart"/>
      <w:r w:rsidRPr="007B27EF">
        <w:rPr>
          <w:rFonts w:ascii="Tahoma" w:eastAsia="Times New Roman" w:hAnsi="Tahoma" w:cs="Tahoma"/>
          <w:color w:val="000000"/>
          <w:sz w:val="20"/>
          <w:szCs w:val="20"/>
          <w:u w:val="single"/>
        </w:rPr>
        <w:t>προκηρυσσόμενου</w:t>
      </w:r>
      <w:proofErr w:type="spellEnd"/>
      <w:r w:rsidRPr="007B27EF">
        <w:rPr>
          <w:rFonts w:ascii="Tahoma" w:eastAsia="Times New Roman" w:hAnsi="Tahoma" w:cs="Tahoma"/>
          <w:color w:val="000000"/>
          <w:sz w:val="20"/>
          <w:szCs w:val="20"/>
          <w:u w:val="single"/>
        </w:rPr>
        <w:t xml:space="preserve"> ποσού της </w:t>
      </w:r>
      <w:proofErr w:type="spellStart"/>
      <w:r w:rsidRPr="007B27EF">
        <w:rPr>
          <w:rFonts w:ascii="Tahoma" w:eastAsia="Times New Roman" w:hAnsi="Tahoma" w:cs="Tahoma"/>
          <w:color w:val="000000"/>
          <w:sz w:val="20"/>
          <w:szCs w:val="20"/>
          <w:u w:val="single"/>
        </w:rPr>
        <w:t>υποδράσης</w:t>
      </w:r>
      <w:proofErr w:type="spellEnd"/>
      <w:r>
        <w:rPr>
          <w:rFonts w:ascii="Tahoma" w:eastAsia="Times New Roman" w:hAnsi="Tahoma" w:cs="Tahoma"/>
          <w:color w:val="000000"/>
          <w:sz w:val="20"/>
          <w:szCs w:val="20"/>
          <w:u w:val="single"/>
        </w:rPr>
        <w:t>.</w:t>
      </w:r>
    </w:p>
    <w:p w:rsidR="009B3DCB" w:rsidRDefault="007B27EF" w:rsidP="009B3DCB">
      <w:pPr>
        <w:autoSpaceDE w:val="0"/>
        <w:autoSpaceDN w:val="0"/>
        <w:adjustRightInd w:val="0"/>
        <w:spacing w:after="0" w:line="360" w:lineRule="auto"/>
        <w:jc w:val="both"/>
        <w:rPr>
          <w:rFonts w:ascii="Tahoma" w:eastAsia="Times New Roman" w:hAnsi="Tahoma" w:cs="Tahoma"/>
          <w:color w:val="000000"/>
          <w:sz w:val="20"/>
          <w:szCs w:val="20"/>
        </w:rPr>
      </w:pPr>
      <w:r w:rsidRPr="007B27EF">
        <w:rPr>
          <w:rFonts w:ascii="Tahoma" w:eastAsia="Times New Roman" w:hAnsi="Tahoma" w:cs="Tahoma"/>
          <w:color w:val="000000"/>
          <w:sz w:val="20"/>
          <w:szCs w:val="20"/>
        </w:rPr>
        <w:t>Για πράξεις που αφορούν άυλες ενέργειες ο συνολικός προϋπολογισμός δεν μπορεί να υπερβαίνει το ποσό των 50.000,00 € για έργα δημόσιου χαρακτήρα. Ως άυλες πράξεις χαρακτηρίζονται οι πράξεις, οι οποίες δεν αφορούν στη δημιουργία υποδομών ή σε επενδύσεις.</w:t>
      </w:r>
    </w:p>
    <w:p w:rsidR="007B27EF" w:rsidRPr="009B3DCB" w:rsidRDefault="007B27EF" w:rsidP="009B3DCB">
      <w:pPr>
        <w:autoSpaceDE w:val="0"/>
        <w:autoSpaceDN w:val="0"/>
        <w:adjustRightInd w:val="0"/>
        <w:spacing w:after="0" w:line="360" w:lineRule="auto"/>
        <w:jc w:val="both"/>
        <w:rPr>
          <w:rFonts w:ascii="Tahoma" w:eastAsia="Times New Roman" w:hAnsi="Tahoma" w:cs="Tahoma"/>
          <w:sz w:val="20"/>
          <w:szCs w:val="20"/>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900"/>
        </w:trPr>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ΑΟ2.113</w:t>
            </w:r>
            <w:r w:rsidR="00AD4DDD">
              <w:rPr>
                <w:rFonts w:ascii="Tahoma" w:eastAsia="Times New Roman" w:hAnsi="Tahoma" w:cs="Tahoma"/>
                <w:sz w:val="20"/>
                <w:szCs w:val="20"/>
              </w:rPr>
              <w:t>_Επιλεξιμότητα Πράξης</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αν το </w:t>
            </w:r>
            <w:r w:rsidRPr="009B3DCB">
              <w:rPr>
                <w:rFonts w:ascii="Tahoma" w:eastAsia="Times New Roman" w:hAnsi="Tahoma" w:cs="Tahoma"/>
                <w:b/>
                <w:bCs/>
                <w:sz w:val="20"/>
                <w:szCs w:val="20"/>
              </w:rPr>
              <w:t xml:space="preserve">φυσικό αντικείμενο της προτεινόμενης πράξης δεν έχει περαιωθεί </w:t>
            </w:r>
            <w:r w:rsidRPr="009B3DCB">
              <w:rPr>
                <w:rFonts w:ascii="Tahoma" w:eastAsia="Times New Roman" w:hAnsi="Tahoma" w:cs="Tahoma"/>
                <w:sz w:val="20"/>
                <w:szCs w:val="20"/>
              </w:rPr>
              <w:t>μέχρι την ημερομηνία υποβολής της αίτησης στήριξης  (σύμφωνα με τον Καν. 1303/2013, άρθρο 65, παρ.6)</w:t>
            </w:r>
          </w:p>
        </w:tc>
      </w:tr>
    </w:tbl>
    <w:p w:rsidR="00195479" w:rsidRDefault="00195479" w:rsidP="009B3DCB">
      <w:pPr>
        <w:autoSpaceDE w:val="0"/>
        <w:autoSpaceDN w:val="0"/>
        <w:adjustRightInd w:val="0"/>
        <w:spacing w:after="0" w:line="360" w:lineRule="auto"/>
        <w:jc w:val="both"/>
        <w:rPr>
          <w:rFonts w:ascii="Tahoma" w:eastAsia="Times New Roman" w:hAnsi="Tahoma" w:cs="Tahoma"/>
          <w:sz w:val="20"/>
          <w:szCs w:val="20"/>
        </w:rPr>
      </w:pPr>
      <w:r>
        <w:rPr>
          <w:rFonts w:ascii="Tahoma" w:eastAsia="Times New Roman" w:hAnsi="Tahoma" w:cs="Tahoma"/>
          <w:sz w:val="20"/>
          <w:szCs w:val="20"/>
        </w:rPr>
        <w:t xml:space="preserve">Το κριτήριο ικανοποιείται από την Αίτηση Στήριξης και </w:t>
      </w:r>
      <w:r w:rsidR="00D06C80">
        <w:rPr>
          <w:rFonts w:ascii="Tahoma" w:eastAsia="Times New Roman" w:hAnsi="Tahoma" w:cs="Tahoma"/>
          <w:sz w:val="20"/>
          <w:szCs w:val="20"/>
        </w:rPr>
        <w:t>το Παράρτημα Αίτησης Στήριξης</w:t>
      </w:r>
      <w:r w:rsidR="000C3967">
        <w:rPr>
          <w:rFonts w:ascii="Tahoma" w:eastAsia="Times New Roman" w:hAnsi="Tahoma" w:cs="Tahoma"/>
          <w:sz w:val="20"/>
          <w:szCs w:val="20"/>
        </w:rPr>
        <w:t xml:space="preserve"> (φωτογραφική τεκμηρίωση)</w:t>
      </w:r>
      <w:r>
        <w:rPr>
          <w:rFonts w:ascii="Tahoma" w:eastAsia="Times New Roman" w:hAnsi="Tahoma" w:cs="Tahoma"/>
          <w:sz w:val="20"/>
          <w:szCs w:val="20"/>
        </w:rPr>
        <w:t xml:space="preserve">  </w:t>
      </w:r>
    </w:p>
    <w:p w:rsidR="00195479" w:rsidRDefault="00195479" w:rsidP="009B3DCB">
      <w:pPr>
        <w:autoSpaceDE w:val="0"/>
        <w:autoSpaceDN w:val="0"/>
        <w:adjustRightInd w:val="0"/>
        <w:spacing w:after="0" w:line="360" w:lineRule="auto"/>
        <w:jc w:val="both"/>
        <w:rPr>
          <w:rFonts w:ascii="Tahoma" w:eastAsia="Times New Roman" w:hAnsi="Tahoma" w:cs="Tahoma"/>
          <w:sz w:val="20"/>
          <w:szCs w:val="20"/>
        </w:rPr>
      </w:pPr>
    </w:p>
    <w:p w:rsidR="00355BCE" w:rsidRPr="009B3DCB" w:rsidRDefault="00355BCE" w:rsidP="009B3DCB">
      <w:pPr>
        <w:autoSpaceDE w:val="0"/>
        <w:autoSpaceDN w:val="0"/>
        <w:adjustRightInd w:val="0"/>
        <w:spacing w:after="0" w:line="360" w:lineRule="auto"/>
        <w:jc w:val="both"/>
        <w:rPr>
          <w:rFonts w:ascii="Tahoma" w:eastAsia="Times New Roman" w:hAnsi="Tahoma" w:cs="Tahoma"/>
          <w:sz w:val="20"/>
          <w:szCs w:val="20"/>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ΑΟ2.114</w:t>
            </w:r>
            <w:r w:rsidR="00AD4DDD">
              <w:rPr>
                <w:rFonts w:ascii="Tahoma" w:eastAsia="Times New Roman" w:hAnsi="Tahoma" w:cs="Tahoma"/>
                <w:sz w:val="20"/>
                <w:szCs w:val="20"/>
              </w:rPr>
              <w:t>_Επιλεξιμότητα Πράξης</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αν η </w:t>
            </w:r>
            <w:r w:rsidRPr="009B3DCB">
              <w:rPr>
                <w:rFonts w:ascii="Tahoma" w:eastAsia="Times New Roman" w:hAnsi="Tahoma" w:cs="Tahoma"/>
                <w:b/>
                <w:bCs/>
                <w:sz w:val="20"/>
                <w:szCs w:val="20"/>
              </w:rPr>
              <w:t xml:space="preserve">πράξη δεν περιλαμβάνει τμήμα που έπαυσε </w:t>
            </w:r>
            <w:r w:rsidRPr="009B3DCB">
              <w:rPr>
                <w:rFonts w:ascii="Tahoma" w:eastAsia="Times New Roman" w:hAnsi="Tahoma" w:cs="Tahoma"/>
                <w:sz w:val="20"/>
                <w:szCs w:val="20"/>
              </w:rPr>
              <w:t xml:space="preserve">ή </w:t>
            </w:r>
            <w:proofErr w:type="spellStart"/>
            <w:r w:rsidRPr="009B3DCB">
              <w:rPr>
                <w:rFonts w:ascii="Tahoma" w:eastAsia="Times New Roman" w:hAnsi="Tahoma" w:cs="Tahoma"/>
                <w:sz w:val="20"/>
                <w:szCs w:val="20"/>
              </w:rPr>
              <w:t>μετεγκαταστάθηκε</w:t>
            </w:r>
            <w:proofErr w:type="spellEnd"/>
            <w:r w:rsidRPr="009B3DCB">
              <w:rPr>
                <w:rFonts w:ascii="Tahoma" w:eastAsia="Times New Roman" w:hAnsi="Tahoma" w:cs="Tahoma"/>
                <w:sz w:val="20"/>
                <w:szCs w:val="20"/>
              </w:rPr>
              <w:t xml:space="preserve"> (σύμφωνα με τον Καν. 1303/2013, άρθρο 71)</w:t>
            </w:r>
          </w:p>
        </w:tc>
      </w:tr>
    </w:tbl>
    <w:p w:rsidR="00D06C80" w:rsidRDefault="008B29F1" w:rsidP="009B3DCB">
      <w:pPr>
        <w:autoSpaceDE w:val="0"/>
        <w:autoSpaceDN w:val="0"/>
        <w:adjustRightInd w:val="0"/>
        <w:spacing w:after="0" w:line="360" w:lineRule="auto"/>
        <w:jc w:val="both"/>
        <w:rPr>
          <w:rFonts w:ascii="Tahoma" w:eastAsia="Times New Roman" w:hAnsi="Tahoma" w:cs="Tahoma"/>
          <w:sz w:val="20"/>
          <w:szCs w:val="20"/>
        </w:rPr>
      </w:pPr>
      <w:r>
        <w:rPr>
          <w:rFonts w:ascii="Tahoma" w:eastAsia="Times New Roman" w:hAnsi="Tahoma" w:cs="Tahoma"/>
          <w:sz w:val="20"/>
          <w:szCs w:val="20"/>
        </w:rPr>
        <w:t>Το κριτήριο ικανοποιείται από την Αίτηση Στήριξης</w:t>
      </w:r>
      <w:r w:rsidR="00D06C80">
        <w:rPr>
          <w:rFonts w:ascii="Tahoma" w:eastAsia="Times New Roman" w:hAnsi="Tahoma" w:cs="Tahoma"/>
          <w:sz w:val="20"/>
          <w:szCs w:val="20"/>
        </w:rPr>
        <w:t>.</w:t>
      </w:r>
    </w:p>
    <w:p w:rsidR="001F5993" w:rsidRDefault="001F5993" w:rsidP="009B3DCB">
      <w:pPr>
        <w:autoSpaceDE w:val="0"/>
        <w:autoSpaceDN w:val="0"/>
        <w:adjustRightInd w:val="0"/>
        <w:spacing w:after="0" w:line="360" w:lineRule="auto"/>
        <w:jc w:val="both"/>
        <w:rPr>
          <w:rFonts w:ascii="Tahoma" w:eastAsia="Times New Roman" w:hAnsi="Tahoma" w:cs="Tahoma"/>
          <w:sz w:val="20"/>
          <w:szCs w:val="20"/>
        </w:rPr>
      </w:pPr>
    </w:p>
    <w:p w:rsidR="00355BCE" w:rsidRPr="009B3DCB" w:rsidRDefault="00355BCE" w:rsidP="009B3DCB">
      <w:pPr>
        <w:autoSpaceDE w:val="0"/>
        <w:autoSpaceDN w:val="0"/>
        <w:adjustRightInd w:val="0"/>
        <w:spacing w:after="0" w:line="360" w:lineRule="auto"/>
        <w:jc w:val="both"/>
        <w:rPr>
          <w:rFonts w:ascii="Tahoma" w:eastAsia="Times New Roman" w:hAnsi="Tahoma" w:cs="Tahoma"/>
          <w:sz w:val="20"/>
          <w:szCs w:val="20"/>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ΑΟ2.118_Επιλεξιμότητα Πράξης</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αν η προτεινόμενη πράξη εξασφαλίζει την </w:t>
            </w:r>
            <w:r w:rsidRPr="009B3DCB">
              <w:rPr>
                <w:rFonts w:ascii="Tahoma" w:eastAsia="Times New Roman" w:hAnsi="Tahoma" w:cs="Tahoma"/>
                <w:b/>
                <w:bCs/>
                <w:sz w:val="20"/>
                <w:szCs w:val="20"/>
              </w:rPr>
              <w:t>προσβασιμότητα των ατόμων με αναπηρία</w:t>
            </w:r>
            <w:r w:rsidRPr="009B3DCB">
              <w:rPr>
                <w:rFonts w:ascii="Tahoma" w:eastAsia="Times New Roman" w:hAnsi="Tahoma" w:cs="Tahoma"/>
                <w:sz w:val="20"/>
                <w:szCs w:val="20"/>
              </w:rPr>
              <w:t>.</w:t>
            </w:r>
          </w:p>
        </w:tc>
      </w:tr>
    </w:tbl>
    <w:p w:rsidR="002124DA" w:rsidRDefault="009B3DCB" w:rsidP="009B3DCB">
      <w:pPr>
        <w:autoSpaceDE w:val="0"/>
        <w:autoSpaceDN w:val="0"/>
        <w:adjustRightInd w:val="0"/>
        <w:spacing w:after="0" w:line="360" w:lineRule="auto"/>
        <w:jc w:val="both"/>
        <w:rPr>
          <w:rFonts w:ascii="Tahoma" w:eastAsiaTheme="minorHAnsi" w:hAnsi="Tahoma" w:cs="Tahoma"/>
          <w:color w:val="000000"/>
          <w:sz w:val="20"/>
          <w:szCs w:val="20"/>
          <w:lang w:eastAsia="en-US"/>
        </w:rPr>
      </w:pPr>
      <w:r w:rsidRPr="009B3DCB">
        <w:rPr>
          <w:rFonts w:ascii="Tahoma" w:eastAsiaTheme="minorHAnsi" w:hAnsi="Tahoma" w:cs="Tahoma"/>
          <w:color w:val="000000"/>
          <w:sz w:val="20"/>
          <w:szCs w:val="20"/>
          <w:lang w:eastAsia="en-US"/>
        </w:rPr>
        <w:t>Για την πλήρωση του κριτηρίου υποβάλλονται</w:t>
      </w:r>
      <w:r w:rsidR="002124DA">
        <w:rPr>
          <w:rFonts w:ascii="Tahoma" w:eastAsiaTheme="minorHAnsi" w:hAnsi="Tahoma" w:cs="Tahoma"/>
          <w:color w:val="000000"/>
          <w:sz w:val="20"/>
          <w:szCs w:val="20"/>
          <w:lang w:eastAsia="en-US"/>
        </w:rPr>
        <w:t>:</w:t>
      </w:r>
    </w:p>
    <w:p w:rsidR="002124DA" w:rsidRPr="002124DA" w:rsidRDefault="00A473CB" w:rsidP="003244D8">
      <w:pPr>
        <w:pStyle w:val="a3"/>
        <w:numPr>
          <w:ilvl w:val="0"/>
          <w:numId w:val="28"/>
        </w:numPr>
        <w:autoSpaceDE w:val="0"/>
        <w:autoSpaceDN w:val="0"/>
        <w:adjustRightInd w:val="0"/>
        <w:spacing w:after="0" w:line="360" w:lineRule="auto"/>
        <w:ind w:left="426"/>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Δ</w:t>
      </w:r>
      <w:r w:rsidR="009B3DCB" w:rsidRPr="002124DA">
        <w:rPr>
          <w:rFonts w:ascii="Tahoma" w:eastAsiaTheme="minorHAnsi" w:hAnsi="Tahoma" w:cs="Tahoma"/>
          <w:color w:val="000000"/>
          <w:sz w:val="20"/>
          <w:szCs w:val="20"/>
          <w:lang w:eastAsia="en-US"/>
        </w:rPr>
        <w:t>ικαιολογητικά</w:t>
      </w:r>
      <w:r w:rsidR="004327D6" w:rsidRPr="002124DA">
        <w:rPr>
          <w:rFonts w:ascii="Tahoma" w:eastAsiaTheme="minorHAnsi" w:hAnsi="Tahoma" w:cs="Tahoma"/>
          <w:color w:val="000000"/>
          <w:sz w:val="20"/>
          <w:szCs w:val="20"/>
          <w:lang w:eastAsia="en-US"/>
        </w:rPr>
        <w:t xml:space="preserve"> (αρχιτεκτονικά σχέδια)</w:t>
      </w:r>
      <w:r w:rsidR="009B3DCB" w:rsidRPr="002124DA">
        <w:rPr>
          <w:rFonts w:ascii="Tahoma" w:eastAsiaTheme="minorHAnsi" w:hAnsi="Tahoma" w:cs="Tahoma"/>
          <w:color w:val="000000"/>
          <w:sz w:val="20"/>
          <w:szCs w:val="20"/>
          <w:lang w:eastAsia="en-US"/>
        </w:rPr>
        <w:t xml:space="preserve"> από τα οποία να προκύπτει, ανάλογα με το είδος και την φύση της πράξης, η κάλυψη των κανόνων</w:t>
      </w:r>
      <w:r w:rsidR="009B3DCB" w:rsidRPr="002124DA">
        <w:rPr>
          <w:rFonts w:ascii="Tahoma" w:eastAsiaTheme="minorHAnsi" w:hAnsi="Tahoma" w:cs="Tahoma"/>
          <w:bCs/>
          <w:sz w:val="20"/>
          <w:szCs w:val="20"/>
          <w:lang w:eastAsia="en-US"/>
        </w:rPr>
        <w:t xml:space="preserve"> για την εξασφάλιση προσβασιμότητας στα άτομα με αναπηρία σύμφωνα με το </w:t>
      </w:r>
      <w:r w:rsidR="009B3DCB" w:rsidRPr="002124DA">
        <w:rPr>
          <w:rFonts w:ascii="Tahoma" w:eastAsiaTheme="minorHAnsi" w:hAnsi="Tahoma" w:cs="Tahoma"/>
          <w:color w:val="000000"/>
          <w:sz w:val="20"/>
          <w:szCs w:val="20"/>
          <w:lang w:eastAsia="en-US"/>
        </w:rPr>
        <w:t>ΠΑΡΑΡΤΗΜΑ ΙΙ - Προσβασιμότητα ΑΜΕΑ, Οδηγός: Ο.Ι.1_1, Έκδοση:1</w:t>
      </w:r>
      <w:r w:rsidR="009B3DCB" w:rsidRPr="002124DA">
        <w:rPr>
          <w:rFonts w:ascii="Tahoma" w:eastAsiaTheme="minorHAnsi" w:hAnsi="Tahoma" w:cs="Tahoma"/>
          <w:color w:val="000000"/>
          <w:sz w:val="20"/>
          <w:szCs w:val="20"/>
          <w:vertAlign w:val="superscript"/>
          <w:lang w:eastAsia="en-US"/>
        </w:rPr>
        <w:t>η</w:t>
      </w:r>
      <w:r w:rsidR="009B3DCB" w:rsidRPr="002124DA">
        <w:rPr>
          <w:rFonts w:ascii="Tahoma" w:eastAsiaTheme="minorHAnsi" w:hAnsi="Tahoma" w:cs="Tahoma"/>
          <w:color w:val="000000"/>
          <w:sz w:val="20"/>
          <w:szCs w:val="20"/>
          <w:lang w:eastAsia="en-US"/>
        </w:rPr>
        <w:t xml:space="preserve">, </w:t>
      </w:r>
      <w:proofErr w:type="spellStart"/>
      <w:r w:rsidR="009B3DCB" w:rsidRPr="002124DA">
        <w:rPr>
          <w:rFonts w:ascii="Tahoma" w:eastAsiaTheme="minorHAnsi" w:hAnsi="Tahoma" w:cs="Tahoma"/>
          <w:color w:val="000000"/>
          <w:sz w:val="20"/>
          <w:szCs w:val="20"/>
          <w:lang w:eastAsia="en-US"/>
        </w:rPr>
        <w:t>Ημ</w:t>
      </w:r>
      <w:proofErr w:type="spellEnd"/>
      <w:r w:rsidR="009B3DCB" w:rsidRPr="002124DA">
        <w:rPr>
          <w:rFonts w:ascii="Tahoma" w:eastAsiaTheme="minorHAnsi" w:hAnsi="Tahoma" w:cs="Tahoma"/>
          <w:color w:val="000000"/>
          <w:sz w:val="20"/>
          <w:szCs w:val="20"/>
          <w:lang w:eastAsia="en-US"/>
        </w:rPr>
        <w:t>. Έκδοσης: 30.10.2015</w:t>
      </w:r>
    </w:p>
    <w:p w:rsidR="009B3DCB" w:rsidRPr="002124DA" w:rsidRDefault="00A473CB" w:rsidP="003244D8">
      <w:pPr>
        <w:pStyle w:val="a3"/>
        <w:numPr>
          <w:ilvl w:val="0"/>
          <w:numId w:val="28"/>
        </w:numPr>
        <w:autoSpaceDE w:val="0"/>
        <w:autoSpaceDN w:val="0"/>
        <w:adjustRightInd w:val="0"/>
        <w:spacing w:after="0" w:line="360" w:lineRule="auto"/>
        <w:ind w:left="426"/>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Π</w:t>
      </w:r>
      <w:r w:rsidR="004327D6" w:rsidRPr="002124DA">
        <w:rPr>
          <w:rFonts w:ascii="Tahoma" w:eastAsiaTheme="minorHAnsi" w:hAnsi="Tahoma" w:cs="Tahoma"/>
          <w:color w:val="000000"/>
          <w:sz w:val="20"/>
          <w:szCs w:val="20"/>
          <w:lang w:eastAsia="en-US"/>
        </w:rPr>
        <w:t xml:space="preserve">εριγραφή του πεδίου στο παράρτημα </w:t>
      </w:r>
      <w:r w:rsidR="002124DA" w:rsidRPr="002124DA">
        <w:rPr>
          <w:rFonts w:ascii="Tahoma" w:eastAsiaTheme="minorHAnsi" w:hAnsi="Tahoma" w:cs="Tahoma"/>
          <w:color w:val="000000"/>
          <w:sz w:val="20"/>
          <w:szCs w:val="20"/>
          <w:lang w:eastAsia="en-US"/>
        </w:rPr>
        <w:t>Α</w:t>
      </w:r>
      <w:r w:rsidR="004327D6" w:rsidRPr="002124DA">
        <w:rPr>
          <w:rFonts w:ascii="Tahoma" w:eastAsiaTheme="minorHAnsi" w:hAnsi="Tahoma" w:cs="Tahoma"/>
          <w:color w:val="000000"/>
          <w:sz w:val="20"/>
          <w:szCs w:val="20"/>
          <w:lang w:eastAsia="en-US"/>
        </w:rPr>
        <w:t>ίτησης Στ</w:t>
      </w:r>
      <w:r w:rsidR="002124DA" w:rsidRPr="002124DA">
        <w:rPr>
          <w:rFonts w:ascii="Tahoma" w:eastAsiaTheme="minorHAnsi" w:hAnsi="Tahoma" w:cs="Tahoma"/>
          <w:color w:val="000000"/>
          <w:sz w:val="20"/>
          <w:szCs w:val="20"/>
          <w:lang w:eastAsia="en-US"/>
        </w:rPr>
        <w:t xml:space="preserve">ήριξης με αντίστοιχη τεκμηρίωση. </w:t>
      </w:r>
    </w:p>
    <w:p w:rsidR="002124DA" w:rsidRPr="002124DA" w:rsidRDefault="002124DA" w:rsidP="003244D8">
      <w:pPr>
        <w:pStyle w:val="a3"/>
        <w:numPr>
          <w:ilvl w:val="0"/>
          <w:numId w:val="28"/>
        </w:numPr>
        <w:autoSpaceDE w:val="0"/>
        <w:autoSpaceDN w:val="0"/>
        <w:adjustRightInd w:val="0"/>
        <w:spacing w:after="0" w:line="360" w:lineRule="auto"/>
        <w:ind w:left="426"/>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Υπεύθυνη Δήλωση για δ</w:t>
      </w:r>
      <w:r w:rsidRPr="002124DA">
        <w:rPr>
          <w:rFonts w:ascii="Tahoma" w:eastAsiaTheme="minorHAnsi" w:hAnsi="Tahoma" w:cs="Tahoma"/>
          <w:color w:val="000000"/>
          <w:sz w:val="20"/>
          <w:szCs w:val="20"/>
          <w:lang w:eastAsia="en-US"/>
        </w:rPr>
        <w:t xml:space="preserve">έσμευση δυνητικού δικαιούχου ότι θα αναλάβει όλες τις δαπάνες προσαρμογής για εξασφάλιση προσβασιμότητας για ΑΜΕΑ με δικά του έξοδα, σε περίπτωση που η προτεινόμενη πράξη έχει </w:t>
      </w:r>
      <w:proofErr w:type="spellStart"/>
      <w:r w:rsidRPr="002124DA">
        <w:rPr>
          <w:rFonts w:ascii="Tahoma" w:eastAsiaTheme="minorHAnsi" w:hAnsi="Tahoma" w:cs="Tahoma"/>
          <w:color w:val="000000"/>
          <w:sz w:val="20"/>
          <w:szCs w:val="20"/>
          <w:lang w:eastAsia="en-US"/>
        </w:rPr>
        <w:t>συμβασιοποιηθεί</w:t>
      </w:r>
      <w:proofErr w:type="spellEnd"/>
      <w:r w:rsidRPr="002124DA">
        <w:rPr>
          <w:rFonts w:ascii="Tahoma" w:eastAsiaTheme="minorHAnsi" w:hAnsi="Tahoma" w:cs="Tahoma"/>
          <w:color w:val="000000"/>
          <w:sz w:val="20"/>
          <w:szCs w:val="20"/>
          <w:lang w:eastAsia="en-US"/>
        </w:rPr>
        <w:t xml:space="preserve"> χωρίς πρόβλεψη για ΑΜΕΑ, παρότι τούτο απαιτείται  από τη φύση της πράξης και την αντίστοιχη νομοθεσία</w:t>
      </w:r>
      <w:r w:rsidR="00043FE4">
        <w:rPr>
          <w:rFonts w:ascii="Tahoma" w:eastAsiaTheme="minorHAnsi" w:hAnsi="Tahoma" w:cs="Tahoma"/>
          <w:color w:val="000000"/>
          <w:sz w:val="20"/>
          <w:szCs w:val="20"/>
          <w:lang w:eastAsia="en-US"/>
        </w:rPr>
        <w:t>.</w:t>
      </w:r>
    </w:p>
    <w:p w:rsidR="009B3DCB" w:rsidRDefault="009B3DCB" w:rsidP="009B3DCB">
      <w:pPr>
        <w:autoSpaceDE w:val="0"/>
        <w:autoSpaceDN w:val="0"/>
        <w:adjustRightInd w:val="0"/>
        <w:spacing w:after="0" w:line="360" w:lineRule="auto"/>
        <w:jc w:val="both"/>
        <w:rPr>
          <w:rFonts w:ascii="Tahoma" w:eastAsiaTheme="minorHAnsi" w:hAnsi="Tahoma" w:cs="Tahoma"/>
          <w:color w:val="000000"/>
          <w:sz w:val="20"/>
          <w:szCs w:val="20"/>
          <w:lang w:eastAsia="en-US"/>
        </w:rPr>
      </w:pPr>
    </w:p>
    <w:p w:rsidR="00355BCE" w:rsidRPr="00F46E7E" w:rsidRDefault="00355BCE" w:rsidP="009B3DCB">
      <w:pPr>
        <w:autoSpaceDE w:val="0"/>
        <w:autoSpaceDN w:val="0"/>
        <w:adjustRightInd w:val="0"/>
        <w:spacing w:after="0" w:line="360" w:lineRule="auto"/>
        <w:jc w:val="both"/>
        <w:rPr>
          <w:rFonts w:ascii="Tahoma" w:eastAsiaTheme="minorHAnsi"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5772B5"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9B3DCB" w:rsidRPr="005772B5" w:rsidRDefault="009B3DCB" w:rsidP="009B3DCB">
            <w:pPr>
              <w:spacing w:after="0" w:line="360" w:lineRule="auto"/>
              <w:jc w:val="both"/>
              <w:rPr>
                <w:rFonts w:ascii="Tahoma" w:eastAsia="Times New Roman" w:hAnsi="Tahoma" w:cs="Tahoma"/>
                <w:sz w:val="20"/>
                <w:szCs w:val="20"/>
              </w:rPr>
            </w:pPr>
            <w:r w:rsidRPr="005772B5">
              <w:rPr>
                <w:rFonts w:ascii="Tahoma" w:eastAsia="Times New Roman" w:hAnsi="Tahoma" w:cs="Tahoma"/>
                <w:sz w:val="20"/>
                <w:szCs w:val="20"/>
              </w:rPr>
              <w:lastRenderedPageBreak/>
              <w:t>ΑΟ2.121</w:t>
            </w:r>
            <w:r w:rsidR="005F65FC">
              <w:rPr>
                <w:rFonts w:ascii="Tahoma" w:eastAsia="Times New Roman" w:hAnsi="Tahoma" w:cs="Tahoma"/>
                <w:sz w:val="20"/>
                <w:szCs w:val="20"/>
              </w:rPr>
              <w:t>_Επιλεξιμότητα Πράξης</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5772B5" w:rsidRDefault="009B3DCB" w:rsidP="009B3DCB">
            <w:pPr>
              <w:spacing w:after="0" w:line="360" w:lineRule="auto"/>
              <w:jc w:val="both"/>
              <w:rPr>
                <w:rFonts w:ascii="Tahoma" w:eastAsia="Times New Roman" w:hAnsi="Tahoma" w:cs="Tahoma"/>
                <w:sz w:val="20"/>
                <w:szCs w:val="20"/>
              </w:rPr>
            </w:pPr>
            <w:r w:rsidRPr="005772B5">
              <w:rPr>
                <w:rFonts w:ascii="Tahoma" w:eastAsia="Times New Roman" w:hAnsi="Tahoma" w:cs="Tahoma"/>
                <w:sz w:val="20"/>
                <w:szCs w:val="20"/>
              </w:rPr>
              <w:t xml:space="preserve">Εξετάζεται η τήρηση εθνικών και κοινοτικών κανόνων ως προς τις </w:t>
            </w:r>
            <w:r w:rsidRPr="005772B5">
              <w:rPr>
                <w:rFonts w:ascii="Tahoma" w:eastAsia="Times New Roman" w:hAnsi="Tahoma" w:cs="Tahoma"/>
                <w:b/>
                <w:bCs/>
                <w:sz w:val="20"/>
                <w:szCs w:val="20"/>
              </w:rPr>
              <w:t>Δημόσιες Συμβάσεις</w:t>
            </w:r>
          </w:p>
        </w:tc>
      </w:tr>
    </w:tbl>
    <w:p w:rsidR="009B3DCB" w:rsidRPr="005772B5" w:rsidRDefault="009B3DCB" w:rsidP="009B3DCB">
      <w:pPr>
        <w:autoSpaceDE w:val="0"/>
        <w:autoSpaceDN w:val="0"/>
        <w:adjustRightInd w:val="0"/>
        <w:spacing w:after="0" w:line="360" w:lineRule="auto"/>
        <w:jc w:val="both"/>
        <w:rPr>
          <w:rFonts w:ascii="Tahoma" w:eastAsia="Times New Roman" w:hAnsi="Tahoma" w:cs="Tahoma"/>
          <w:bCs/>
          <w:sz w:val="20"/>
          <w:szCs w:val="20"/>
        </w:rPr>
      </w:pPr>
      <w:r w:rsidRPr="005772B5">
        <w:rPr>
          <w:rFonts w:ascii="Tahoma" w:eastAsiaTheme="minorHAnsi" w:hAnsi="Tahoma" w:cs="Tahoma"/>
          <w:color w:val="000000"/>
          <w:sz w:val="20"/>
          <w:szCs w:val="20"/>
          <w:lang w:eastAsia="en-US"/>
        </w:rPr>
        <w:t xml:space="preserve">Εξετάζεται, για τις πράξεις που εμπίπτουν στους </w:t>
      </w:r>
      <w:r w:rsidRPr="005772B5">
        <w:rPr>
          <w:rFonts w:ascii="Tahoma" w:eastAsia="Times New Roman" w:hAnsi="Tahoma" w:cs="Tahoma"/>
          <w:sz w:val="20"/>
          <w:szCs w:val="20"/>
        </w:rPr>
        <w:t xml:space="preserve">εθνικούς και κοινοτικούς κανόνες ως προς τις </w:t>
      </w:r>
      <w:r w:rsidRPr="005772B5">
        <w:rPr>
          <w:rFonts w:ascii="Tahoma" w:eastAsia="Times New Roman" w:hAnsi="Tahoma" w:cs="Tahoma"/>
          <w:bCs/>
          <w:sz w:val="20"/>
          <w:szCs w:val="20"/>
        </w:rPr>
        <w:t>Δημόσιες Συμβάσεις (Ν. 4412/2016), εάν έχουν τηρηθεί οι προβλεπόμενες από τους κανόνες αυτούς διαδικασίες έως την χρονική στιγμή της υποβολής της αίτησης στήριξης, βάσει σχετικών αποδεικτικών δικαιολογητικών που υποβάλλει ο υποψήφιος δικαιούχος.</w:t>
      </w:r>
    </w:p>
    <w:p w:rsidR="009B3DCB" w:rsidRPr="008150BB" w:rsidRDefault="009B3DCB" w:rsidP="009B3DCB">
      <w:pPr>
        <w:spacing w:after="0" w:line="360" w:lineRule="auto"/>
        <w:jc w:val="both"/>
        <w:rPr>
          <w:rFonts w:ascii="Tahoma" w:eastAsia="Times New Roman" w:hAnsi="Tahoma" w:cs="Tahoma"/>
          <w:sz w:val="20"/>
          <w:szCs w:val="20"/>
        </w:rPr>
      </w:pPr>
      <w:r w:rsidRPr="005772B5">
        <w:rPr>
          <w:rFonts w:ascii="Tahoma" w:eastAsia="Times New Roman" w:hAnsi="Tahoma" w:cs="Tahoma"/>
          <w:sz w:val="20"/>
          <w:szCs w:val="20"/>
        </w:rPr>
        <w:t xml:space="preserve">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w:t>
      </w:r>
      <w:r w:rsidRPr="008D6C33">
        <w:rPr>
          <w:rFonts w:ascii="Tahoma" w:eastAsia="Times New Roman" w:hAnsi="Tahoma" w:cs="Tahoma"/>
          <w:sz w:val="20"/>
          <w:szCs w:val="20"/>
        </w:rPr>
        <w:t xml:space="preserve">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w:t>
      </w:r>
      <w:r w:rsidRPr="008150BB">
        <w:rPr>
          <w:rFonts w:ascii="Tahoma" w:eastAsia="Times New Roman" w:hAnsi="Tahoma" w:cs="Tahoma"/>
          <w:sz w:val="20"/>
          <w:szCs w:val="20"/>
        </w:rPr>
        <w:t>2014-2020.</w:t>
      </w:r>
    </w:p>
    <w:p w:rsidR="008150BB" w:rsidRPr="008150BB" w:rsidRDefault="00206249" w:rsidP="008150BB">
      <w:pPr>
        <w:spacing w:after="0" w:line="360" w:lineRule="auto"/>
        <w:jc w:val="both"/>
        <w:rPr>
          <w:rFonts w:ascii="Tahoma" w:eastAsia="Times New Roman" w:hAnsi="Tahoma" w:cs="Tahoma"/>
          <w:sz w:val="20"/>
          <w:szCs w:val="20"/>
        </w:rPr>
      </w:pPr>
      <w:r w:rsidRPr="008150BB">
        <w:rPr>
          <w:rFonts w:ascii="Tahoma" w:eastAsia="Times New Roman" w:hAnsi="Tahoma" w:cs="Tahoma"/>
          <w:sz w:val="20"/>
          <w:szCs w:val="20"/>
        </w:rPr>
        <w:t>Το κριτήριο εκπληρώνεται</w:t>
      </w:r>
      <w:r w:rsidR="0016015A" w:rsidRPr="008150BB">
        <w:rPr>
          <w:rFonts w:ascii="Tahoma" w:eastAsia="Times New Roman" w:hAnsi="Tahoma" w:cs="Tahoma"/>
          <w:sz w:val="20"/>
          <w:szCs w:val="20"/>
        </w:rPr>
        <w:t>:</w:t>
      </w:r>
      <w:r w:rsidRPr="008150BB">
        <w:rPr>
          <w:rFonts w:ascii="Tahoma" w:eastAsia="Times New Roman" w:hAnsi="Tahoma" w:cs="Tahoma"/>
          <w:sz w:val="20"/>
          <w:szCs w:val="20"/>
        </w:rPr>
        <w:t xml:space="preserve"> με την ανάλυση του σχετικού πεδίου «Μεθοδολογία Υλοποίησης» στο </w:t>
      </w:r>
      <w:r w:rsidR="0016015A" w:rsidRPr="008150BB">
        <w:rPr>
          <w:rFonts w:ascii="Tahoma" w:eastAsia="Times New Roman" w:hAnsi="Tahoma" w:cs="Tahoma"/>
          <w:sz w:val="20"/>
          <w:szCs w:val="20"/>
        </w:rPr>
        <w:t xml:space="preserve">παράρτημα της Αίτησης στήριξης, με υπεύθυνη δήλωση του υποψήφιου δικαιούχου υπογεγραμμένη αρμοδίως από το νόμιμο εκπρόσωπο του υποψήφιου δικαιούχου και από το </w:t>
      </w:r>
      <w:r w:rsidR="00F46E7E" w:rsidRPr="008150BB">
        <w:rPr>
          <w:rFonts w:ascii="Tahoma" w:eastAsia="Times New Roman" w:hAnsi="Tahoma" w:cs="Tahoma"/>
          <w:sz w:val="20"/>
          <w:szCs w:val="20"/>
        </w:rPr>
        <w:t>Φάκελο Δημόσιας Σύμβασης, ο οποίος θα περιλαμβάνει τα απαιτούμενα δικαιολογητικά</w:t>
      </w:r>
      <w:r w:rsidR="004F5E57" w:rsidRPr="008150BB">
        <w:rPr>
          <w:rFonts w:ascii="Tahoma" w:eastAsia="Times New Roman" w:hAnsi="Tahoma" w:cs="Tahoma"/>
          <w:sz w:val="20"/>
          <w:szCs w:val="20"/>
        </w:rPr>
        <w:t xml:space="preserve"> του </w:t>
      </w:r>
      <w:r w:rsidR="00B26C4D" w:rsidRPr="008150BB">
        <w:rPr>
          <w:rFonts w:ascii="Tahoma" w:eastAsia="Times New Roman" w:hAnsi="Tahoma" w:cs="Tahoma"/>
          <w:sz w:val="20"/>
          <w:szCs w:val="20"/>
        </w:rPr>
        <w:t>Π</w:t>
      </w:r>
      <w:r w:rsidR="004F5E57" w:rsidRPr="008150BB">
        <w:rPr>
          <w:rFonts w:ascii="Tahoma" w:eastAsia="Times New Roman" w:hAnsi="Tahoma" w:cs="Tahoma"/>
          <w:sz w:val="20"/>
          <w:szCs w:val="20"/>
        </w:rPr>
        <w:t>αραρτήματος 1</w:t>
      </w:r>
      <w:r w:rsidR="00EC0A68">
        <w:rPr>
          <w:rFonts w:ascii="Tahoma" w:eastAsia="Times New Roman" w:hAnsi="Tahoma" w:cs="Tahoma"/>
          <w:sz w:val="20"/>
          <w:szCs w:val="20"/>
        </w:rPr>
        <w:t>8</w:t>
      </w:r>
      <w:r w:rsidR="004F5E57" w:rsidRPr="008150BB">
        <w:rPr>
          <w:rFonts w:ascii="Tahoma" w:eastAsia="Times New Roman" w:hAnsi="Tahoma" w:cs="Tahoma"/>
          <w:sz w:val="20"/>
          <w:szCs w:val="20"/>
        </w:rPr>
        <w:t xml:space="preserve"> -</w:t>
      </w:r>
      <w:r w:rsidR="008150BB">
        <w:rPr>
          <w:rFonts w:ascii="Tahoma" w:eastAsia="Times New Roman" w:hAnsi="Tahoma" w:cs="Tahoma"/>
          <w:sz w:val="20"/>
          <w:szCs w:val="20"/>
        </w:rPr>
        <w:t xml:space="preserve"> </w:t>
      </w:r>
      <w:r w:rsidR="008150BB" w:rsidRPr="008150BB">
        <w:rPr>
          <w:rFonts w:ascii="Tahoma" w:eastAsia="Times New Roman" w:hAnsi="Tahoma" w:cs="Tahoma"/>
          <w:sz w:val="20"/>
          <w:szCs w:val="20"/>
        </w:rPr>
        <w:t xml:space="preserve">Πίνακας Περιεχομένων Φακέλου Δημόσιας Σύμβασης, σημείο Α </w:t>
      </w:r>
      <w:r w:rsidR="008150BB" w:rsidRPr="008150BB">
        <w:rPr>
          <w:rFonts w:ascii="Tahoma" w:eastAsia="Times New Roman" w:hAnsi="Tahoma" w:cs="Tahoma"/>
          <w:i/>
          <w:sz w:val="20"/>
          <w:szCs w:val="20"/>
        </w:rPr>
        <w:t>«ΠΙΝΑΚΑΣ ΠΕΡΙΕΧΟΜΕΝΩΝ ΦΑΚΕΛΟΥ ΔΗΜΟΣΙΑΣ ΣΥΜΒΑΣΗΣ ΠΟΥ ΠΡΕΠΕΙ ΚΑΤ’ ΕΛΑΧΙΣΤΟ (ΕΠΙ ΠΟΙΝΗ ΑΠΟΚΛΕΙΣΜΟΥ) ΝΑ ΠΕΡΙΛΑΜΒΑΝΟΝΤΑΙ ΚΑΤΑ ΤΗΝ ΥΠΟΒΟΛΗ ΤΗΣ ΠΡΟΤΑΣΗΣ»</w:t>
      </w:r>
      <w:r w:rsidR="008150BB" w:rsidRPr="008150BB">
        <w:rPr>
          <w:rFonts w:ascii="Tahoma" w:eastAsia="Times New Roman" w:hAnsi="Tahoma" w:cs="Tahoma"/>
          <w:sz w:val="20"/>
          <w:szCs w:val="20"/>
        </w:rPr>
        <w:t>.</w:t>
      </w:r>
    </w:p>
    <w:p w:rsidR="009B3DCB" w:rsidRDefault="009B3DCB" w:rsidP="004F5E57">
      <w:pPr>
        <w:spacing w:after="0" w:line="360" w:lineRule="auto"/>
        <w:jc w:val="both"/>
        <w:rPr>
          <w:rFonts w:ascii="Tahoma" w:eastAsiaTheme="minorHAnsi" w:hAnsi="Tahoma" w:cs="Tahoma"/>
          <w:color w:val="000000"/>
          <w:sz w:val="20"/>
          <w:szCs w:val="20"/>
          <w:lang w:eastAsia="en-US"/>
        </w:rPr>
      </w:pPr>
    </w:p>
    <w:p w:rsidR="00355BCE" w:rsidRPr="009B3DCB" w:rsidRDefault="00355BCE" w:rsidP="004F5E57">
      <w:pPr>
        <w:spacing w:after="0" w:line="360" w:lineRule="auto"/>
        <w:jc w:val="both"/>
        <w:rPr>
          <w:rFonts w:ascii="Tahoma" w:eastAsiaTheme="minorHAnsi"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ΑΟ2.122_Επιλεξ. Πράξης_19.2Δ</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η </w:t>
            </w:r>
            <w:r w:rsidRPr="009B3DCB">
              <w:rPr>
                <w:rFonts w:ascii="Tahoma" w:eastAsia="Times New Roman" w:hAnsi="Tahoma" w:cs="Tahoma"/>
                <w:b/>
                <w:bCs/>
                <w:sz w:val="20"/>
                <w:szCs w:val="20"/>
              </w:rPr>
              <w:t>βιωσιμότητα, λειτουργικότητα και αξιοποίηση</w:t>
            </w:r>
            <w:r w:rsidRPr="009B3DCB">
              <w:rPr>
                <w:rFonts w:ascii="Tahoma" w:eastAsia="Times New Roman" w:hAnsi="Tahoma" w:cs="Tahoma"/>
                <w:sz w:val="20"/>
                <w:szCs w:val="20"/>
              </w:rPr>
              <w:t xml:space="preserve"> της πράξης.</w:t>
            </w:r>
          </w:p>
        </w:tc>
      </w:tr>
    </w:tbl>
    <w:p w:rsidR="00112CCD" w:rsidRDefault="00112CCD" w:rsidP="00112CCD">
      <w:pPr>
        <w:autoSpaceDE w:val="0"/>
        <w:autoSpaceDN w:val="0"/>
        <w:adjustRightInd w:val="0"/>
        <w:spacing w:after="0" w:line="360" w:lineRule="auto"/>
        <w:jc w:val="both"/>
        <w:rPr>
          <w:rFonts w:ascii="Tahoma" w:eastAsiaTheme="minorHAnsi" w:hAnsi="Tahoma" w:cs="Tahoma"/>
          <w:color w:val="000000"/>
          <w:sz w:val="20"/>
          <w:szCs w:val="20"/>
          <w:lang w:eastAsia="en-US"/>
        </w:rPr>
      </w:pPr>
      <w:r w:rsidRPr="009B3DCB">
        <w:rPr>
          <w:rFonts w:ascii="Tahoma" w:eastAsiaTheme="minorHAnsi" w:hAnsi="Tahoma" w:cs="Tahoma"/>
          <w:color w:val="000000"/>
          <w:sz w:val="20"/>
          <w:szCs w:val="20"/>
          <w:lang w:eastAsia="en-US"/>
        </w:rPr>
        <w:t>Για την πλήρωση του κριτηρίου υποβάλλονται</w:t>
      </w:r>
      <w:r>
        <w:rPr>
          <w:rFonts w:ascii="Tahoma" w:eastAsiaTheme="minorHAnsi" w:hAnsi="Tahoma" w:cs="Tahoma"/>
          <w:color w:val="000000"/>
          <w:sz w:val="20"/>
          <w:szCs w:val="20"/>
          <w:lang w:eastAsia="en-US"/>
        </w:rPr>
        <w:t>:</w:t>
      </w:r>
    </w:p>
    <w:p w:rsidR="00112CCD" w:rsidRPr="00112CCD" w:rsidRDefault="00112CCD" w:rsidP="00112CCD">
      <w:pPr>
        <w:autoSpaceDE w:val="0"/>
        <w:autoSpaceDN w:val="0"/>
        <w:adjustRightInd w:val="0"/>
        <w:spacing w:after="0" w:line="360" w:lineRule="auto"/>
        <w:jc w:val="both"/>
        <w:rPr>
          <w:rFonts w:ascii="Tahoma" w:eastAsia="Times New Roman" w:hAnsi="Tahoma" w:cs="Tahoma"/>
          <w:sz w:val="20"/>
          <w:szCs w:val="20"/>
        </w:rPr>
      </w:pPr>
      <w:r w:rsidRPr="00112CCD">
        <w:rPr>
          <w:rFonts w:ascii="Tahoma" w:eastAsia="Times New Roman" w:hAnsi="Tahoma" w:cs="Tahoma"/>
          <w:sz w:val="20"/>
          <w:szCs w:val="20"/>
        </w:rPr>
        <w:t>Αίτηση στήριξης και Παράρτημα Αίτησης Στήριξης.</w:t>
      </w:r>
    </w:p>
    <w:p w:rsidR="009B3DCB" w:rsidRDefault="00443146" w:rsidP="009B3DCB">
      <w:pPr>
        <w:autoSpaceDE w:val="0"/>
        <w:autoSpaceDN w:val="0"/>
        <w:adjustRightInd w:val="0"/>
        <w:spacing w:after="0" w:line="360" w:lineRule="auto"/>
        <w:jc w:val="both"/>
        <w:rPr>
          <w:rFonts w:ascii="Tahoma" w:eastAsia="Times New Roman" w:hAnsi="Tahoma" w:cs="Tahoma"/>
          <w:sz w:val="20"/>
          <w:szCs w:val="20"/>
        </w:rPr>
      </w:pPr>
      <w:r w:rsidRPr="00443146">
        <w:rPr>
          <w:rFonts w:ascii="Tahoma" w:eastAsia="Times New Roman" w:hAnsi="Tahoma" w:cs="Tahoma"/>
          <w:sz w:val="20"/>
          <w:szCs w:val="20"/>
        </w:rPr>
        <w:t>Κανονιστικό πλαίσιο ορισμού φορέα λειτουργίας και συντήρησης της πράξης (εφόσον απαιτείται).</w:t>
      </w:r>
      <w:r w:rsidR="00EB206A">
        <w:rPr>
          <w:rFonts w:ascii="Tahoma" w:eastAsia="Times New Roman" w:hAnsi="Tahoma" w:cs="Tahoma"/>
          <w:sz w:val="20"/>
          <w:szCs w:val="20"/>
        </w:rPr>
        <w:t xml:space="preserve"> </w:t>
      </w:r>
      <w:r w:rsidRPr="00443146">
        <w:rPr>
          <w:rFonts w:ascii="Tahoma" w:eastAsia="Times New Roman" w:hAnsi="Tahoma" w:cs="Tahoma"/>
          <w:sz w:val="20"/>
          <w:szCs w:val="20"/>
        </w:rPr>
        <w:t>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p w:rsidR="009B3DCB" w:rsidRDefault="009B3DCB" w:rsidP="009B3DCB">
      <w:pPr>
        <w:autoSpaceDE w:val="0"/>
        <w:autoSpaceDN w:val="0"/>
        <w:adjustRightInd w:val="0"/>
        <w:spacing w:after="0" w:line="360" w:lineRule="auto"/>
        <w:jc w:val="both"/>
        <w:rPr>
          <w:rFonts w:ascii="Tahoma" w:eastAsiaTheme="minorHAnsi" w:hAnsi="Tahoma" w:cs="Tahoma"/>
          <w:color w:val="000000"/>
          <w:sz w:val="20"/>
          <w:szCs w:val="20"/>
          <w:lang w:eastAsia="en-US"/>
        </w:rPr>
      </w:pPr>
    </w:p>
    <w:p w:rsidR="00355BCE" w:rsidRPr="009B3DCB" w:rsidRDefault="00355BCE" w:rsidP="009B3DCB">
      <w:pPr>
        <w:autoSpaceDE w:val="0"/>
        <w:autoSpaceDN w:val="0"/>
        <w:adjustRightInd w:val="0"/>
        <w:spacing w:after="0" w:line="360" w:lineRule="auto"/>
        <w:jc w:val="both"/>
        <w:rPr>
          <w:rFonts w:ascii="Tahoma" w:eastAsiaTheme="minorHAnsi" w:hAnsi="Tahoma" w:cs="Tahoma"/>
          <w:color w:val="000000"/>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E41D44"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E41D44" w:rsidRDefault="009B3DCB" w:rsidP="009B3DCB">
            <w:pPr>
              <w:spacing w:after="0" w:line="360" w:lineRule="auto"/>
              <w:jc w:val="both"/>
              <w:rPr>
                <w:rFonts w:ascii="Tahoma" w:eastAsia="Times New Roman" w:hAnsi="Tahoma" w:cs="Tahoma"/>
                <w:sz w:val="20"/>
                <w:szCs w:val="20"/>
              </w:rPr>
            </w:pPr>
            <w:r w:rsidRPr="00E41D44">
              <w:rPr>
                <w:rFonts w:ascii="Tahoma" w:eastAsia="Times New Roman" w:hAnsi="Tahoma" w:cs="Tahoma"/>
                <w:sz w:val="20"/>
                <w:szCs w:val="20"/>
              </w:rPr>
              <w:t>ΑΟ3.112_Επιλ. Δικαιούχου_19.2Δ</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E41D44" w:rsidRDefault="009B3DCB" w:rsidP="009B3DCB">
            <w:pPr>
              <w:spacing w:after="0" w:line="360" w:lineRule="auto"/>
              <w:jc w:val="both"/>
              <w:rPr>
                <w:rFonts w:ascii="Tahoma" w:eastAsia="Times New Roman" w:hAnsi="Tahoma" w:cs="Tahoma"/>
                <w:sz w:val="20"/>
                <w:szCs w:val="20"/>
              </w:rPr>
            </w:pPr>
            <w:r w:rsidRPr="00E41D44">
              <w:rPr>
                <w:rFonts w:ascii="Tahoma" w:eastAsia="Times New Roman" w:hAnsi="Tahoma" w:cs="Tahoma"/>
                <w:sz w:val="20"/>
                <w:szCs w:val="20"/>
              </w:rPr>
              <w:t xml:space="preserve">Εξετάζεται αν ο φορέας που υποβάλλει την πρόταση έχει την </w:t>
            </w:r>
            <w:r w:rsidRPr="00E41D44">
              <w:rPr>
                <w:rFonts w:ascii="Tahoma" w:eastAsia="Times New Roman" w:hAnsi="Tahoma" w:cs="Tahoma"/>
                <w:b/>
                <w:bCs/>
                <w:sz w:val="20"/>
                <w:szCs w:val="20"/>
              </w:rPr>
              <w:t>αρμοδιότητα εκτέλεσης</w:t>
            </w:r>
            <w:r w:rsidRPr="00E41D44">
              <w:rPr>
                <w:rFonts w:ascii="Tahoma" w:eastAsia="Times New Roman" w:hAnsi="Tahoma" w:cs="Tahoma"/>
                <w:sz w:val="20"/>
                <w:szCs w:val="20"/>
              </w:rPr>
              <w:t xml:space="preserve"> του έργου.</w:t>
            </w:r>
          </w:p>
        </w:tc>
      </w:tr>
    </w:tbl>
    <w:p w:rsidR="002650E2" w:rsidRPr="002650E2" w:rsidRDefault="002650E2" w:rsidP="002650E2">
      <w:pPr>
        <w:autoSpaceDE w:val="0"/>
        <w:autoSpaceDN w:val="0"/>
        <w:adjustRightInd w:val="0"/>
        <w:spacing w:after="0" w:line="360" w:lineRule="auto"/>
        <w:jc w:val="both"/>
        <w:rPr>
          <w:rFonts w:ascii="Tahoma" w:eastAsia="Times New Roman" w:hAnsi="Tahoma" w:cs="Tahoma"/>
          <w:sz w:val="20"/>
          <w:szCs w:val="20"/>
        </w:rPr>
      </w:pPr>
      <w:r>
        <w:rPr>
          <w:rFonts w:ascii="Tahoma" w:eastAsia="Times New Roman" w:hAnsi="Tahoma" w:cs="Tahoma"/>
          <w:sz w:val="20"/>
          <w:szCs w:val="20"/>
        </w:rPr>
        <w:t>Το κριτήριο ικανοποιείται από την Αίτηση Στήριξης.</w:t>
      </w:r>
    </w:p>
    <w:p w:rsidR="002B1FFA" w:rsidRDefault="002B1FFA" w:rsidP="009B3DCB">
      <w:pPr>
        <w:spacing w:after="0" w:line="360" w:lineRule="auto"/>
        <w:jc w:val="both"/>
        <w:rPr>
          <w:rFonts w:ascii="Tahoma" w:eastAsiaTheme="minorHAnsi" w:hAnsi="Tahoma" w:cs="Tahoma"/>
          <w:sz w:val="20"/>
          <w:szCs w:val="20"/>
          <w:lang w:eastAsia="en-US"/>
        </w:rPr>
      </w:pPr>
      <w:r>
        <w:rPr>
          <w:rFonts w:ascii="Tahoma" w:eastAsiaTheme="minorHAnsi" w:hAnsi="Tahoma" w:cs="Tahoma"/>
          <w:sz w:val="20"/>
          <w:szCs w:val="20"/>
          <w:lang w:eastAsia="en-US"/>
        </w:rPr>
        <w:t>Επίσης:</w:t>
      </w:r>
    </w:p>
    <w:p w:rsidR="00E41D44" w:rsidRDefault="009B3DCB" w:rsidP="009B3DCB">
      <w:pPr>
        <w:spacing w:after="0" w:line="360" w:lineRule="auto"/>
        <w:jc w:val="both"/>
        <w:rPr>
          <w:rFonts w:ascii="Tahoma" w:eastAsiaTheme="minorHAnsi" w:hAnsi="Tahoma" w:cs="Tahoma"/>
          <w:sz w:val="20"/>
          <w:szCs w:val="20"/>
          <w:lang w:eastAsia="en-US"/>
        </w:rPr>
      </w:pPr>
      <w:r w:rsidRPr="00E41D44">
        <w:rPr>
          <w:rFonts w:ascii="Tahoma" w:eastAsiaTheme="minorHAnsi" w:hAnsi="Tahoma" w:cs="Tahoma"/>
          <w:sz w:val="20"/>
          <w:szCs w:val="20"/>
          <w:lang w:eastAsia="en-US"/>
        </w:rPr>
        <w:t xml:space="preserve">Το κριτήριο αφορά την απόδειξη από τον δικαιούχο της αρμοδιότητάς του (βάση του εθνικού νομοθετικού πλαισίου) για την εκτέλεση της πράξης. </w:t>
      </w:r>
    </w:p>
    <w:p w:rsidR="00E41D44" w:rsidRDefault="009B3DCB" w:rsidP="009B3DCB">
      <w:pPr>
        <w:spacing w:after="0" w:line="360" w:lineRule="auto"/>
        <w:jc w:val="both"/>
        <w:rPr>
          <w:rFonts w:ascii="Tahoma" w:eastAsiaTheme="minorHAnsi" w:hAnsi="Tahoma" w:cs="Tahoma"/>
          <w:sz w:val="20"/>
          <w:szCs w:val="20"/>
          <w:lang w:eastAsia="en-US"/>
        </w:rPr>
      </w:pPr>
      <w:r w:rsidRPr="00E41D44">
        <w:rPr>
          <w:rFonts w:ascii="Tahoma" w:eastAsiaTheme="minorHAnsi" w:hAnsi="Tahoma" w:cs="Tahoma"/>
          <w:sz w:val="20"/>
          <w:szCs w:val="20"/>
          <w:lang w:eastAsia="en-US"/>
        </w:rPr>
        <w:t xml:space="preserve">Τα στοιχεία τεκμηρίωσης που, κατά περίπτωση, απαιτούνται είναι: </w:t>
      </w:r>
    </w:p>
    <w:p w:rsidR="00E41D44" w:rsidRDefault="00FA3866" w:rsidP="00E41D44">
      <w:pPr>
        <w:spacing w:after="0" w:line="360" w:lineRule="auto"/>
        <w:jc w:val="both"/>
        <w:rPr>
          <w:rFonts w:ascii="Tahoma" w:eastAsiaTheme="minorHAnsi" w:hAnsi="Tahoma" w:cs="Tahoma"/>
          <w:sz w:val="20"/>
          <w:szCs w:val="20"/>
          <w:lang w:eastAsia="en-US"/>
        </w:rPr>
      </w:pPr>
      <w:r>
        <w:rPr>
          <w:rFonts w:ascii="Tahoma" w:eastAsiaTheme="minorHAnsi" w:hAnsi="Tahoma" w:cs="Tahoma"/>
          <w:sz w:val="20"/>
          <w:szCs w:val="20"/>
          <w:lang w:eastAsia="en-US"/>
        </w:rPr>
        <w:t>α</w:t>
      </w:r>
      <w:r w:rsidR="00E41D44">
        <w:rPr>
          <w:rFonts w:ascii="Tahoma" w:eastAsiaTheme="minorHAnsi" w:hAnsi="Tahoma" w:cs="Tahoma"/>
          <w:sz w:val="20"/>
          <w:szCs w:val="20"/>
          <w:lang w:eastAsia="en-US"/>
        </w:rPr>
        <w:t xml:space="preserve">) για ΟΤΑ: </w:t>
      </w:r>
    </w:p>
    <w:p w:rsidR="0065688D" w:rsidRDefault="001635CA" w:rsidP="00E41D44">
      <w:pPr>
        <w:pStyle w:val="a3"/>
        <w:numPr>
          <w:ilvl w:val="0"/>
          <w:numId w:val="48"/>
        </w:numPr>
        <w:spacing w:after="0" w:line="360" w:lineRule="auto"/>
        <w:ind w:left="426"/>
        <w:jc w:val="both"/>
        <w:rPr>
          <w:rFonts w:ascii="Tahoma" w:eastAsia="Times New Roman" w:hAnsi="Tahoma" w:cs="Tahoma"/>
          <w:sz w:val="20"/>
          <w:szCs w:val="20"/>
        </w:rPr>
      </w:pPr>
      <w:r>
        <w:rPr>
          <w:rFonts w:ascii="Tahoma" w:eastAsia="Times New Roman" w:hAnsi="Tahoma" w:cs="Tahoma"/>
          <w:sz w:val="20"/>
          <w:szCs w:val="20"/>
        </w:rPr>
        <w:lastRenderedPageBreak/>
        <w:t xml:space="preserve">εξετάζεται το θεσμικό πλαίσιο, οι κανονιστικές αποφάσεις, η νομοθεσία που να τεκμηριώνουν την αρμοδιότητα εκτέλεσης του έργου. </w:t>
      </w:r>
    </w:p>
    <w:p w:rsidR="00E41D44" w:rsidRDefault="00E41D44" w:rsidP="00E41D44">
      <w:pPr>
        <w:pStyle w:val="a3"/>
        <w:numPr>
          <w:ilvl w:val="0"/>
          <w:numId w:val="48"/>
        </w:numPr>
        <w:spacing w:after="0" w:line="360" w:lineRule="auto"/>
        <w:ind w:left="426"/>
        <w:jc w:val="both"/>
        <w:rPr>
          <w:rFonts w:ascii="Tahoma" w:eastAsia="Times New Roman" w:hAnsi="Tahoma" w:cs="Tahoma"/>
          <w:sz w:val="20"/>
          <w:szCs w:val="20"/>
        </w:rPr>
      </w:pPr>
      <w:r w:rsidRPr="00E41D44">
        <w:rPr>
          <w:rFonts w:ascii="Tahoma" w:eastAsia="Times New Roman" w:hAnsi="Tahoma" w:cs="Tahoma"/>
          <w:sz w:val="20"/>
          <w:szCs w:val="20"/>
        </w:rPr>
        <w:t xml:space="preserve">εξετάζεται αν η τεχνική υπηρεσία της αναθέτουσας αρχής πληροί τις προδιαγραφές επάρκειας για τη διεξαγωγή της διαδικασίας σύναψης, την εποπτεία και την επίβλεψη δημόσιας σύμβασης έργου ή μελέτης σύμφωνα με τους όρους και τις προϋποθέσεις του άρθρου 44 του N. 4412/2016 (Α’ 147). Τα δικαιολογητικά που πρέπει να προσκομιστούν είναι βεβαίωση ΟΤΑ ότι διαθέτει Τεχνική επάρκεια/Υπηρεσία ή Οργανόγραμμα του ΟΤΑ. </w:t>
      </w:r>
    </w:p>
    <w:p w:rsidR="00FA3866" w:rsidRDefault="000727BD" w:rsidP="00E41D44">
      <w:pPr>
        <w:pStyle w:val="a3"/>
        <w:numPr>
          <w:ilvl w:val="0"/>
          <w:numId w:val="48"/>
        </w:numPr>
        <w:spacing w:after="0" w:line="360" w:lineRule="auto"/>
        <w:ind w:left="426"/>
        <w:jc w:val="both"/>
        <w:rPr>
          <w:rFonts w:ascii="Tahoma" w:eastAsia="Times New Roman" w:hAnsi="Tahoma" w:cs="Tahoma"/>
          <w:sz w:val="20"/>
          <w:szCs w:val="20"/>
        </w:rPr>
      </w:pPr>
      <w:r>
        <w:rPr>
          <w:rFonts w:ascii="Tahoma" w:eastAsia="Times New Roman" w:hAnsi="Tahoma" w:cs="Tahoma"/>
          <w:sz w:val="20"/>
          <w:szCs w:val="20"/>
        </w:rPr>
        <w:t xml:space="preserve">σε περίπτωση που Τεχνική Υπηρεσία δεν πληροί τις απαιτούμενες προδιαγραφές επάρκειας βάση νομοθεσίας, θεωρείται υπηρεσία που δεν έχει Τεχνική Επάρκεια και η διεξαγωγή της διαδικασίας σύναψης, η εποπτεία και η επίβλεψη των Δημοσίων Συμβάσεων έργων ή μελετών αρμοδιότητάς της, διενεργούνται, με Προγραμματική Σύμβαση, από τη Τεχνική Υπηρεσία του εποπτεύοντος την Αναθέτουσα Αρχή Φορέα ή της οικίας Περιφέρειας ή από άλλη Τεχνική Υπηρεσία Φορέων του Κεντρικού Δημόσιου τομέα. Στην εν λόγω  Προγραμματική Σύμβαση θα πρέπει να ορίζονται </w:t>
      </w:r>
      <w:proofErr w:type="spellStart"/>
      <w:r>
        <w:rPr>
          <w:rFonts w:ascii="Tahoma" w:eastAsia="Times New Roman" w:hAnsi="Tahoma" w:cs="Tahoma"/>
          <w:sz w:val="20"/>
          <w:szCs w:val="20"/>
        </w:rPr>
        <w:t>κατ΄</w:t>
      </w:r>
      <w:proofErr w:type="spellEnd"/>
      <w:r>
        <w:rPr>
          <w:rFonts w:ascii="Tahoma" w:eastAsia="Times New Roman" w:hAnsi="Tahoma" w:cs="Tahoma"/>
          <w:sz w:val="20"/>
          <w:szCs w:val="20"/>
        </w:rPr>
        <w:t xml:space="preserve"> ελάχιστον τα αναφερόμενα στην παρ. 2 </w:t>
      </w:r>
      <w:r w:rsidR="008B2372">
        <w:rPr>
          <w:rFonts w:ascii="Tahoma" w:eastAsia="Times New Roman" w:hAnsi="Tahoma" w:cs="Tahoma"/>
          <w:sz w:val="20"/>
          <w:szCs w:val="20"/>
        </w:rPr>
        <w:t>του άρθρου 44 του Ν.4412-2016.</w:t>
      </w:r>
      <w:r w:rsidR="00FA3866">
        <w:rPr>
          <w:rFonts w:ascii="Tahoma" w:eastAsia="Times New Roman" w:hAnsi="Tahoma" w:cs="Tahoma"/>
          <w:sz w:val="20"/>
          <w:szCs w:val="20"/>
        </w:rPr>
        <w:t xml:space="preserve"> Σημειώνεται ότι </w:t>
      </w:r>
      <w:r w:rsidR="00120974">
        <w:rPr>
          <w:rFonts w:ascii="Tahoma" w:eastAsia="Times New Roman" w:hAnsi="Tahoma" w:cs="Tahoma"/>
          <w:sz w:val="20"/>
          <w:szCs w:val="20"/>
        </w:rPr>
        <w:t>δύναται να υποβληθεί και Σχέδιο Προγραμματικής Σύμβασης. Σε κάθε περίπτωση το Σχέδιο Προγραμματικής Σύμβασης ή η</w:t>
      </w:r>
      <w:r w:rsidR="00FA3866">
        <w:rPr>
          <w:rFonts w:ascii="Tahoma" w:eastAsia="Times New Roman" w:hAnsi="Tahoma" w:cs="Tahoma"/>
          <w:sz w:val="20"/>
          <w:szCs w:val="20"/>
        </w:rPr>
        <w:t xml:space="preserve"> Προγραμματική Σύμβαση </w:t>
      </w:r>
      <w:r w:rsidR="00120974">
        <w:rPr>
          <w:rFonts w:ascii="Tahoma" w:eastAsia="Times New Roman" w:hAnsi="Tahoma" w:cs="Tahoma"/>
          <w:sz w:val="20"/>
          <w:szCs w:val="20"/>
        </w:rPr>
        <w:t xml:space="preserve">θα </w:t>
      </w:r>
      <w:r w:rsidR="00FA3866">
        <w:rPr>
          <w:rFonts w:ascii="Tahoma" w:eastAsia="Times New Roman" w:hAnsi="Tahoma" w:cs="Tahoma"/>
          <w:sz w:val="20"/>
          <w:szCs w:val="20"/>
        </w:rPr>
        <w:t>υποβάλλεται υπογεγραμμένη και εγκεκριμένη αρμοδίως.</w:t>
      </w:r>
    </w:p>
    <w:p w:rsidR="00FA3866" w:rsidRDefault="00FA3866" w:rsidP="00FA3866">
      <w:pPr>
        <w:spacing w:after="0" w:line="360" w:lineRule="auto"/>
        <w:jc w:val="both"/>
        <w:rPr>
          <w:rFonts w:ascii="Tahoma" w:eastAsia="Times New Roman" w:hAnsi="Tahoma" w:cs="Tahoma"/>
          <w:sz w:val="20"/>
          <w:szCs w:val="20"/>
        </w:rPr>
      </w:pPr>
      <w:r>
        <w:rPr>
          <w:rFonts w:ascii="Tahoma" w:eastAsiaTheme="minorHAnsi" w:hAnsi="Tahoma" w:cs="Tahoma"/>
          <w:sz w:val="20"/>
          <w:szCs w:val="20"/>
          <w:lang w:eastAsia="en-US"/>
        </w:rPr>
        <w:t xml:space="preserve">β) </w:t>
      </w:r>
      <w:r w:rsidRPr="00E41D44">
        <w:rPr>
          <w:rFonts w:ascii="Tahoma" w:eastAsia="Times New Roman" w:hAnsi="Tahoma" w:cs="Tahoma"/>
          <w:sz w:val="20"/>
          <w:szCs w:val="20"/>
        </w:rPr>
        <w:t>Για Νομικά Πρόσωπα ΟΤΑ και λοιπά Νομικά Πρόσωπα:</w:t>
      </w:r>
    </w:p>
    <w:p w:rsidR="001635CA" w:rsidRDefault="00FA3866" w:rsidP="001635CA">
      <w:pPr>
        <w:pStyle w:val="a3"/>
        <w:spacing w:after="0" w:line="360" w:lineRule="auto"/>
        <w:ind w:left="426"/>
        <w:jc w:val="both"/>
        <w:rPr>
          <w:rFonts w:ascii="Tahoma" w:eastAsia="Times New Roman" w:hAnsi="Tahoma" w:cs="Tahoma"/>
          <w:sz w:val="20"/>
          <w:szCs w:val="20"/>
        </w:rPr>
      </w:pPr>
      <w:r w:rsidRPr="00E41D44">
        <w:rPr>
          <w:rFonts w:ascii="Tahoma" w:eastAsia="Times New Roman" w:hAnsi="Tahoma" w:cs="Tahoma"/>
          <w:sz w:val="20"/>
          <w:szCs w:val="20"/>
        </w:rPr>
        <w:t>Κανονισμός Λειτουργίας σε ισχύ/ ΦΕΚ Σύστασης και τροποποιήσεις του / Καταστατικό σε ισχ</w:t>
      </w:r>
      <w:r>
        <w:rPr>
          <w:rFonts w:ascii="Tahoma" w:eastAsia="Times New Roman" w:hAnsi="Tahoma" w:cs="Tahoma"/>
          <w:sz w:val="20"/>
          <w:szCs w:val="20"/>
        </w:rPr>
        <w:t xml:space="preserve">ύ / Σχέδιο καταστατικού για τα </w:t>
      </w:r>
      <w:r w:rsidRPr="00E41D44">
        <w:rPr>
          <w:rFonts w:ascii="Tahoma" w:eastAsia="Times New Roman" w:hAnsi="Tahoma" w:cs="Tahoma"/>
          <w:sz w:val="20"/>
          <w:szCs w:val="20"/>
        </w:rPr>
        <w:t>υπό ίδρυση Ν</w:t>
      </w:r>
      <w:r>
        <w:rPr>
          <w:rFonts w:ascii="Tahoma" w:eastAsia="Times New Roman" w:hAnsi="Tahoma" w:cs="Tahoma"/>
          <w:sz w:val="20"/>
          <w:szCs w:val="20"/>
        </w:rPr>
        <w:t xml:space="preserve">ομικά </w:t>
      </w:r>
      <w:r w:rsidRPr="00E41D44">
        <w:rPr>
          <w:rFonts w:ascii="Tahoma" w:eastAsia="Times New Roman" w:hAnsi="Tahoma" w:cs="Tahoma"/>
          <w:sz w:val="20"/>
          <w:szCs w:val="20"/>
        </w:rPr>
        <w:t>Π</w:t>
      </w:r>
      <w:r w:rsidR="001635CA">
        <w:rPr>
          <w:rFonts w:ascii="Tahoma" w:eastAsia="Times New Roman" w:hAnsi="Tahoma" w:cs="Tahoma"/>
          <w:sz w:val="20"/>
          <w:szCs w:val="20"/>
        </w:rPr>
        <w:t xml:space="preserve">ρόσωπα, που να τεκμηριώνουν την αρμοδιότητα εκτέλεσης του έργου. </w:t>
      </w:r>
    </w:p>
    <w:p w:rsidR="00FA3866" w:rsidRPr="009B3DCB" w:rsidRDefault="00FA3866" w:rsidP="00FA3866">
      <w:pPr>
        <w:spacing w:after="0" w:line="360" w:lineRule="auto"/>
        <w:jc w:val="both"/>
        <w:rPr>
          <w:rFonts w:ascii="Tahoma" w:eastAsia="Times New Roman" w:hAnsi="Tahoma" w:cs="Tahoma"/>
          <w:sz w:val="20"/>
          <w:szCs w:val="20"/>
        </w:rPr>
      </w:pPr>
    </w:p>
    <w:p w:rsidR="00295CB5" w:rsidRDefault="00295CB5" w:rsidP="00FA3866">
      <w:pPr>
        <w:spacing w:after="0" w:line="360" w:lineRule="auto"/>
        <w:jc w:val="both"/>
        <w:rPr>
          <w:rFonts w:ascii="Tahoma" w:eastAsiaTheme="minorHAnsi" w:hAnsi="Tahoma" w:cs="Tahoma"/>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245"/>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ΑΟ5.111_Πληρότητα_19.2Δ</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η </w:t>
            </w:r>
            <w:r w:rsidRPr="009B3DCB">
              <w:rPr>
                <w:rFonts w:ascii="Tahoma" w:eastAsia="Times New Roman" w:hAnsi="Tahoma" w:cs="Tahoma"/>
                <w:b/>
                <w:bCs/>
                <w:sz w:val="20"/>
                <w:szCs w:val="20"/>
              </w:rPr>
              <w:t>πληρότητα της  αίτησης στήριξης</w:t>
            </w:r>
          </w:p>
        </w:tc>
      </w:tr>
    </w:tbl>
    <w:p w:rsidR="005F4978" w:rsidRPr="005772B5" w:rsidRDefault="009B3DCB" w:rsidP="009B3DCB">
      <w:pPr>
        <w:autoSpaceDE w:val="0"/>
        <w:autoSpaceDN w:val="0"/>
        <w:adjustRightInd w:val="0"/>
        <w:spacing w:after="0" w:line="360" w:lineRule="auto"/>
        <w:jc w:val="both"/>
        <w:rPr>
          <w:rFonts w:ascii="Tahoma" w:eastAsiaTheme="minorHAnsi" w:hAnsi="Tahoma" w:cs="Tahoma"/>
          <w:sz w:val="20"/>
          <w:szCs w:val="20"/>
          <w:lang w:eastAsia="en-US"/>
        </w:rPr>
      </w:pPr>
      <w:r w:rsidRPr="005772B5">
        <w:rPr>
          <w:rFonts w:ascii="Tahoma" w:eastAsiaTheme="minorHAnsi" w:hAnsi="Tahoma" w:cs="Tahoma"/>
          <w:sz w:val="20"/>
          <w:szCs w:val="20"/>
          <w:lang w:eastAsia="en-US"/>
        </w:rPr>
        <w:t xml:space="preserve">Το κριτήριο αφορά την ύπαρξη και επισύναψη όλων των υποχρεωτικών συνοδευτικών εγγράφων και την συμπλήρωση όλων των πεδίων της αίτησης στήριξης από τον υποψήφιο δικαιούχο έτσι ώστε να είναι δυνατή η εξέταση και η αξιολόγηση της αίτησης στήριξης. </w:t>
      </w:r>
    </w:p>
    <w:p w:rsidR="009B3DCB" w:rsidRPr="005772B5" w:rsidRDefault="009B3DCB" w:rsidP="009B3DCB">
      <w:pPr>
        <w:autoSpaceDE w:val="0"/>
        <w:autoSpaceDN w:val="0"/>
        <w:adjustRightInd w:val="0"/>
        <w:spacing w:after="0" w:line="360" w:lineRule="auto"/>
        <w:jc w:val="both"/>
        <w:rPr>
          <w:rFonts w:ascii="Tahoma" w:eastAsiaTheme="minorHAnsi" w:hAnsi="Tahoma" w:cs="Tahoma"/>
          <w:sz w:val="20"/>
          <w:szCs w:val="20"/>
          <w:lang w:eastAsia="en-US"/>
        </w:rPr>
      </w:pPr>
      <w:r w:rsidRPr="005772B5">
        <w:rPr>
          <w:rFonts w:ascii="Tahoma" w:eastAsiaTheme="minorHAnsi" w:hAnsi="Tahoma" w:cs="Tahoma"/>
          <w:sz w:val="20"/>
          <w:szCs w:val="20"/>
          <w:lang w:eastAsia="en-US"/>
        </w:rPr>
        <w:t xml:space="preserve">Οι αιτήσεις στήριξης πρέπει να είναι νομίμως υπογεγραμμένες από τους δικαιούχους και για τον σκοπό αυτό πρέπει να προσκομίζονται </w:t>
      </w:r>
      <w:r w:rsidR="00965F01">
        <w:rPr>
          <w:rFonts w:ascii="Tahoma" w:eastAsiaTheme="minorHAnsi" w:hAnsi="Tahoma" w:cs="Tahoma"/>
          <w:sz w:val="20"/>
          <w:szCs w:val="20"/>
          <w:lang w:eastAsia="en-US"/>
        </w:rPr>
        <w:t xml:space="preserve">τα ανάλογα </w:t>
      </w:r>
      <w:r w:rsidRPr="005772B5">
        <w:rPr>
          <w:rFonts w:ascii="Tahoma" w:eastAsiaTheme="minorHAnsi" w:hAnsi="Tahoma" w:cs="Tahoma"/>
          <w:sz w:val="20"/>
          <w:szCs w:val="20"/>
          <w:lang w:eastAsia="en-US"/>
        </w:rPr>
        <w:t xml:space="preserve">δικαιολογητικά </w:t>
      </w:r>
      <w:r w:rsidR="00965F01">
        <w:rPr>
          <w:rFonts w:ascii="Tahoma" w:eastAsiaTheme="minorHAnsi" w:hAnsi="Tahoma" w:cs="Tahoma"/>
          <w:sz w:val="20"/>
          <w:szCs w:val="20"/>
          <w:lang w:eastAsia="en-US"/>
        </w:rPr>
        <w:t xml:space="preserve">που περιγράφοντα στον παρόντα ΟΔΗΓΟ ΔΙΟΙΚΗΤΙΚΟΎ ΕΛΕΓΧΟΥ και αφορούν την επαρκή πληρότητα και ωριμότητα της προτεινόμενης πράξης. </w:t>
      </w:r>
    </w:p>
    <w:p w:rsidR="00965F01" w:rsidRDefault="00965F01" w:rsidP="005F4978">
      <w:pPr>
        <w:spacing w:after="0" w:line="360" w:lineRule="auto"/>
        <w:jc w:val="both"/>
        <w:outlineLvl w:val="2"/>
        <w:rPr>
          <w:rFonts w:ascii="Tahoma" w:eastAsia="Calibri" w:hAnsi="Tahoma" w:cs="Tahoma"/>
          <w:sz w:val="20"/>
          <w:szCs w:val="20"/>
          <w:lang w:eastAsia="en-US"/>
        </w:rPr>
      </w:pPr>
    </w:p>
    <w:p w:rsidR="00F24917" w:rsidRPr="005772B5" w:rsidRDefault="00F24917" w:rsidP="005F4978">
      <w:pPr>
        <w:spacing w:after="0" w:line="360" w:lineRule="auto"/>
        <w:jc w:val="both"/>
        <w:outlineLvl w:val="2"/>
        <w:rPr>
          <w:rFonts w:ascii="Tahoma" w:eastAsia="Calibri" w:hAnsi="Tahoma" w:cs="Tahoma"/>
          <w:sz w:val="20"/>
          <w:szCs w:val="20"/>
          <w:lang w:eastAsia="en-US"/>
        </w:rPr>
      </w:pPr>
      <w:r w:rsidRPr="005772B5">
        <w:rPr>
          <w:rFonts w:ascii="Tahoma" w:eastAsia="Calibri" w:hAnsi="Tahoma" w:cs="Tahoma"/>
          <w:sz w:val="20"/>
          <w:szCs w:val="20"/>
          <w:lang w:eastAsia="en-US"/>
        </w:rPr>
        <w:t>Επίσης προσκομίζονται κατά περίπτωση:</w:t>
      </w:r>
    </w:p>
    <w:p w:rsidR="005F4978" w:rsidRPr="001A2172" w:rsidRDefault="005F4978" w:rsidP="000135A5">
      <w:pPr>
        <w:pStyle w:val="a3"/>
        <w:numPr>
          <w:ilvl w:val="0"/>
          <w:numId w:val="49"/>
        </w:numPr>
        <w:spacing w:after="0" w:line="360" w:lineRule="auto"/>
        <w:ind w:left="426"/>
        <w:jc w:val="both"/>
        <w:outlineLvl w:val="2"/>
        <w:rPr>
          <w:rFonts w:ascii="Tahoma" w:eastAsia="Calibri" w:hAnsi="Tahoma" w:cs="Tahoma"/>
          <w:sz w:val="20"/>
          <w:szCs w:val="20"/>
          <w:lang w:eastAsia="en-US"/>
        </w:rPr>
      </w:pPr>
      <w:r w:rsidRPr="001A2172">
        <w:rPr>
          <w:rFonts w:ascii="Tahoma" w:eastAsia="Calibri" w:hAnsi="Tahoma" w:cs="Tahoma"/>
          <w:sz w:val="20"/>
          <w:szCs w:val="20"/>
          <w:lang w:eastAsia="en-US"/>
        </w:rPr>
        <w:t>Πίνακας αποτύπωσης μελετών και ωρίμανσης πράξης. (Δ1)</w:t>
      </w:r>
    </w:p>
    <w:p w:rsidR="00353525" w:rsidRPr="001A2172" w:rsidRDefault="005F4978" w:rsidP="00353525">
      <w:pPr>
        <w:pStyle w:val="a3"/>
        <w:numPr>
          <w:ilvl w:val="0"/>
          <w:numId w:val="49"/>
        </w:numPr>
        <w:spacing w:after="0" w:line="360" w:lineRule="auto"/>
        <w:ind w:left="426"/>
        <w:jc w:val="both"/>
        <w:outlineLvl w:val="2"/>
        <w:rPr>
          <w:rFonts w:ascii="Tahoma" w:eastAsia="Calibri" w:hAnsi="Tahoma" w:cs="Tahoma"/>
          <w:sz w:val="20"/>
          <w:szCs w:val="20"/>
          <w:lang w:eastAsia="en-US"/>
        </w:rPr>
      </w:pPr>
      <w:r w:rsidRPr="001A2172">
        <w:rPr>
          <w:rFonts w:ascii="Tahoma" w:eastAsia="Calibri" w:hAnsi="Tahoma" w:cs="Tahoma"/>
          <w:sz w:val="20"/>
          <w:szCs w:val="20"/>
          <w:lang w:eastAsia="en-US"/>
        </w:rPr>
        <w:t>Πίνακας αποτύπωσης αδειών και εγκρίσεων και βαθμού προόδου.(Δ2)</w:t>
      </w:r>
    </w:p>
    <w:p w:rsidR="006336B7" w:rsidRPr="001A2172" w:rsidRDefault="005F4978" w:rsidP="001A2172">
      <w:pPr>
        <w:pStyle w:val="a3"/>
        <w:numPr>
          <w:ilvl w:val="0"/>
          <w:numId w:val="49"/>
        </w:numPr>
        <w:spacing w:after="0" w:line="360" w:lineRule="auto"/>
        <w:ind w:left="426"/>
        <w:jc w:val="both"/>
        <w:outlineLvl w:val="2"/>
        <w:rPr>
          <w:rFonts w:ascii="Tahoma" w:eastAsia="Times New Roman" w:hAnsi="Tahoma" w:cs="Tahoma"/>
          <w:bCs/>
          <w:sz w:val="20"/>
          <w:szCs w:val="20"/>
          <w:u w:val="single"/>
        </w:rPr>
      </w:pPr>
      <w:r w:rsidRPr="001A2172">
        <w:rPr>
          <w:rFonts w:ascii="Tahoma" w:eastAsia="Calibri" w:hAnsi="Tahoma" w:cs="Tahoma"/>
          <w:sz w:val="20"/>
          <w:szCs w:val="20"/>
          <w:u w:val="single"/>
          <w:lang w:eastAsia="en-US"/>
        </w:rPr>
        <w:t>Φάκελος Δημόσιας Σύμβασης</w:t>
      </w:r>
      <w:r w:rsidR="006336B7" w:rsidRPr="001A2172">
        <w:rPr>
          <w:rFonts w:ascii="Tahoma" w:eastAsia="Calibri" w:hAnsi="Tahoma" w:cs="Tahoma"/>
          <w:sz w:val="20"/>
          <w:szCs w:val="20"/>
          <w:u w:val="single"/>
          <w:lang w:eastAsia="en-US"/>
        </w:rPr>
        <w:t>:</w:t>
      </w:r>
      <w:r w:rsidR="00353525" w:rsidRPr="001A2172">
        <w:rPr>
          <w:rFonts w:ascii="Tahoma" w:eastAsia="Calibri" w:hAnsi="Tahoma" w:cs="Tahoma"/>
          <w:sz w:val="20"/>
          <w:szCs w:val="20"/>
          <w:u w:val="single"/>
          <w:lang w:eastAsia="en-US"/>
        </w:rPr>
        <w:t xml:space="preserve"> </w:t>
      </w:r>
      <w:r w:rsidR="006336B7" w:rsidRPr="001A2172">
        <w:rPr>
          <w:rFonts w:ascii="Tahoma" w:eastAsia="Times New Roman" w:hAnsi="Tahoma" w:cs="Tahoma"/>
          <w:bCs/>
          <w:sz w:val="20"/>
          <w:szCs w:val="20"/>
          <w:u w:val="single"/>
        </w:rPr>
        <w:t>Υποβάλλονται</w:t>
      </w:r>
      <w:r w:rsidR="00353525" w:rsidRPr="001A2172">
        <w:rPr>
          <w:rFonts w:ascii="Tahoma" w:eastAsia="Times New Roman" w:hAnsi="Tahoma" w:cs="Tahoma"/>
          <w:bCs/>
          <w:sz w:val="20"/>
          <w:szCs w:val="20"/>
          <w:u w:val="single"/>
        </w:rPr>
        <w:t xml:space="preserve"> τα δικαιολογητικά του </w:t>
      </w:r>
      <w:r w:rsidR="00AB65BB" w:rsidRPr="001A2172">
        <w:rPr>
          <w:rFonts w:ascii="Tahoma" w:eastAsia="Times New Roman" w:hAnsi="Tahoma" w:cs="Tahoma"/>
          <w:bCs/>
          <w:sz w:val="20"/>
          <w:szCs w:val="20"/>
          <w:u w:val="single"/>
        </w:rPr>
        <w:t>Π</w:t>
      </w:r>
      <w:r w:rsidR="00EC0A68">
        <w:rPr>
          <w:rFonts w:ascii="Tahoma" w:eastAsia="Times New Roman" w:hAnsi="Tahoma" w:cs="Tahoma"/>
          <w:bCs/>
          <w:sz w:val="20"/>
          <w:szCs w:val="20"/>
          <w:u w:val="single"/>
        </w:rPr>
        <w:t>αραρτήματος 18</w:t>
      </w:r>
      <w:r w:rsidR="00353525" w:rsidRPr="001A2172">
        <w:rPr>
          <w:rFonts w:ascii="Tahoma" w:eastAsia="Times New Roman" w:hAnsi="Tahoma" w:cs="Tahoma"/>
          <w:bCs/>
          <w:sz w:val="20"/>
          <w:szCs w:val="20"/>
          <w:u w:val="single"/>
        </w:rPr>
        <w:t xml:space="preserve"> - </w:t>
      </w:r>
      <w:r w:rsidR="001A2172" w:rsidRPr="001A2172">
        <w:rPr>
          <w:rFonts w:ascii="Tahoma" w:eastAsia="Times New Roman" w:hAnsi="Tahoma" w:cs="Tahoma"/>
          <w:bCs/>
          <w:sz w:val="20"/>
          <w:szCs w:val="20"/>
          <w:u w:val="single"/>
        </w:rPr>
        <w:t xml:space="preserve">Πίνακας Περιεχομένων Φακέλου Δημόσιας Σύμβασης, σημείο Α </w:t>
      </w:r>
      <w:r w:rsidR="001A2172" w:rsidRPr="001A2172">
        <w:rPr>
          <w:rFonts w:ascii="Tahoma" w:eastAsia="Times New Roman" w:hAnsi="Tahoma" w:cs="Tahoma"/>
          <w:bCs/>
          <w:i/>
          <w:sz w:val="20"/>
          <w:szCs w:val="20"/>
          <w:u w:val="single"/>
        </w:rPr>
        <w:t xml:space="preserve">«ΠΙΝΑΚΑΣ </w:t>
      </w:r>
      <w:r w:rsidR="001A2172" w:rsidRPr="001A2172">
        <w:rPr>
          <w:rFonts w:ascii="Tahoma" w:eastAsia="Times New Roman" w:hAnsi="Tahoma" w:cs="Tahoma"/>
          <w:bCs/>
          <w:i/>
          <w:sz w:val="20"/>
          <w:szCs w:val="20"/>
          <w:u w:val="single"/>
        </w:rPr>
        <w:lastRenderedPageBreak/>
        <w:t>ΠΕΡΙΕΧΟΜΕΝΩΝ ΦΑΚΕΛΟΥ ΔΗΜΟΣΙΑΣ ΣΥΜΒΑΣΗΣ ΠΟΥ ΠΡΕΠΕΙ ΚΑΤ’ ΕΛΑΧΙΣΤΟ (ΕΠΙ ΠΟΙΝΗ ΑΠΟΚΛΕΙΣΜΟΥ) ΝΑ ΠΕΡΙΛΑΜΒΑΝΟΝΤΑΙ ΚΑΤΑ ΤΗΝ ΥΠΟΒΟΛΗ ΤΗΣ ΠΡΟΤΑΣΗΣ»</w:t>
      </w:r>
      <w:r w:rsidR="001A2172" w:rsidRPr="001A2172">
        <w:rPr>
          <w:rFonts w:ascii="Tahoma" w:eastAsia="Times New Roman" w:hAnsi="Tahoma" w:cs="Tahoma"/>
          <w:bCs/>
          <w:sz w:val="20"/>
          <w:szCs w:val="20"/>
          <w:u w:val="single"/>
        </w:rPr>
        <w:t>.</w:t>
      </w:r>
    </w:p>
    <w:p w:rsidR="005F4978" w:rsidRPr="001A2172" w:rsidRDefault="005F4978" w:rsidP="000135A5">
      <w:pPr>
        <w:pStyle w:val="a3"/>
        <w:numPr>
          <w:ilvl w:val="0"/>
          <w:numId w:val="49"/>
        </w:numPr>
        <w:spacing w:after="0" w:line="360" w:lineRule="auto"/>
        <w:ind w:left="426"/>
        <w:jc w:val="both"/>
        <w:outlineLvl w:val="2"/>
        <w:rPr>
          <w:rFonts w:ascii="Tahoma" w:eastAsia="Calibri" w:hAnsi="Tahoma" w:cs="Tahoma"/>
          <w:sz w:val="20"/>
          <w:szCs w:val="20"/>
          <w:lang w:eastAsia="en-US"/>
        </w:rPr>
      </w:pPr>
      <w:r w:rsidRPr="001A2172">
        <w:rPr>
          <w:rFonts w:ascii="Tahoma" w:eastAsia="Calibri" w:hAnsi="Tahoma" w:cs="Tahoma"/>
          <w:sz w:val="20"/>
          <w:szCs w:val="20"/>
          <w:lang w:eastAsia="en-US"/>
        </w:rPr>
        <w:t xml:space="preserve">Τεχνικές εκθέσεις μελετών, προϋπολογισμοί, αναλυτικές </w:t>
      </w:r>
      <w:proofErr w:type="spellStart"/>
      <w:r w:rsidRPr="001A2172">
        <w:rPr>
          <w:rFonts w:ascii="Tahoma" w:eastAsia="Calibri" w:hAnsi="Tahoma" w:cs="Tahoma"/>
          <w:sz w:val="20"/>
          <w:szCs w:val="20"/>
          <w:lang w:eastAsia="en-US"/>
        </w:rPr>
        <w:t>προμετρήσεις</w:t>
      </w:r>
      <w:proofErr w:type="spellEnd"/>
      <w:r w:rsidRPr="001A2172">
        <w:rPr>
          <w:rFonts w:ascii="Tahoma" w:eastAsia="Calibri" w:hAnsi="Tahoma" w:cs="Tahoma"/>
          <w:sz w:val="20"/>
          <w:szCs w:val="20"/>
          <w:lang w:eastAsia="en-US"/>
        </w:rPr>
        <w:t>, αναλυτικά τιμολόγια.</w:t>
      </w:r>
    </w:p>
    <w:p w:rsidR="005F4978" w:rsidRPr="000135A5" w:rsidRDefault="005F4978" w:rsidP="000135A5">
      <w:pPr>
        <w:pStyle w:val="a3"/>
        <w:numPr>
          <w:ilvl w:val="0"/>
          <w:numId w:val="49"/>
        </w:numPr>
        <w:spacing w:after="0" w:line="360" w:lineRule="auto"/>
        <w:ind w:left="426"/>
        <w:jc w:val="both"/>
        <w:outlineLvl w:val="2"/>
        <w:rPr>
          <w:rFonts w:ascii="Tahoma" w:eastAsia="Calibri" w:hAnsi="Tahoma" w:cs="Tahoma"/>
          <w:sz w:val="20"/>
          <w:szCs w:val="20"/>
          <w:lang w:eastAsia="en-US"/>
        </w:rPr>
      </w:pPr>
      <w:r w:rsidRPr="000135A5">
        <w:rPr>
          <w:rFonts w:ascii="Tahoma" w:eastAsia="Calibri" w:hAnsi="Tahoma" w:cs="Tahoma"/>
          <w:sz w:val="20"/>
          <w:szCs w:val="20"/>
          <w:lang w:eastAsia="en-US"/>
        </w:rPr>
        <w:t>Λοιπά τεύχη και σχέδια μελετών.</w:t>
      </w:r>
    </w:p>
    <w:p w:rsidR="005F4978" w:rsidRDefault="005F4978" w:rsidP="000135A5">
      <w:pPr>
        <w:pStyle w:val="a3"/>
        <w:numPr>
          <w:ilvl w:val="0"/>
          <w:numId w:val="49"/>
        </w:numPr>
        <w:spacing w:after="0" w:line="360" w:lineRule="auto"/>
        <w:ind w:left="426"/>
        <w:jc w:val="both"/>
        <w:outlineLvl w:val="2"/>
        <w:rPr>
          <w:rFonts w:ascii="Tahoma" w:eastAsia="Calibri" w:hAnsi="Tahoma" w:cs="Tahoma"/>
          <w:sz w:val="20"/>
          <w:szCs w:val="20"/>
          <w:lang w:eastAsia="en-US"/>
        </w:rPr>
      </w:pPr>
      <w:r w:rsidRPr="000135A5">
        <w:rPr>
          <w:rFonts w:ascii="Tahoma" w:eastAsia="Calibri" w:hAnsi="Tahoma" w:cs="Tahoma"/>
          <w:sz w:val="20"/>
          <w:szCs w:val="20"/>
          <w:lang w:eastAsia="en-US"/>
        </w:rPr>
        <w:t>Εγκριτικές αποφάσεις μελετών</w:t>
      </w:r>
      <w:r w:rsidR="005772B5" w:rsidRPr="000135A5">
        <w:rPr>
          <w:rFonts w:ascii="Tahoma" w:eastAsia="Calibri" w:hAnsi="Tahoma" w:cs="Tahoma"/>
          <w:sz w:val="20"/>
          <w:szCs w:val="20"/>
          <w:lang w:eastAsia="en-US"/>
        </w:rPr>
        <w:t>.</w:t>
      </w:r>
    </w:p>
    <w:p w:rsidR="00050BD7" w:rsidRDefault="00050BD7" w:rsidP="00050BD7">
      <w:pPr>
        <w:pStyle w:val="a3"/>
        <w:numPr>
          <w:ilvl w:val="0"/>
          <w:numId w:val="49"/>
        </w:numPr>
        <w:spacing w:after="0" w:line="360" w:lineRule="auto"/>
        <w:ind w:left="426"/>
        <w:jc w:val="both"/>
        <w:outlineLvl w:val="2"/>
        <w:rPr>
          <w:rFonts w:ascii="Tahoma" w:eastAsia="Calibri" w:hAnsi="Tahoma" w:cs="Tahoma"/>
          <w:sz w:val="20"/>
          <w:szCs w:val="20"/>
          <w:lang w:eastAsia="en-US"/>
        </w:rPr>
      </w:pPr>
      <w:r w:rsidRPr="00050BD7">
        <w:rPr>
          <w:rFonts w:ascii="Tahoma" w:eastAsia="Calibri" w:hAnsi="Tahoma" w:cs="Tahoma"/>
          <w:sz w:val="20"/>
          <w:szCs w:val="20"/>
          <w:lang w:eastAsia="en-US"/>
        </w:rPr>
        <w:t>Βεβαίωση ότι η πράξη δεν εξυπηρετεί τη γενική κυκλοφορία και δεν αποτελεί μέρος του ευρύτερου οδικού δικτύου. (ΑΦΟΡΑ ΜΟΝΟ ΤΗΝ ΥΠΟΔΡΑΣΗ 19.2.5.1).</w:t>
      </w:r>
    </w:p>
    <w:p w:rsidR="00050BD7" w:rsidRDefault="00050BD7" w:rsidP="00050BD7">
      <w:pPr>
        <w:pStyle w:val="a3"/>
        <w:numPr>
          <w:ilvl w:val="0"/>
          <w:numId w:val="49"/>
        </w:numPr>
        <w:spacing w:after="0" w:line="360" w:lineRule="auto"/>
        <w:ind w:left="426"/>
        <w:jc w:val="both"/>
        <w:outlineLvl w:val="2"/>
        <w:rPr>
          <w:rFonts w:ascii="Tahoma" w:eastAsia="Calibri" w:hAnsi="Tahoma" w:cs="Tahoma"/>
          <w:sz w:val="20"/>
          <w:szCs w:val="20"/>
          <w:lang w:eastAsia="en-US"/>
        </w:rPr>
      </w:pPr>
      <w:r w:rsidRPr="00050BD7">
        <w:rPr>
          <w:rFonts w:ascii="Tahoma" w:eastAsia="Calibri" w:hAnsi="Tahoma" w:cs="Tahoma"/>
          <w:sz w:val="20"/>
          <w:szCs w:val="20"/>
          <w:lang w:eastAsia="en-US"/>
        </w:rPr>
        <w:t>Βεβαίωση αρμόδιας υπηρεσίας ότι ο δρόμος δεν είναι δασικός (ΑΦΟΡΑ ΜΟΝΟ ΤΗΝ ΥΠΟΔΡΑΣΗ 19.2.5.1).</w:t>
      </w:r>
    </w:p>
    <w:p w:rsidR="00EF5745" w:rsidRPr="005772B5" w:rsidRDefault="00EF5745" w:rsidP="005F4978">
      <w:pPr>
        <w:spacing w:after="0" w:line="360" w:lineRule="auto"/>
        <w:jc w:val="both"/>
        <w:outlineLvl w:val="2"/>
        <w:rPr>
          <w:rFonts w:ascii="Tahoma" w:eastAsia="Calibri" w:hAnsi="Tahoma" w:cs="Tahoma"/>
          <w:sz w:val="20"/>
          <w:szCs w:val="20"/>
          <w:lang w:eastAsia="en-US"/>
        </w:rPr>
      </w:pPr>
    </w:p>
    <w:p w:rsidR="005F4978" w:rsidRDefault="005F4978" w:rsidP="005F4978">
      <w:pPr>
        <w:spacing w:after="0" w:line="360" w:lineRule="auto"/>
        <w:jc w:val="both"/>
        <w:outlineLvl w:val="2"/>
        <w:rPr>
          <w:rFonts w:ascii="Tahoma" w:eastAsia="Calibri" w:hAnsi="Tahoma" w:cs="Tahoma"/>
          <w:sz w:val="20"/>
          <w:szCs w:val="20"/>
          <w:lang w:eastAsia="en-US"/>
        </w:rPr>
      </w:pPr>
      <w:r w:rsidRPr="005772B5">
        <w:rPr>
          <w:rFonts w:ascii="Tahoma" w:eastAsia="Calibri" w:hAnsi="Tahoma" w:cs="Tahoma"/>
          <w:sz w:val="20"/>
          <w:szCs w:val="20"/>
          <w:lang w:eastAsia="en-US"/>
        </w:rPr>
        <w:t>Επισημαίνεται ότι, κατά τη διενέργεια του διοικητικού ελέγχου η ΟΤΔ δύναται να ζητήσει, την υποβολή συμπληρωματικών στοιχείων και διευκρινήσεων.</w:t>
      </w:r>
    </w:p>
    <w:p w:rsidR="009B3DCB" w:rsidRDefault="009B3DCB" w:rsidP="009B3DCB">
      <w:pPr>
        <w:autoSpaceDE w:val="0"/>
        <w:autoSpaceDN w:val="0"/>
        <w:adjustRightInd w:val="0"/>
        <w:spacing w:after="0" w:line="360" w:lineRule="auto"/>
        <w:jc w:val="both"/>
        <w:rPr>
          <w:rFonts w:ascii="Tahoma" w:eastAsiaTheme="minorHAnsi" w:hAnsi="Tahoma" w:cs="Tahoma"/>
          <w:sz w:val="20"/>
          <w:szCs w:val="20"/>
          <w:lang w:eastAsia="en-US"/>
        </w:rPr>
      </w:pPr>
    </w:p>
    <w:p w:rsidR="00355BCE" w:rsidRPr="00EF5745" w:rsidRDefault="00355BCE" w:rsidP="009B3DCB">
      <w:pPr>
        <w:autoSpaceDE w:val="0"/>
        <w:autoSpaceDN w:val="0"/>
        <w:adjustRightInd w:val="0"/>
        <w:spacing w:after="0" w:line="360" w:lineRule="auto"/>
        <w:jc w:val="both"/>
        <w:rPr>
          <w:rFonts w:ascii="Tahoma" w:eastAsiaTheme="minorHAnsi" w:hAnsi="Tahoma" w:cs="Tahoma"/>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ΑΟ5.112_Πληρότητα_19.2Δ</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η ύπαρξη </w:t>
            </w:r>
            <w:r w:rsidRPr="009B3DCB">
              <w:rPr>
                <w:rFonts w:ascii="Tahoma" w:eastAsia="Times New Roman" w:hAnsi="Tahoma" w:cs="Tahoma"/>
                <w:b/>
                <w:bCs/>
                <w:sz w:val="20"/>
                <w:szCs w:val="20"/>
              </w:rPr>
              <w:t xml:space="preserve">απόφασης αρμοδίων οργάνων </w:t>
            </w:r>
            <w:r w:rsidRPr="009B3DCB">
              <w:rPr>
                <w:rFonts w:ascii="Tahoma" w:eastAsia="Times New Roman" w:hAnsi="Tahoma" w:cs="Tahoma"/>
                <w:sz w:val="20"/>
                <w:szCs w:val="20"/>
              </w:rPr>
              <w:t>για την υποβολή της αίτησης στήριξης</w:t>
            </w:r>
          </w:p>
        </w:tc>
      </w:tr>
    </w:tbl>
    <w:p w:rsidR="009B3DCB" w:rsidRPr="00A24B52" w:rsidRDefault="009B3DCB" w:rsidP="009B3DCB">
      <w:pPr>
        <w:spacing w:after="0" w:line="360" w:lineRule="auto"/>
        <w:jc w:val="both"/>
        <w:rPr>
          <w:rFonts w:ascii="Tahoma" w:eastAsiaTheme="minorHAnsi" w:hAnsi="Tahoma" w:cs="Tahoma"/>
          <w:sz w:val="20"/>
          <w:szCs w:val="20"/>
          <w:lang w:eastAsia="en-US"/>
        </w:rPr>
      </w:pPr>
      <w:r w:rsidRPr="009B3DCB">
        <w:rPr>
          <w:rFonts w:ascii="Tahoma" w:eastAsiaTheme="minorHAnsi" w:hAnsi="Tahoma" w:cs="Tahoma"/>
          <w:sz w:val="20"/>
          <w:szCs w:val="20"/>
          <w:lang w:eastAsia="en-US"/>
        </w:rPr>
        <w:t xml:space="preserve">Δικαιολογητικό κάλυψης κριτηρίου: Απόφαση αρμοδίων συλλογικών οργάνων του δυνητικού δικαιούχου ή άλλων αρμοδίων οργάνων, όπως προβλέπεται από τη </w:t>
      </w:r>
      <w:r w:rsidR="002A178C">
        <w:rPr>
          <w:rFonts w:ascii="Tahoma" w:eastAsiaTheme="minorHAnsi" w:hAnsi="Tahoma" w:cs="Tahoma"/>
          <w:sz w:val="20"/>
          <w:szCs w:val="20"/>
          <w:lang w:eastAsia="en-US"/>
        </w:rPr>
        <w:t xml:space="preserve">ισχύουσα </w:t>
      </w:r>
      <w:r w:rsidRPr="009B3DCB">
        <w:rPr>
          <w:rFonts w:ascii="Tahoma" w:eastAsiaTheme="minorHAnsi" w:hAnsi="Tahoma" w:cs="Tahoma"/>
          <w:sz w:val="20"/>
          <w:szCs w:val="20"/>
          <w:lang w:eastAsia="en-US"/>
        </w:rPr>
        <w:t>νομοθεσία, για την υποβολή της αίτησης στήριξης (π.χ. απόφαση δημοτικού συμβουλίου Δήμου για την υποβολή της συγκεκριμένης αίτησης στήριξης, αποφάσεις ΔΣ για νομικά πρόσωπα ή ισοδύναμα έγγραφα για άλλους δικαιούχους).</w:t>
      </w:r>
      <w:r w:rsidR="00965F01">
        <w:rPr>
          <w:rFonts w:ascii="Tahoma" w:eastAsiaTheme="minorHAnsi" w:hAnsi="Tahoma" w:cs="Tahoma"/>
          <w:sz w:val="20"/>
          <w:szCs w:val="20"/>
          <w:lang w:eastAsia="en-US"/>
        </w:rPr>
        <w:t xml:space="preserve"> Ε</w:t>
      </w:r>
      <w:r w:rsidR="00FF3FA7">
        <w:rPr>
          <w:rFonts w:ascii="Tahoma" w:eastAsiaTheme="minorHAnsi" w:hAnsi="Tahoma" w:cs="Tahoma"/>
          <w:sz w:val="20"/>
          <w:szCs w:val="20"/>
          <w:lang w:eastAsia="en-US"/>
        </w:rPr>
        <w:t xml:space="preserve">πίσης στην εν λόγω απόφαση </w:t>
      </w:r>
      <w:r w:rsidR="000E3EED">
        <w:rPr>
          <w:rFonts w:ascii="Tahoma" w:eastAsiaTheme="minorHAnsi" w:hAnsi="Tahoma" w:cs="Tahoma"/>
          <w:sz w:val="20"/>
          <w:szCs w:val="20"/>
          <w:lang w:eastAsia="en-US"/>
        </w:rPr>
        <w:t>ο νόμιμος εκπρόσωπος</w:t>
      </w:r>
      <w:r w:rsidR="00FF3FA7">
        <w:rPr>
          <w:rFonts w:ascii="Tahoma" w:eastAsiaTheme="minorHAnsi" w:hAnsi="Tahoma" w:cs="Tahoma"/>
          <w:sz w:val="20"/>
          <w:szCs w:val="20"/>
          <w:lang w:eastAsia="en-US"/>
        </w:rPr>
        <w:t xml:space="preserve"> να </w:t>
      </w:r>
      <w:r w:rsidR="00FF3FA7" w:rsidRPr="00FF3FA7">
        <w:rPr>
          <w:rFonts w:ascii="Tahoma" w:eastAsiaTheme="minorHAnsi" w:hAnsi="Tahoma" w:cs="Tahoma"/>
          <w:sz w:val="20"/>
          <w:szCs w:val="20"/>
          <w:lang w:eastAsia="en-US"/>
        </w:rPr>
        <w:t>εξουσιοδοτεί</w:t>
      </w:r>
      <w:r w:rsidR="00FF3FA7">
        <w:rPr>
          <w:rFonts w:ascii="Tahoma" w:eastAsiaTheme="minorHAnsi" w:hAnsi="Tahoma" w:cs="Tahoma"/>
          <w:sz w:val="20"/>
          <w:szCs w:val="20"/>
          <w:lang w:eastAsia="en-US"/>
        </w:rPr>
        <w:t xml:space="preserve">ται </w:t>
      </w:r>
      <w:r w:rsidR="00FF3FA7" w:rsidRPr="00FF3FA7">
        <w:rPr>
          <w:rFonts w:ascii="Tahoma" w:eastAsiaTheme="minorHAnsi" w:hAnsi="Tahoma" w:cs="Tahoma"/>
          <w:sz w:val="20"/>
          <w:szCs w:val="20"/>
          <w:lang w:eastAsia="en-US"/>
        </w:rPr>
        <w:t xml:space="preserve">να υπογράψει όλα τα απαιτούμενα δικαιολογητικά, συμπεριλαμβανομένης της </w:t>
      </w:r>
      <w:r w:rsidR="000E3EED">
        <w:rPr>
          <w:rFonts w:ascii="Tahoma" w:eastAsiaTheme="minorHAnsi" w:hAnsi="Tahoma" w:cs="Tahoma"/>
          <w:sz w:val="20"/>
          <w:szCs w:val="20"/>
          <w:lang w:eastAsia="en-US"/>
        </w:rPr>
        <w:t>αίτησης στήριξης</w:t>
      </w:r>
      <w:r w:rsidR="00FF3FA7" w:rsidRPr="00FF3FA7">
        <w:rPr>
          <w:rFonts w:ascii="Tahoma" w:eastAsiaTheme="minorHAnsi" w:hAnsi="Tahoma" w:cs="Tahoma"/>
          <w:sz w:val="20"/>
          <w:szCs w:val="20"/>
          <w:lang w:eastAsia="en-US"/>
        </w:rPr>
        <w:t xml:space="preserve"> και να καταθέσει την </w:t>
      </w:r>
      <w:r w:rsidR="000E3EED">
        <w:rPr>
          <w:rFonts w:ascii="Tahoma" w:eastAsiaTheme="minorHAnsi" w:hAnsi="Tahoma" w:cs="Tahoma"/>
          <w:sz w:val="20"/>
          <w:szCs w:val="20"/>
          <w:lang w:eastAsia="en-US"/>
        </w:rPr>
        <w:t>αίτηση στήριξης</w:t>
      </w:r>
      <w:r w:rsidR="00FF3FA7">
        <w:rPr>
          <w:rFonts w:ascii="Tahoma" w:eastAsiaTheme="minorHAnsi" w:hAnsi="Tahoma" w:cs="Tahoma"/>
          <w:sz w:val="20"/>
          <w:szCs w:val="20"/>
          <w:lang w:eastAsia="en-US"/>
        </w:rPr>
        <w:t>στην ΟΤΔ</w:t>
      </w:r>
      <w:r w:rsidR="00FF3FA7" w:rsidRPr="00FF3FA7">
        <w:rPr>
          <w:rFonts w:ascii="Tahoma" w:eastAsiaTheme="minorHAnsi" w:hAnsi="Tahoma" w:cs="Tahoma"/>
          <w:sz w:val="20"/>
          <w:szCs w:val="20"/>
          <w:lang w:eastAsia="en-US"/>
        </w:rPr>
        <w:t xml:space="preserve"> καθώς και για </w:t>
      </w:r>
      <w:r w:rsidR="00DC5157" w:rsidRPr="00FF3FA7">
        <w:rPr>
          <w:rFonts w:ascii="Tahoma" w:eastAsiaTheme="minorHAnsi" w:hAnsi="Tahoma" w:cs="Tahoma"/>
          <w:sz w:val="20"/>
          <w:szCs w:val="20"/>
          <w:lang w:eastAsia="en-US"/>
        </w:rPr>
        <w:t>οτιδήποτε</w:t>
      </w:r>
      <w:r w:rsidR="00FF3FA7" w:rsidRPr="00FF3FA7">
        <w:rPr>
          <w:rFonts w:ascii="Tahoma" w:eastAsiaTheme="minorHAnsi" w:hAnsi="Tahoma" w:cs="Tahoma"/>
          <w:sz w:val="20"/>
          <w:szCs w:val="20"/>
          <w:lang w:eastAsia="en-US"/>
        </w:rPr>
        <w:t xml:space="preserve"> άλλο απαιτείται για την υποβολή της </w:t>
      </w:r>
      <w:r w:rsidR="000E3EED">
        <w:rPr>
          <w:rFonts w:ascii="Tahoma" w:eastAsiaTheme="minorHAnsi" w:hAnsi="Tahoma" w:cs="Tahoma"/>
          <w:sz w:val="20"/>
          <w:szCs w:val="20"/>
          <w:lang w:eastAsia="en-US"/>
        </w:rPr>
        <w:t>αίτησης στήριξης</w:t>
      </w:r>
      <w:r w:rsidR="00FF3FA7" w:rsidRPr="00FF3FA7">
        <w:rPr>
          <w:rFonts w:ascii="Tahoma" w:eastAsiaTheme="minorHAnsi" w:hAnsi="Tahoma" w:cs="Tahoma"/>
          <w:sz w:val="20"/>
          <w:szCs w:val="20"/>
          <w:lang w:eastAsia="en-US"/>
        </w:rPr>
        <w:t>.</w:t>
      </w:r>
    </w:p>
    <w:p w:rsidR="009B3DCB" w:rsidRDefault="009B3DCB" w:rsidP="009B3DCB">
      <w:pPr>
        <w:spacing w:after="0" w:line="360" w:lineRule="auto"/>
        <w:jc w:val="both"/>
        <w:rPr>
          <w:rFonts w:ascii="Tahoma" w:eastAsiaTheme="minorHAnsi" w:hAnsi="Tahoma" w:cs="Tahoma"/>
          <w:sz w:val="20"/>
          <w:szCs w:val="20"/>
          <w:lang w:eastAsia="en-US"/>
        </w:rPr>
      </w:pPr>
    </w:p>
    <w:p w:rsidR="00355BCE" w:rsidRPr="009B3DCB" w:rsidRDefault="00355BCE" w:rsidP="009B3DCB">
      <w:pPr>
        <w:spacing w:after="0" w:line="360" w:lineRule="auto"/>
        <w:jc w:val="both"/>
        <w:rPr>
          <w:rFonts w:ascii="Tahoma" w:eastAsiaTheme="minorHAnsi" w:hAnsi="Tahoma" w:cs="Tahoma"/>
          <w:sz w:val="20"/>
          <w:szCs w:val="20"/>
          <w:lang w:eastAsia="en-US"/>
        </w:rPr>
      </w:pPr>
    </w:p>
    <w:tbl>
      <w:tblPr>
        <w:tblW w:w="8379" w:type="dxa"/>
        <w:tblInd w:w="93" w:type="dxa"/>
        <w:tblLook w:val="04A0" w:firstRow="1" w:lastRow="0" w:firstColumn="1" w:lastColumn="0" w:noHBand="0" w:noVBand="1"/>
      </w:tblPr>
      <w:tblGrid>
        <w:gridCol w:w="3173"/>
        <w:gridCol w:w="5206"/>
      </w:tblGrid>
      <w:tr w:rsidR="009B3DCB" w:rsidRPr="009B3DCB" w:rsidTr="00BE5F92">
        <w:trPr>
          <w:trHeight w:val="1200"/>
        </w:trPr>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ΑΟ6.111_Χρ</w:t>
            </w:r>
            <w:r w:rsidR="005F65FC">
              <w:rPr>
                <w:rFonts w:ascii="Tahoma" w:eastAsia="Times New Roman" w:hAnsi="Tahoma" w:cs="Tahoma"/>
                <w:sz w:val="20"/>
                <w:szCs w:val="20"/>
              </w:rPr>
              <w:t>ονοδιάγραμμα_19.2Δ</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αν το </w:t>
            </w:r>
            <w:r w:rsidRPr="009B3DCB">
              <w:rPr>
                <w:rFonts w:ascii="Tahoma" w:eastAsia="Times New Roman" w:hAnsi="Tahoma" w:cs="Tahoma"/>
                <w:b/>
                <w:bCs/>
                <w:sz w:val="20"/>
                <w:szCs w:val="20"/>
              </w:rPr>
              <w:t xml:space="preserve">χρονοδιάγραμμα εκτέλεσης της προτεινόμενης πράξης </w:t>
            </w:r>
            <w:r w:rsidRPr="009B3DCB">
              <w:rPr>
                <w:rFonts w:ascii="Tahoma" w:eastAsia="Times New Roman" w:hAnsi="Tahoma" w:cs="Tahoma"/>
                <w:sz w:val="20"/>
                <w:szCs w:val="20"/>
              </w:rPr>
              <w:t xml:space="preserve">εμπίπτει στην οριζόμενη στην πρόσκληση περίοδο </w:t>
            </w:r>
            <w:proofErr w:type="spellStart"/>
            <w:r w:rsidRPr="009B3DCB">
              <w:rPr>
                <w:rFonts w:ascii="Tahoma" w:eastAsia="Times New Roman" w:hAnsi="Tahoma" w:cs="Tahoma"/>
                <w:sz w:val="20"/>
                <w:szCs w:val="20"/>
              </w:rPr>
              <w:t>επιλεξιμότητας</w:t>
            </w:r>
            <w:proofErr w:type="spellEnd"/>
            <w:r w:rsidRPr="009B3DCB">
              <w:rPr>
                <w:rFonts w:ascii="Tahoma" w:eastAsia="Times New Roman" w:hAnsi="Tahoma" w:cs="Tahoma"/>
                <w:sz w:val="20"/>
                <w:szCs w:val="20"/>
              </w:rPr>
              <w:t>, καθώς και αν η πράξη δύναται να υλοποιηθεί εντός της περιόδου αυτής</w:t>
            </w:r>
          </w:p>
        </w:tc>
      </w:tr>
    </w:tbl>
    <w:p w:rsidR="009B3DCB" w:rsidRPr="009B3DCB" w:rsidRDefault="009B3DCB" w:rsidP="009B3DCB">
      <w:pPr>
        <w:tabs>
          <w:tab w:val="left" w:pos="284"/>
        </w:tabs>
        <w:spacing w:after="0" w:line="360" w:lineRule="auto"/>
        <w:contextualSpacing/>
        <w:jc w:val="both"/>
        <w:rPr>
          <w:rFonts w:ascii="Tahoma" w:eastAsia="Calibri" w:hAnsi="Tahoma" w:cs="Tahoma"/>
          <w:sz w:val="20"/>
          <w:szCs w:val="20"/>
        </w:rPr>
      </w:pPr>
      <w:r w:rsidRPr="009B3DCB">
        <w:rPr>
          <w:rFonts w:ascii="Tahoma" w:eastAsia="Calibri" w:hAnsi="Tahoma" w:cs="Tahoma"/>
          <w:sz w:val="20"/>
          <w:szCs w:val="20"/>
        </w:rPr>
        <w:t xml:space="preserve">Ειδικότερα, εξετάζεται αν το χρονοδιάγραμμα εκτέλεσης της προτεινόμενης πράξης εμπίπτει εντός της περιόδου </w:t>
      </w:r>
      <w:proofErr w:type="spellStart"/>
      <w:r w:rsidRPr="009B3DCB">
        <w:rPr>
          <w:rFonts w:ascii="Tahoma" w:eastAsia="Calibri" w:hAnsi="Tahoma" w:cs="Tahoma"/>
          <w:sz w:val="20"/>
          <w:szCs w:val="20"/>
        </w:rPr>
        <w:t>επιλεξιμότητας</w:t>
      </w:r>
      <w:proofErr w:type="spellEnd"/>
      <w:r w:rsidRPr="009B3DCB">
        <w:rPr>
          <w:rFonts w:ascii="Tahoma" w:eastAsia="Calibri" w:hAnsi="Tahoma" w:cs="Tahoma"/>
          <w:sz w:val="20"/>
          <w:szCs w:val="20"/>
        </w:rPr>
        <w:t xml:space="preserve"> του ΠΑΑ 2014-2020 (</w:t>
      </w:r>
      <w:r w:rsidRPr="00BF6515">
        <w:rPr>
          <w:rFonts w:ascii="Tahoma" w:eastAsia="Calibri" w:hAnsi="Tahoma" w:cs="Tahoma"/>
          <w:sz w:val="20"/>
          <w:szCs w:val="20"/>
          <w:u w:val="single"/>
        </w:rPr>
        <w:t>χρονοδιάγραμμα με ολοκλήρωση εντός τριών ετών από την ένταξη και σε κάθε περίπτωση έως 30.06.2023)</w:t>
      </w:r>
      <w:r w:rsidRPr="009B3DCB">
        <w:rPr>
          <w:rFonts w:ascii="Tahoma" w:eastAsia="Calibri" w:hAnsi="Tahoma" w:cs="Tahoma"/>
          <w:sz w:val="20"/>
          <w:szCs w:val="20"/>
        </w:rPr>
        <w:t xml:space="preserve"> και αν η προτεινόμενη πράξη δύναται να υλοποιηθεί εντός της περιόδου αυτής. Το κριτήριο εξετάζεται λαμβάνοντας υπόψη το φυσικό 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w:t>
      </w:r>
      <w:r w:rsidRPr="009B3DCB">
        <w:rPr>
          <w:rFonts w:ascii="Tahoma" w:eastAsia="Calibri" w:hAnsi="Tahoma" w:cs="Tahoma"/>
          <w:sz w:val="20"/>
          <w:szCs w:val="20"/>
        </w:rPr>
        <w:lastRenderedPageBreak/>
        <w:t>αποφάσεων που απαιτούνται για την υλοποίηση της πράξης, όπως κήρυξη απαλλοτριώσεων) σε σχέση με το επίπεδο ωριμότητας της πράξης, τα χρονοδιαγράμματα συναφών πράξεων που έχουν υλοποιηθεί και άλλα διαθέσιμα εργαλεία. Το χρονοδιάγραμμα εκτέλεσης  περιλαμβάνεται στην τυποποιημένη αίτηση στήριξης.</w:t>
      </w:r>
    </w:p>
    <w:p w:rsidR="009B3DCB" w:rsidRDefault="009B3DCB" w:rsidP="009B3DCB">
      <w:pPr>
        <w:autoSpaceDE w:val="0"/>
        <w:autoSpaceDN w:val="0"/>
        <w:adjustRightInd w:val="0"/>
        <w:spacing w:after="0" w:line="360" w:lineRule="auto"/>
        <w:jc w:val="both"/>
        <w:rPr>
          <w:rFonts w:ascii="Tahoma" w:eastAsiaTheme="minorHAnsi" w:hAnsi="Tahoma" w:cs="Tahoma"/>
          <w:sz w:val="20"/>
          <w:szCs w:val="20"/>
          <w:lang w:eastAsia="en-US"/>
        </w:rPr>
      </w:pPr>
    </w:p>
    <w:p w:rsidR="00355BCE" w:rsidRPr="009B3DCB" w:rsidRDefault="00355BCE" w:rsidP="009B3DCB">
      <w:pPr>
        <w:autoSpaceDE w:val="0"/>
        <w:autoSpaceDN w:val="0"/>
        <w:adjustRightInd w:val="0"/>
        <w:spacing w:after="0" w:line="360" w:lineRule="auto"/>
        <w:jc w:val="both"/>
        <w:rPr>
          <w:rFonts w:ascii="Tahoma" w:eastAsiaTheme="minorHAnsi" w:hAnsi="Tahoma" w:cs="Tahoma"/>
          <w:sz w:val="20"/>
          <w:szCs w:val="20"/>
          <w:lang w:eastAsia="en-US"/>
        </w:rPr>
      </w:pPr>
    </w:p>
    <w:tbl>
      <w:tblPr>
        <w:tblW w:w="8379" w:type="dxa"/>
        <w:tblInd w:w="93" w:type="dxa"/>
        <w:tblLook w:val="04A0" w:firstRow="1" w:lastRow="0" w:firstColumn="1" w:lastColumn="0" w:noHBand="0" w:noVBand="1"/>
      </w:tblPr>
      <w:tblGrid>
        <w:gridCol w:w="2760"/>
        <w:gridCol w:w="5619"/>
      </w:tblGrid>
      <w:tr w:rsidR="009B3DCB" w:rsidRPr="009B3DCB" w:rsidTr="00BE5F92">
        <w:trPr>
          <w:trHeight w:val="600"/>
        </w:trPr>
        <w:tc>
          <w:tcPr>
            <w:tcW w:w="2760" w:type="dxa"/>
            <w:tcBorders>
              <w:top w:val="single" w:sz="4" w:space="0" w:color="auto"/>
              <w:left w:val="single" w:sz="4" w:space="0" w:color="auto"/>
              <w:bottom w:val="single" w:sz="4" w:space="0" w:color="auto"/>
              <w:right w:val="single" w:sz="4" w:space="0" w:color="auto"/>
            </w:tcBorders>
            <w:shd w:val="clear" w:color="auto" w:fill="auto"/>
            <w:noWrap/>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ΑΟ7.111_Συμπλ. στοιχεία_19.2.Δ</w:t>
            </w:r>
          </w:p>
        </w:tc>
        <w:tc>
          <w:tcPr>
            <w:tcW w:w="5619" w:type="dxa"/>
            <w:tcBorders>
              <w:top w:val="single" w:sz="4" w:space="0" w:color="auto"/>
              <w:left w:val="nil"/>
              <w:bottom w:val="single" w:sz="4" w:space="0" w:color="auto"/>
              <w:right w:val="single" w:sz="4" w:space="0" w:color="auto"/>
            </w:tcBorders>
            <w:shd w:val="clear" w:color="auto" w:fill="auto"/>
            <w:hideMark/>
          </w:tcPr>
          <w:p w:rsidR="009B3DCB" w:rsidRPr="009B3DCB" w:rsidRDefault="009B3DCB" w:rsidP="009B3DCB">
            <w:pPr>
              <w:spacing w:after="0" w:line="360" w:lineRule="auto"/>
              <w:jc w:val="both"/>
              <w:rPr>
                <w:rFonts w:ascii="Tahoma" w:eastAsia="Times New Roman" w:hAnsi="Tahoma" w:cs="Tahoma"/>
                <w:sz w:val="20"/>
                <w:szCs w:val="20"/>
              </w:rPr>
            </w:pPr>
            <w:r w:rsidRPr="009B3DCB">
              <w:rPr>
                <w:rFonts w:ascii="Tahoma" w:eastAsia="Times New Roman" w:hAnsi="Tahoma" w:cs="Tahoma"/>
                <w:sz w:val="20"/>
                <w:szCs w:val="20"/>
              </w:rPr>
              <w:t xml:space="preserve">Εξετάζεται η </w:t>
            </w:r>
            <w:r w:rsidRPr="009B3DCB">
              <w:rPr>
                <w:rFonts w:ascii="Tahoma" w:eastAsia="Times New Roman" w:hAnsi="Tahoma" w:cs="Tahoma"/>
                <w:b/>
                <w:bCs/>
                <w:sz w:val="20"/>
                <w:szCs w:val="20"/>
              </w:rPr>
              <w:t xml:space="preserve">εμπρόθεσμη υποβολή συμπληρωματικών </w:t>
            </w:r>
            <w:r w:rsidRPr="009B3DCB">
              <w:rPr>
                <w:rFonts w:ascii="Tahoma" w:eastAsia="Times New Roman" w:hAnsi="Tahoma" w:cs="Tahoma"/>
                <w:sz w:val="20"/>
                <w:szCs w:val="20"/>
              </w:rPr>
              <w:t>ή διευκρινιστικών στοιχείων</w:t>
            </w:r>
          </w:p>
        </w:tc>
      </w:tr>
    </w:tbl>
    <w:p w:rsidR="009B3DCB" w:rsidRPr="009B3DCB" w:rsidRDefault="00715175" w:rsidP="009B3DCB">
      <w:pPr>
        <w:tabs>
          <w:tab w:val="left" w:pos="284"/>
        </w:tabs>
        <w:spacing w:after="0" w:line="360" w:lineRule="auto"/>
        <w:contextualSpacing/>
        <w:jc w:val="both"/>
        <w:rPr>
          <w:rFonts w:ascii="Tahoma" w:eastAsia="Calibri" w:hAnsi="Tahoma" w:cs="Tahoma"/>
          <w:sz w:val="20"/>
          <w:szCs w:val="20"/>
        </w:rPr>
      </w:pPr>
      <w:r>
        <w:rPr>
          <w:rFonts w:ascii="Tahoma" w:eastAsia="Calibri" w:hAnsi="Tahoma" w:cs="Tahoma"/>
          <w:sz w:val="20"/>
          <w:szCs w:val="20"/>
        </w:rPr>
        <w:t xml:space="preserve">Η πλήρωση του κριτηρίου εξετάζεται μόνο στην περίπτωση που ζητηθούν </w:t>
      </w:r>
      <w:r w:rsidR="009B3DCB" w:rsidRPr="009B3DCB">
        <w:rPr>
          <w:rFonts w:ascii="Tahoma" w:eastAsia="Calibri" w:hAnsi="Tahoma" w:cs="Tahoma"/>
          <w:sz w:val="20"/>
          <w:szCs w:val="20"/>
        </w:rPr>
        <w:t xml:space="preserve">από τον υποψήφιο δικαιούχο </w:t>
      </w:r>
      <w:r>
        <w:rPr>
          <w:rFonts w:ascii="Tahoma" w:eastAsia="Calibri" w:hAnsi="Tahoma" w:cs="Tahoma"/>
          <w:sz w:val="20"/>
          <w:szCs w:val="20"/>
        </w:rPr>
        <w:t>συμπληρωματικά ή διευκρινιστικά στοιχεία</w:t>
      </w:r>
      <w:r w:rsidR="007B77A0">
        <w:rPr>
          <w:rFonts w:ascii="Tahoma" w:eastAsia="Calibri" w:hAnsi="Tahoma" w:cs="Tahoma"/>
          <w:sz w:val="20"/>
          <w:szCs w:val="20"/>
        </w:rPr>
        <w:t xml:space="preserve"> και αποδεικνύεται με τον αριθμό Πρωτοκόλλου Εισερχομένου της ΟΤΔ επί της υπογεγραμμένης επιστολής υποβολής τους. </w:t>
      </w:r>
    </w:p>
    <w:p w:rsidR="009B3DCB" w:rsidRPr="009B3DCB" w:rsidRDefault="009B3DCB" w:rsidP="009B3DCB">
      <w:pPr>
        <w:tabs>
          <w:tab w:val="left" w:pos="964"/>
        </w:tabs>
        <w:spacing w:after="0" w:line="360" w:lineRule="auto"/>
        <w:jc w:val="both"/>
        <w:outlineLvl w:val="2"/>
        <w:rPr>
          <w:rFonts w:ascii="Tahoma" w:eastAsiaTheme="minorHAnsi" w:hAnsi="Tahoma" w:cs="Tahoma"/>
          <w:sz w:val="20"/>
          <w:szCs w:val="20"/>
          <w:lang w:eastAsia="en-US"/>
        </w:rPr>
      </w:pPr>
      <w:r w:rsidRPr="009B3DCB">
        <w:rPr>
          <w:rFonts w:ascii="Tahoma" w:eastAsia="Calibri" w:hAnsi="Tahoma" w:cs="Tahoma"/>
          <w:sz w:val="20"/>
          <w:szCs w:val="20"/>
          <w:lang w:eastAsia="en-US"/>
        </w:rPr>
        <w:t>Συμπληρωματικά στοιχεία είναι αυτά τα οποία προβλέπονταν στην πρόσκληση, εκδόθηκαν πριν την υποβολή της αίτησης στήριξης και διορθώνουν προφανή σφάλματα της αίτησης στήριξης ή/και των δικαιολογητικών που τη συνοδεύουν.</w:t>
      </w:r>
    </w:p>
    <w:p w:rsidR="009B3DCB" w:rsidRPr="009B3DCB" w:rsidRDefault="009B3DCB" w:rsidP="009B3DCB">
      <w:pPr>
        <w:tabs>
          <w:tab w:val="left" w:pos="964"/>
        </w:tabs>
        <w:spacing w:after="0" w:line="360" w:lineRule="auto"/>
        <w:jc w:val="both"/>
        <w:outlineLvl w:val="2"/>
        <w:rPr>
          <w:rFonts w:ascii="Tahoma" w:eastAsia="Calibri" w:hAnsi="Tahoma" w:cs="Tahoma"/>
          <w:sz w:val="20"/>
          <w:szCs w:val="20"/>
          <w:lang w:eastAsia="en-US"/>
        </w:rPr>
      </w:pPr>
      <w:r w:rsidRPr="009B3DCB">
        <w:rPr>
          <w:rFonts w:ascii="Tahoma" w:eastAsia="Calibri" w:hAnsi="Tahoma" w:cs="Tahoma"/>
          <w:sz w:val="20"/>
          <w:szCs w:val="20"/>
          <w:lang w:eastAsia="en-US"/>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rsidR="009B3DCB" w:rsidRPr="009B3DCB" w:rsidRDefault="009B3DCB" w:rsidP="009B3DCB">
      <w:pPr>
        <w:tabs>
          <w:tab w:val="left" w:pos="964"/>
        </w:tabs>
        <w:spacing w:after="0" w:line="360" w:lineRule="auto"/>
        <w:jc w:val="both"/>
        <w:outlineLvl w:val="2"/>
        <w:rPr>
          <w:rFonts w:ascii="Tahoma" w:eastAsia="Calibri" w:hAnsi="Tahoma" w:cs="Tahoma"/>
          <w:sz w:val="20"/>
          <w:szCs w:val="20"/>
          <w:lang w:eastAsia="en-US"/>
        </w:rPr>
      </w:pPr>
      <w:r w:rsidRPr="009B3DCB">
        <w:rPr>
          <w:rFonts w:ascii="Tahoma" w:eastAsia="Calibri" w:hAnsi="Tahoma" w:cs="Tahoma"/>
          <w:sz w:val="20"/>
          <w:szCs w:val="20"/>
          <w:lang w:eastAsia="en-US"/>
        </w:rPr>
        <w:t xml:space="preserve">Σε κάθε περίπτωση υποβάλλονται </w:t>
      </w:r>
      <w:r w:rsidRPr="00636828">
        <w:rPr>
          <w:rFonts w:ascii="Tahoma" w:eastAsia="Calibri" w:hAnsi="Tahoma" w:cs="Tahoma"/>
          <w:sz w:val="20"/>
          <w:szCs w:val="20"/>
          <w:lang w:eastAsia="en-US"/>
        </w:rPr>
        <w:t xml:space="preserve">ηλεκτρονικά στο ΟΠΣΑΑ τα συμπληρωματικά στοιχεία και οι διευκρινήσεις, για τα οποία ορίζεται ως υποχρεωτική η ηλεκτρονική τους υποβολή τους και ταυτόχρονα ο δικαιούχος ενημερώνει με υπογεγραμμένη επιστολή υποβολής συμπληρωματικών στοιχείων και διευκρινήσεων την ΟΤΔ, </w:t>
      </w:r>
      <w:r w:rsidRPr="00636828">
        <w:rPr>
          <w:rFonts w:ascii="Tahoma" w:eastAsia="Calibri" w:hAnsi="Tahoma" w:cs="Tahoma"/>
          <w:sz w:val="20"/>
          <w:szCs w:val="20"/>
          <w:u w:val="single"/>
          <w:lang w:eastAsia="en-US"/>
        </w:rPr>
        <w:t xml:space="preserve">εντός </w:t>
      </w:r>
      <w:r w:rsidR="000D2F24" w:rsidRPr="00636828">
        <w:rPr>
          <w:rFonts w:ascii="Tahoma" w:eastAsia="Calibri" w:hAnsi="Tahoma" w:cs="Tahoma"/>
          <w:sz w:val="20"/>
          <w:szCs w:val="20"/>
          <w:u w:val="single"/>
          <w:lang w:eastAsia="en-US"/>
        </w:rPr>
        <w:t>δέκα (10) εργάσιμων ημερών</w:t>
      </w:r>
      <w:r w:rsidR="00C825A6" w:rsidRPr="00636828">
        <w:rPr>
          <w:rFonts w:ascii="Tahoma" w:eastAsia="Calibri" w:hAnsi="Tahoma" w:cs="Tahoma"/>
          <w:sz w:val="20"/>
          <w:szCs w:val="20"/>
          <w:u w:val="single"/>
          <w:lang w:eastAsia="en-US"/>
        </w:rPr>
        <w:t xml:space="preserve"> (</w:t>
      </w:r>
      <w:proofErr w:type="spellStart"/>
      <w:r w:rsidR="00C825A6" w:rsidRPr="00636828">
        <w:rPr>
          <w:rFonts w:ascii="Tahoma" w:eastAsia="Calibri" w:hAnsi="Tahoma" w:cs="Tahoma"/>
          <w:sz w:val="20"/>
          <w:szCs w:val="20"/>
          <w:u w:val="single"/>
          <w:lang w:eastAsia="en-US"/>
        </w:rPr>
        <w:t>αριθμ</w:t>
      </w:r>
      <w:proofErr w:type="spellEnd"/>
      <w:r w:rsidR="00C825A6" w:rsidRPr="00636828">
        <w:rPr>
          <w:rFonts w:ascii="Tahoma" w:eastAsia="Calibri" w:hAnsi="Tahoma" w:cs="Tahoma"/>
          <w:sz w:val="20"/>
          <w:szCs w:val="20"/>
          <w:u w:val="single"/>
          <w:lang w:eastAsia="en-US"/>
        </w:rPr>
        <w:t xml:space="preserve">. </w:t>
      </w:r>
      <w:proofErr w:type="spellStart"/>
      <w:r w:rsidR="00C825A6" w:rsidRPr="00636828">
        <w:rPr>
          <w:rFonts w:ascii="Tahoma" w:eastAsia="Calibri" w:hAnsi="Tahoma" w:cs="Tahoma"/>
          <w:sz w:val="20"/>
          <w:szCs w:val="20"/>
          <w:u w:val="single"/>
          <w:lang w:eastAsia="en-US"/>
        </w:rPr>
        <w:t>Πρωτ</w:t>
      </w:r>
      <w:proofErr w:type="spellEnd"/>
      <w:r w:rsidR="00C825A6" w:rsidRPr="00636828">
        <w:rPr>
          <w:rFonts w:ascii="Tahoma" w:eastAsia="Calibri" w:hAnsi="Tahoma" w:cs="Tahoma"/>
          <w:sz w:val="20"/>
          <w:szCs w:val="20"/>
          <w:u w:val="single"/>
          <w:lang w:eastAsia="en-US"/>
        </w:rPr>
        <w:t>. Εισερχομένου της ΟΤΔ)</w:t>
      </w:r>
      <w:r w:rsidR="000D2F24" w:rsidRPr="00636828">
        <w:rPr>
          <w:rFonts w:ascii="Tahoma" w:eastAsia="Calibri" w:hAnsi="Tahoma" w:cs="Tahoma"/>
          <w:sz w:val="20"/>
          <w:szCs w:val="20"/>
          <w:lang w:eastAsia="en-US"/>
        </w:rPr>
        <w:t xml:space="preserve">. </w:t>
      </w:r>
      <w:r w:rsidRPr="00636828">
        <w:rPr>
          <w:rFonts w:ascii="Tahoma" w:eastAsia="Calibri" w:hAnsi="Tahoma" w:cs="Tahoma"/>
          <w:sz w:val="20"/>
          <w:szCs w:val="20"/>
          <w:lang w:eastAsia="en-US"/>
        </w:rPr>
        <w:t>Τα συμπληρωματικά στοιχεία και οι διευκρινήσεις στοιχείων, για τα οποία δεν ορίζεται ως υποχρεωτική</w:t>
      </w:r>
      <w:r w:rsidRPr="009B3DCB">
        <w:rPr>
          <w:rFonts w:ascii="Tahoma" w:eastAsia="Calibri" w:hAnsi="Tahoma" w:cs="Tahoma"/>
          <w:sz w:val="20"/>
          <w:szCs w:val="20"/>
          <w:lang w:eastAsia="en-US"/>
        </w:rPr>
        <w:t xml:space="preserve"> η ηλεκτρονική υποβολή τους στο ΟΠΣΑΑ, υποβάλλονται συνημμένα της υπογεγραμμένης επιστολής υποβολής και συμπληρώνουν τον φάκελο της αίτησης στήριξης.</w:t>
      </w:r>
    </w:p>
    <w:p w:rsidR="009B3DCB" w:rsidRPr="009B3DCB" w:rsidRDefault="009B3DCB" w:rsidP="009B3DCB">
      <w:pPr>
        <w:spacing w:after="0" w:line="360" w:lineRule="auto"/>
        <w:jc w:val="both"/>
        <w:rPr>
          <w:rFonts w:ascii="Tahoma" w:eastAsia="Times New Roman" w:hAnsi="Tahoma" w:cs="Tahoma"/>
          <w:strike/>
          <w:sz w:val="20"/>
          <w:szCs w:val="20"/>
          <w:highlight w:val="yellow"/>
        </w:rPr>
      </w:pPr>
    </w:p>
    <w:p w:rsidR="001F5993" w:rsidRDefault="001F5993" w:rsidP="00CB4197">
      <w:pPr>
        <w:tabs>
          <w:tab w:val="left" w:pos="284"/>
        </w:tabs>
        <w:spacing w:after="0" w:line="360" w:lineRule="auto"/>
        <w:jc w:val="both"/>
        <w:rPr>
          <w:rFonts w:ascii="Tahoma" w:hAnsi="Tahoma" w:cs="Tahoma"/>
          <w:b/>
          <w:strike/>
          <w:sz w:val="20"/>
          <w:szCs w:val="20"/>
        </w:rPr>
        <w:sectPr w:rsidR="001F5993" w:rsidSect="00EE610A">
          <w:pgSz w:w="11906" w:h="16838"/>
          <w:pgMar w:top="1440" w:right="1797" w:bottom="1440" w:left="1797" w:header="709" w:footer="709" w:gutter="0"/>
          <w:cols w:space="708"/>
          <w:docGrid w:linePitch="360"/>
        </w:sectPr>
      </w:pPr>
    </w:p>
    <w:p w:rsidR="00D36BD3" w:rsidRPr="001F5993" w:rsidRDefault="00D36BD3" w:rsidP="001F5993">
      <w:pPr>
        <w:pStyle w:val="a3"/>
        <w:numPr>
          <w:ilvl w:val="0"/>
          <w:numId w:val="26"/>
        </w:numPr>
        <w:spacing w:after="0" w:line="360" w:lineRule="auto"/>
        <w:jc w:val="both"/>
        <w:rPr>
          <w:rFonts w:ascii="Tahoma" w:hAnsi="Tahoma" w:cs="Tahoma"/>
          <w:b/>
          <w:sz w:val="20"/>
          <w:szCs w:val="20"/>
        </w:rPr>
      </w:pPr>
      <w:r w:rsidRPr="001F5993">
        <w:rPr>
          <w:rFonts w:ascii="Tahoma" w:hAnsi="Tahoma" w:cs="Tahoma"/>
          <w:b/>
          <w:sz w:val="20"/>
          <w:szCs w:val="20"/>
        </w:rPr>
        <w:lastRenderedPageBreak/>
        <w:t>ΑΠΑΙΤΟΥΜΕΝΑ ΔΙΚΑΙΟΛΟΓΗΤΙΚΑ</w:t>
      </w:r>
    </w:p>
    <w:p w:rsidR="007E6AF2" w:rsidRDefault="007E6AF2" w:rsidP="00CB4197">
      <w:pPr>
        <w:spacing w:after="0" w:line="360" w:lineRule="auto"/>
        <w:jc w:val="both"/>
        <w:rPr>
          <w:rFonts w:ascii="Tahoma" w:hAnsi="Tahoma" w:cs="Tahoma"/>
          <w:sz w:val="20"/>
          <w:szCs w:val="20"/>
        </w:rPr>
      </w:pPr>
    </w:p>
    <w:tbl>
      <w:tblPr>
        <w:tblW w:w="15780" w:type="dxa"/>
        <w:jc w:val="center"/>
        <w:tblInd w:w="93" w:type="dxa"/>
        <w:tblLook w:val="04A0" w:firstRow="1" w:lastRow="0" w:firstColumn="1" w:lastColumn="0" w:noHBand="0" w:noVBand="1"/>
      </w:tblPr>
      <w:tblGrid>
        <w:gridCol w:w="640"/>
        <w:gridCol w:w="1041"/>
        <w:gridCol w:w="1041"/>
        <w:gridCol w:w="1041"/>
        <w:gridCol w:w="3173"/>
        <w:gridCol w:w="2237"/>
        <w:gridCol w:w="2888"/>
        <w:gridCol w:w="1915"/>
        <w:gridCol w:w="1309"/>
        <w:gridCol w:w="1197"/>
      </w:tblGrid>
      <w:tr w:rsidR="00F14CC3" w:rsidRPr="00F14CC3" w:rsidTr="00F14CC3">
        <w:trPr>
          <w:trHeight w:val="465"/>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bookmarkStart w:id="2" w:name="RANGE!A1:J82"/>
            <w:r w:rsidRPr="00F14CC3">
              <w:rPr>
                <w:rFonts w:ascii="Tahoma" w:eastAsia="Times New Roman" w:hAnsi="Tahoma" w:cs="Tahoma"/>
                <w:b/>
                <w:bCs/>
                <w:color w:val="000000"/>
                <w:sz w:val="20"/>
                <w:szCs w:val="20"/>
              </w:rPr>
              <w:t>Α/Α</w:t>
            </w:r>
            <w:bookmarkEnd w:id="2"/>
          </w:p>
        </w:tc>
        <w:tc>
          <w:tcPr>
            <w:tcW w:w="2660" w:type="dxa"/>
            <w:gridSpan w:val="3"/>
            <w:tcBorders>
              <w:top w:val="single" w:sz="4" w:space="0" w:color="auto"/>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 xml:space="preserve">Εφαρμογή στην </w:t>
            </w:r>
            <w:proofErr w:type="spellStart"/>
            <w:r w:rsidRPr="00F14CC3">
              <w:rPr>
                <w:rFonts w:ascii="Tahoma" w:eastAsia="Times New Roman" w:hAnsi="Tahoma" w:cs="Tahoma"/>
                <w:b/>
                <w:bCs/>
                <w:color w:val="000000"/>
                <w:sz w:val="20"/>
                <w:szCs w:val="20"/>
              </w:rPr>
              <w:t>Υποδράση</w:t>
            </w:r>
            <w:proofErr w:type="spellEnd"/>
          </w:p>
        </w:tc>
        <w:tc>
          <w:tcPr>
            <w:tcW w:w="5442" w:type="dxa"/>
            <w:gridSpan w:val="2"/>
            <w:tcBorders>
              <w:top w:val="single" w:sz="4" w:space="0" w:color="auto"/>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 xml:space="preserve">Κριτήρια </w:t>
            </w:r>
            <w:proofErr w:type="spellStart"/>
            <w:r w:rsidRPr="00F14CC3">
              <w:rPr>
                <w:rFonts w:ascii="Tahoma" w:eastAsia="Times New Roman" w:hAnsi="Tahoma" w:cs="Tahoma"/>
                <w:b/>
                <w:bCs/>
                <w:color w:val="000000"/>
                <w:sz w:val="20"/>
                <w:szCs w:val="20"/>
              </w:rPr>
              <w:t>επιλεξιμότητας</w:t>
            </w:r>
            <w:proofErr w:type="spellEnd"/>
            <w:r w:rsidRPr="00F14CC3">
              <w:rPr>
                <w:rFonts w:ascii="Tahoma" w:eastAsia="Times New Roman" w:hAnsi="Tahoma" w:cs="Tahoma"/>
                <w:b/>
                <w:bCs/>
                <w:color w:val="000000"/>
                <w:sz w:val="20"/>
                <w:szCs w:val="20"/>
              </w:rPr>
              <w:t xml:space="preserve"> και επιλογής</w:t>
            </w:r>
          </w:p>
        </w:tc>
        <w:tc>
          <w:tcPr>
            <w:tcW w:w="2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Δικαιολογητικά για την κάλυψη του κριτηρίου</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Κωδικός Δικαιολογητι</w:t>
            </w:r>
            <w:r w:rsidR="007553C7">
              <w:rPr>
                <w:rFonts w:ascii="Tahoma" w:eastAsia="Times New Roman" w:hAnsi="Tahoma" w:cs="Tahoma"/>
                <w:b/>
                <w:bCs/>
                <w:color w:val="000000"/>
                <w:sz w:val="20"/>
                <w:szCs w:val="20"/>
              </w:rPr>
              <w:t>κ</w:t>
            </w:r>
            <w:r w:rsidRPr="00F14CC3">
              <w:rPr>
                <w:rFonts w:ascii="Tahoma" w:eastAsia="Times New Roman" w:hAnsi="Tahoma" w:cs="Tahoma"/>
                <w:b/>
                <w:bCs/>
                <w:color w:val="000000"/>
                <w:sz w:val="20"/>
                <w:szCs w:val="20"/>
              </w:rPr>
              <w:t>ού  ΟΠΣΑΑ</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επισύναψη στο ΟΠΣΑΑ</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αποστολή με φυσικό φάκελο</w:t>
            </w:r>
          </w:p>
        </w:tc>
      </w:tr>
      <w:tr w:rsidR="00F14CC3" w:rsidRPr="00F14CC3" w:rsidTr="00F14CC3">
        <w:trPr>
          <w:trHeight w:val="375"/>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19.2.4.1</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19.2.4.5</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19.2.5.1</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Κωδικός</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Περιγραφή</w:t>
            </w:r>
          </w:p>
        </w:tc>
        <w:tc>
          <w:tcPr>
            <w:tcW w:w="2888" w:type="dxa"/>
            <w:vMerge/>
            <w:tcBorders>
              <w:top w:val="single" w:sz="4" w:space="0" w:color="auto"/>
              <w:left w:val="single" w:sz="4" w:space="0" w:color="auto"/>
              <w:bottom w:val="single" w:sz="4" w:space="0" w:color="auto"/>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r>
      <w:tr w:rsidR="00F14CC3" w:rsidRPr="00F14CC3" w:rsidTr="00F14CC3">
        <w:trPr>
          <w:trHeight w:val="360"/>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15140" w:type="dxa"/>
            <w:gridSpan w:val="9"/>
            <w:tcBorders>
              <w:top w:val="single" w:sz="4" w:space="0" w:color="auto"/>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ΣΤΟΙΧΕΙΑ ΣΧΕΤΙΚΑ ΜΕ ΤΗΝ ΕΥΡΩΠΑΪΚΗ ΝΟΜΟΘΕΣΙΑ ΚΑΙ ΤΟ ΤΟΠΙΚΟ ΠΡΟΓΡΑΜΜΑ</w:t>
            </w:r>
          </w:p>
        </w:tc>
      </w:tr>
      <w:tr w:rsidR="00F14CC3" w:rsidRPr="00F14CC3" w:rsidTr="00F14CC3">
        <w:trPr>
          <w:trHeight w:val="127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19.2Δ_111</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Τα έργα θα πρέπει να είναι σύμφωνα με το αντίστοιχο εφαρμοστέο </w:t>
            </w:r>
            <w:proofErr w:type="spellStart"/>
            <w:r w:rsidRPr="00F14CC3">
              <w:rPr>
                <w:rFonts w:ascii="Tahoma" w:eastAsia="Times New Roman" w:hAnsi="Tahoma" w:cs="Tahoma"/>
                <w:color w:val="000000"/>
                <w:sz w:val="20"/>
                <w:szCs w:val="20"/>
              </w:rPr>
              <w:t>ενωσιακό</w:t>
            </w:r>
            <w:proofErr w:type="spellEnd"/>
            <w:r w:rsidRPr="00F14CC3">
              <w:rPr>
                <w:rFonts w:ascii="Tahoma" w:eastAsia="Times New Roman" w:hAnsi="Tahoma" w:cs="Tahoma"/>
                <w:color w:val="000000"/>
                <w:sz w:val="20"/>
                <w:szCs w:val="20"/>
              </w:rPr>
              <w:t xml:space="preserve"> δίκαιο και το σχετικό με την εφαρμογή τους εθνικό δίκαιο.</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Αίτηση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60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2</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19.2Δ_112</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Τα έργα θα πρέπει να είναι </w:t>
            </w:r>
            <w:proofErr w:type="spellStart"/>
            <w:r w:rsidRPr="00F14CC3">
              <w:rPr>
                <w:rFonts w:ascii="Tahoma" w:eastAsia="Times New Roman" w:hAnsi="Tahoma" w:cs="Tahoma"/>
                <w:color w:val="000000"/>
                <w:sz w:val="20"/>
                <w:szCs w:val="20"/>
              </w:rPr>
              <w:t>στοχευμένα</w:t>
            </w:r>
            <w:proofErr w:type="spellEnd"/>
            <w:r w:rsidRPr="00F14CC3">
              <w:rPr>
                <w:rFonts w:ascii="Tahoma" w:eastAsia="Times New Roman" w:hAnsi="Tahoma" w:cs="Tahoma"/>
                <w:color w:val="000000"/>
                <w:sz w:val="20"/>
                <w:szCs w:val="20"/>
              </w:rPr>
              <w:t xml:space="preserve"> και να συμβάλουν στην επίτευξη της τοπικής στρατηγικής και στην επίτευξη των επιλεγμένων θεματικών κατευθύνσεων των ΤΠ.</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Αίτηση στήριξης</w:t>
            </w:r>
            <w:r w:rsidRPr="00F14CC3">
              <w:rPr>
                <w:rFonts w:ascii="Tahoma" w:eastAsia="Times New Roman" w:hAnsi="Tahoma" w:cs="Tahoma"/>
                <w:color w:val="000000"/>
                <w:sz w:val="20"/>
                <w:szCs w:val="20"/>
              </w:rPr>
              <w:br/>
              <w:t>• 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06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3</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19.2Δ_113</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Τα έργα θα πρέπει να είναι σε συνάφεια με τις προτεραιότητες που αναφέρονται στο ΠΑΑ 2014-2020 σχετικά με το CLLD/</w:t>
            </w:r>
            <w:proofErr w:type="spellStart"/>
            <w:r w:rsidRPr="00F14CC3">
              <w:rPr>
                <w:rFonts w:ascii="Tahoma" w:eastAsia="Times New Roman" w:hAnsi="Tahoma" w:cs="Tahoma"/>
                <w:color w:val="000000"/>
                <w:sz w:val="20"/>
                <w:szCs w:val="20"/>
              </w:rPr>
              <w:t>Leader</w:t>
            </w:r>
            <w:proofErr w:type="spellEnd"/>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Αίτηση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7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lastRenderedPageBreak/>
              <w:t>4</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19.2Δ_114</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Τα έργα θα πρέπει να εξυπηρετούν με άμεσο ή έμμεσο τρόπο την τοπική κοινωνία και να συμβάλουν στην ανάπτυξη αυτής.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Αίτηση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62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Απόσπασμα </w:t>
            </w:r>
            <w:proofErr w:type="spellStart"/>
            <w:r w:rsidRPr="00F14CC3">
              <w:rPr>
                <w:rFonts w:ascii="Tahoma" w:eastAsia="Times New Roman" w:hAnsi="Tahoma" w:cs="Tahoma"/>
                <w:color w:val="000000"/>
                <w:sz w:val="20"/>
                <w:szCs w:val="20"/>
              </w:rPr>
              <w:t>Επιχειρ</w:t>
            </w:r>
            <w:proofErr w:type="spellEnd"/>
            <w:r w:rsidRPr="00F14CC3">
              <w:rPr>
                <w:rFonts w:ascii="Tahoma" w:eastAsia="Times New Roman" w:hAnsi="Tahoma" w:cs="Tahoma"/>
                <w:color w:val="000000"/>
                <w:sz w:val="20"/>
                <w:szCs w:val="20"/>
              </w:rPr>
              <w:t xml:space="preserve">. Προγράμματος Περιφέρειας / Δήμου </w:t>
            </w:r>
            <w:r w:rsidRPr="00F14CC3">
              <w:rPr>
                <w:rFonts w:ascii="Tahoma" w:eastAsia="Times New Roman" w:hAnsi="Tahoma" w:cs="Tahoma"/>
                <w:color w:val="000000"/>
                <w:sz w:val="20"/>
                <w:szCs w:val="20"/>
              </w:rPr>
              <w:br/>
              <w:t>ή</w:t>
            </w:r>
            <w:r w:rsidRPr="00F14CC3">
              <w:rPr>
                <w:rFonts w:ascii="Tahoma" w:eastAsia="Times New Roman" w:hAnsi="Tahoma" w:cs="Tahoma"/>
                <w:color w:val="000000"/>
                <w:sz w:val="20"/>
                <w:szCs w:val="20"/>
              </w:rPr>
              <w:br/>
              <w:t>Απόφαση Περιφερειακού / Δημοτικού Συμβουλίου</w:t>
            </w:r>
          </w:p>
        </w:tc>
        <w:tc>
          <w:tcPr>
            <w:tcW w:w="19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ΑΟ_ΑΣ_115_19.2Δ</w:t>
            </w:r>
          </w:p>
        </w:tc>
        <w:tc>
          <w:tcPr>
            <w:tcW w:w="11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6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Για ιδιωτικούς φορείς απαιτείται απόφαση Αρμοδίου Οργάνου</w:t>
            </w:r>
          </w:p>
        </w:tc>
        <w:tc>
          <w:tcPr>
            <w:tcW w:w="191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r>
      <w:tr w:rsidR="00F14CC3" w:rsidRPr="00F14CC3" w:rsidTr="00F14CC3">
        <w:trPr>
          <w:trHeight w:val="108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5</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19.2Δ_130</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Η πρόταση είναι σύμφωνη με την περιγραφή, τους όρους και περιορισμούς της </w:t>
            </w:r>
            <w:proofErr w:type="spellStart"/>
            <w:r w:rsidRPr="00F14CC3">
              <w:rPr>
                <w:rFonts w:ascii="Tahoma" w:eastAsia="Times New Roman" w:hAnsi="Tahoma" w:cs="Tahoma"/>
                <w:color w:val="000000"/>
                <w:sz w:val="20"/>
                <w:szCs w:val="20"/>
              </w:rPr>
              <w:t>προκηρυσσόμενης</w:t>
            </w:r>
            <w:proofErr w:type="spellEnd"/>
            <w:r w:rsidRPr="00F14CC3">
              <w:rPr>
                <w:rFonts w:ascii="Tahoma" w:eastAsia="Times New Roman" w:hAnsi="Tahoma" w:cs="Tahoma"/>
                <w:color w:val="000000"/>
                <w:sz w:val="20"/>
                <w:szCs w:val="20"/>
              </w:rPr>
              <w:t xml:space="preserve"> </w:t>
            </w:r>
            <w:proofErr w:type="spellStart"/>
            <w:r w:rsidRPr="00F14CC3">
              <w:rPr>
                <w:rFonts w:ascii="Tahoma" w:eastAsia="Times New Roman" w:hAnsi="Tahoma" w:cs="Tahoma"/>
                <w:color w:val="000000"/>
                <w:sz w:val="20"/>
                <w:szCs w:val="20"/>
              </w:rPr>
              <w:t>υπο</w:t>
            </w:r>
            <w:proofErr w:type="spellEnd"/>
            <w:r w:rsidRPr="00F14CC3">
              <w:rPr>
                <w:rFonts w:ascii="Tahoma" w:eastAsia="Times New Roman" w:hAnsi="Tahoma" w:cs="Tahoma"/>
                <w:color w:val="000000"/>
                <w:sz w:val="20"/>
                <w:szCs w:val="20"/>
              </w:rPr>
              <w:t>-δράσης.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75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6</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 -</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19.2Δ_139</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η τήρηση των όρων και των προϋποθέσεων του ΚΑΝ. (ΕΕ) 651/2014 εφόσον εφαρμόζεται.</w:t>
            </w:r>
          </w:p>
        </w:tc>
        <w:tc>
          <w:tcPr>
            <w:tcW w:w="288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Πίνακες E.I.1_4 ΥΠΟΛΟΓΙΣΜΟΣ ΚΑΘΑΡΩΝ ΕΣΟΔΩΝ ΠΡΑΞΕΩΝ_v1_301015  </w:t>
            </w:r>
          </w:p>
        </w:tc>
        <w:tc>
          <w:tcPr>
            <w:tcW w:w="19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19.2.Δ_134</w:t>
            </w:r>
          </w:p>
        </w:tc>
        <w:tc>
          <w:tcPr>
            <w:tcW w:w="11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25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191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r>
      <w:tr w:rsidR="00F14CC3" w:rsidRPr="00F14CC3" w:rsidTr="00F14CC3">
        <w:trPr>
          <w:trHeight w:val="88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ΕΡΩΤΗΜΑΤΟΛΟΓΙΟ ΚΕ ΕΡΓΩΝ ΠΟΛΙΤΙΣΜΟΥ Ή ΣΥΓΧΡΟΝΟΥ ΠΟΛΙΤΙΣΜΟΥ</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19.2Δ_136</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6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7</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 -</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ΑΟ2.119_Επιλεξ. Πράξης_19.2Δ</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Εξετάζεται η συμβατότητα της προτεινόμενης πράξης με τους κανόνες του </w:t>
            </w:r>
            <w:r w:rsidRPr="00F14CC3">
              <w:rPr>
                <w:rFonts w:ascii="Tahoma" w:eastAsia="Times New Roman" w:hAnsi="Tahoma" w:cs="Tahoma"/>
                <w:color w:val="000000"/>
                <w:sz w:val="20"/>
                <w:szCs w:val="20"/>
              </w:rPr>
              <w:lastRenderedPageBreak/>
              <w:t>ανταγωνισμού και των κρατικών ενισχύσεων.</w:t>
            </w:r>
          </w:p>
        </w:tc>
        <w:tc>
          <w:tcPr>
            <w:tcW w:w="288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lastRenderedPageBreak/>
              <w:t xml:space="preserve">Πίνακες E.I.1_4 ΥΠΟΛΟΓΙΣΜΟΣ ΚΑΘΑΡΩΝ ΕΣΟΔΩΝ ΠΡΑΞΕΩΝ_v1_301015  </w:t>
            </w:r>
          </w:p>
        </w:tc>
        <w:tc>
          <w:tcPr>
            <w:tcW w:w="19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19.2.Δ_134</w:t>
            </w:r>
          </w:p>
        </w:tc>
        <w:tc>
          <w:tcPr>
            <w:tcW w:w="11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25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191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1072"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r>
      <w:tr w:rsidR="00F14CC3" w:rsidRPr="00F14CC3" w:rsidTr="00F14CC3">
        <w:trPr>
          <w:trHeight w:val="96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ΕΡΩΤΗΜΑΤΟΛΟΓΙΟ ΚΕ ΕΡΓΩΝ ΠΟΛΙΤΙΣΜΟΥ Ή ΣΥΓΧΡΟΝΟΥ ΠΟΛΙΤΙΣΜΟΥ</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19.2Δ_136</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39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CC3" w:rsidRPr="00F14CC3" w:rsidRDefault="00F14CC3" w:rsidP="00F14CC3">
            <w:pPr>
              <w:spacing w:after="0" w:line="240" w:lineRule="auto"/>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lastRenderedPageBreak/>
              <w:t> </w:t>
            </w:r>
          </w:p>
        </w:tc>
        <w:tc>
          <w:tcPr>
            <w:tcW w:w="15140" w:type="dxa"/>
            <w:gridSpan w:val="9"/>
            <w:tcBorders>
              <w:top w:val="single" w:sz="4" w:space="0" w:color="auto"/>
              <w:left w:val="nil"/>
              <w:bottom w:val="single" w:sz="4" w:space="0" w:color="auto"/>
              <w:right w:val="single" w:sz="4" w:space="0" w:color="000000"/>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ΣΤΟΙΧΕΙΑ ΣΧΕΤΙΚΑ ΜΕ ΤΟΝ ΔΙΚΑΙΟΥΧΟ</w:t>
            </w:r>
          </w:p>
        </w:tc>
      </w:tr>
      <w:tr w:rsidR="00F14CC3" w:rsidRPr="00F14CC3" w:rsidTr="00F14CC3">
        <w:trPr>
          <w:trHeight w:val="178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8</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19.2Δ_126</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 xml:space="preserve">Υπεύθυνη δήλωση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Δ_1.1.1_003</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27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9</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19.2Δ_140</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Για υφιστάμενες επιχειρήσεις να εξασφαλίζεται η νόμιμη λειτουργία τους.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Κατά περίπτωση, ΦΕΚ ίδρυσης, καταστατικό, καταχώριση στο ΓΕΜΗ, δήλωση έναρξης/μεταβολής εργασιών κ.λπ.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19.2Δ_113</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0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Άδεια λειτουργίας εφόσον υπάρχει</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ΑΟ_ΑΣ_127_19.2Δ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0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Για ΟΤΑ απαιτείται το ΦΕΚ σύστασης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19.2Δ_113</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12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10</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19.2Δ_141</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Για νομικά πρόσωπα  δεν υπάρχει θέμα λύσης, εκκαθάρισης ή πτώχευσης.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Πιστοποιητικά μη λύσης, εκκαθάρισης ή πτώχευσης, σύμφωνα με την ισχύουσα νομοθεσία</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Δ_ΑΛΛΟ_1</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57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11</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19.2Δ_134</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Η μορφή του υποψήφιου είναι </w:t>
            </w:r>
            <w:r w:rsidRPr="00F14CC3">
              <w:rPr>
                <w:rFonts w:ascii="Tahoma" w:eastAsia="Times New Roman" w:hAnsi="Tahoma" w:cs="Tahoma"/>
                <w:color w:val="000000"/>
                <w:sz w:val="20"/>
                <w:szCs w:val="20"/>
              </w:rPr>
              <w:lastRenderedPageBreak/>
              <w:t>σύμφωνη με τα προβλεπόμενα στην ΥΑ, όπως ισχύει κάθε φορά, και στη σχετική πρόσκληση.</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lastRenderedPageBreak/>
              <w:t>Αίτηση στήριξης και 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51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Αστυνομική Ταυτότητα Νόμιμου εκπροσώπου</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19.2Δ_113</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52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Βεβαίωση έναρξης από ΑΑΔΕ</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19.2Δ_113</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268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12</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ΑΟ2.123_Επιλεξ. Πράξης_19.2Δ</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η δυνατότητα του δυνητικού δικαιούχου να συμβάλλει με ίδιους πόρους στην υλοποίηση της πράξης.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Η ιδιωτική συμμετοχή του δικαιούχου ή τυχόν μη επιλέξιμες δαπάνες, σε ότι αφορά τη πράξη, μπορούν να προέρχονται από ίδια κεφάλαια ή τραπεζικό δανεισμό ή/και συνδυασμό τους. Η απόδειξη των ανωτέρω δύναται να τεκμηριώνεται, είτε με απόφαση Δ.Σ. / Αρμοδίου οργάνου, είτε με σχετικό τραπεζικό έγγραφο.</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ΑΟ_ΑΣ_119_19.2Δ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34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14CC3" w:rsidRPr="00F14CC3" w:rsidRDefault="00F14CC3" w:rsidP="00F14CC3">
            <w:pPr>
              <w:spacing w:after="0" w:line="240" w:lineRule="auto"/>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 </w:t>
            </w:r>
          </w:p>
        </w:tc>
        <w:tc>
          <w:tcPr>
            <w:tcW w:w="15140" w:type="dxa"/>
            <w:gridSpan w:val="9"/>
            <w:tcBorders>
              <w:top w:val="single" w:sz="4" w:space="0" w:color="auto"/>
              <w:left w:val="nil"/>
              <w:bottom w:val="single" w:sz="4" w:space="0" w:color="auto"/>
              <w:right w:val="single" w:sz="4" w:space="0" w:color="000000"/>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ΣΤΟΙΧΕΙΑ ΣΧΕΤΙΚΑ ΜΕ ΤΗΝ ΠΡΟΤΑΣΗ</w:t>
            </w:r>
          </w:p>
        </w:tc>
      </w:tr>
      <w:tr w:rsidR="00F14CC3" w:rsidRPr="00F14CC3" w:rsidTr="00F14CC3">
        <w:trPr>
          <w:trHeight w:val="193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13</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19.2Δ_116</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Να επαληθεύεται το εύλογο κόστος των </w:t>
            </w:r>
            <w:proofErr w:type="spellStart"/>
            <w:r w:rsidRPr="00F14CC3">
              <w:rPr>
                <w:rFonts w:ascii="Tahoma" w:eastAsia="Times New Roman" w:hAnsi="Tahoma" w:cs="Tahoma"/>
                <w:color w:val="000000"/>
                <w:sz w:val="20"/>
                <w:szCs w:val="20"/>
              </w:rPr>
              <w:t>υποβληθεισών</w:t>
            </w:r>
            <w:proofErr w:type="spellEnd"/>
            <w:r w:rsidRPr="00F14CC3">
              <w:rPr>
                <w:rFonts w:ascii="Tahoma" w:eastAsia="Times New Roman" w:hAnsi="Tahoma" w:cs="Tahoma"/>
                <w:color w:val="000000"/>
                <w:sz w:val="20"/>
                <w:szCs w:val="20"/>
              </w:rPr>
              <w:t xml:space="preserve"> δαπανών, (εκτός των έργων που υλοποιούνται με τιμολόγιο δημοσίων έργων).</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Παράρτημα Αίτησης Στήριξης (σύνταξη προϋπολογισμού κτιριακών εργασιών)</w:t>
            </w:r>
            <w:r w:rsidRPr="00F14CC3">
              <w:rPr>
                <w:rFonts w:ascii="Tahoma" w:eastAsia="Times New Roman" w:hAnsi="Tahoma" w:cs="Tahoma"/>
                <w:color w:val="000000"/>
                <w:sz w:val="20"/>
                <w:szCs w:val="20"/>
              </w:rPr>
              <w:br/>
              <w:t>• Οικονομικές προσφορές</w:t>
            </w:r>
            <w:r w:rsidRPr="00F14CC3">
              <w:rPr>
                <w:rFonts w:ascii="Tahoma" w:eastAsia="Times New Roman" w:hAnsi="Tahoma" w:cs="Tahoma"/>
                <w:color w:val="000000"/>
                <w:sz w:val="20"/>
                <w:szCs w:val="20"/>
              </w:rPr>
              <w:br/>
              <w:t>Για δημόσιες συμβάσεις εφαρμόζονται οι σχετικές διατάξεις του Ν. 4412/2016</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19.2Δ_118</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232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lastRenderedPageBreak/>
              <w:t>14</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19.2Δ_117</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Να λαμβάνουν υπόψη την αρχή «ο </w:t>
            </w:r>
            <w:proofErr w:type="spellStart"/>
            <w:r w:rsidRPr="00F14CC3">
              <w:rPr>
                <w:rFonts w:ascii="Tahoma" w:eastAsia="Times New Roman" w:hAnsi="Tahoma" w:cs="Tahoma"/>
                <w:color w:val="000000"/>
                <w:sz w:val="20"/>
                <w:szCs w:val="20"/>
              </w:rPr>
              <w:t>ρυπαίνων</w:t>
            </w:r>
            <w:proofErr w:type="spellEnd"/>
            <w:r w:rsidRPr="00F14CC3">
              <w:rPr>
                <w:rFonts w:ascii="Tahoma" w:eastAsia="Times New Roman" w:hAnsi="Tahoma" w:cs="Tahoma"/>
                <w:color w:val="000000"/>
                <w:sz w:val="20"/>
                <w:szCs w:val="20"/>
              </w:rPr>
              <w:t xml:space="preserve"> πληρώνει» και τους στόχους της αειφόρου ανάπτυξης.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Πίνακας συμμόρφωσης της προτεινόμενης πράξης με τις κατευθύνσεις της υπ’  </w:t>
            </w:r>
            <w:proofErr w:type="spellStart"/>
            <w:r w:rsidRPr="00F14CC3">
              <w:rPr>
                <w:rFonts w:ascii="Tahoma" w:eastAsia="Times New Roman" w:hAnsi="Tahoma" w:cs="Tahoma"/>
                <w:color w:val="000000"/>
                <w:sz w:val="20"/>
                <w:szCs w:val="20"/>
              </w:rPr>
              <w:t>αριθμ</w:t>
            </w:r>
            <w:proofErr w:type="spellEnd"/>
            <w:r w:rsidRPr="00F14CC3">
              <w:rPr>
                <w:rFonts w:ascii="Tahoma" w:eastAsia="Times New Roman" w:hAnsi="Tahoma" w:cs="Tahoma"/>
                <w:color w:val="000000"/>
                <w:sz w:val="20"/>
                <w:szCs w:val="20"/>
              </w:rPr>
              <w:t>. 152950/23-10-2015 ΚΥΑ για την έγκριση της Στρατηγικής Μελέτης Περιβαλλοντικών Επιπτώσεων του ΠΑΑ 2014-2020 (Παράρτημα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11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Κατά περίπτωση έγκριση περιβαλλοντικών όρων ή απόφαση απαλλαγής ή </w:t>
            </w:r>
            <w:r w:rsidRPr="00F14CC3">
              <w:rPr>
                <w:rFonts w:ascii="Tahoma" w:eastAsia="Times New Roman" w:hAnsi="Tahoma" w:cs="Tahoma"/>
                <w:b/>
                <w:bCs/>
                <w:color w:val="000000"/>
                <w:sz w:val="20"/>
                <w:szCs w:val="20"/>
              </w:rPr>
              <w:t>Υπεύθυνη Δήλωση ΣΜΠΕ.</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ΑΟ_ΑΣ_127_19.2Δ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06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15</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ΑΟ2.117_Επιλεξιμότητα Πράξης</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αν η προτεινόμενη πράξη προασπίζει την ισότητα μεταξύ ανδρών και γυναικών και αποτρέπει κάθε άλλη διάκριση.</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Υπεύθυνη δήλωση.</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Δ_1.1.1_003</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06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78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16</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19.2Δ_119</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Να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Αίτηση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27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lastRenderedPageBreak/>
              <w:t>17</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19.2Δ_133</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Υπεύθυνη δήλωση.</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Δ_1.1.1_003</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02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18</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19.2Δ_120</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Να μπορούν να τεκμηριώσουν τον υπεύθυνο φορέα για τη λειτουργία ή τη συντήρηση όπου απαιτείται.</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Νομοθετικό ή κανονιστικό πλαίσιο, αποφάσεις, κανονισμοί λειτουργίας, καταστατικά, συμβάσεις, κ.ά.</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ΑΟ_ΑΣ_118_19.2Δ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99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19</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19.2Δ_121</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Η πρόταση συνοδεύεται από αναλυτικό προϋπολογισμό εργασιών σύμφωνα με τα οριζόμενα στο υπόδειγμα της αίτησης στήριξης.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Παράρτημα Αίτησης Στήριξης (πλην έργων που εκτελούνται με δημόσιες συμβάσεις)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69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Αναλυτικός προϋπολογισμός (για έργα που εκτελούνται με δημόσιες συμβάσεις) όπως Τεχνικές εκθέσεις μελετών, προϋπολογισμοί εργασιών, αναλυτικές </w:t>
            </w:r>
            <w:proofErr w:type="spellStart"/>
            <w:r w:rsidRPr="00F14CC3">
              <w:rPr>
                <w:rFonts w:ascii="Tahoma" w:eastAsia="Times New Roman" w:hAnsi="Tahoma" w:cs="Tahoma"/>
                <w:color w:val="000000"/>
                <w:sz w:val="20"/>
                <w:szCs w:val="20"/>
              </w:rPr>
              <w:t>προμετρήσεις</w:t>
            </w:r>
            <w:proofErr w:type="spellEnd"/>
            <w:r w:rsidRPr="00F14CC3">
              <w:rPr>
                <w:rFonts w:ascii="Tahoma" w:eastAsia="Times New Roman" w:hAnsi="Tahoma" w:cs="Tahoma"/>
                <w:color w:val="000000"/>
                <w:sz w:val="20"/>
                <w:szCs w:val="20"/>
              </w:rPr>
              <w:t>, αναλυτικά τιμολόγια.</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ΑΟ_ΑΣ_124_19.2Δ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292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lastRenderedPageBreak/>
              <w:t>20</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19.2Δ_122</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Αποδεικνύεται η κατοχή ή η χρήση του ακινήτου, στο οποίο προβλέπεται η υλοποίηση της πρότασης.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Πιστοποιητικό βαρών και μη διεκδικήσεων, αποδεικτικά ιδιοκτησίας, μακροχρόνια μίσθωση/παραχώρηση, προσύμφωνα  μίσθωσης/παραχώρησης ή αγοράς γηπέδου ή του οικοπέδου ή/και του ακινήτου, πιστοποιητικό βαρών και μη διεκδικήσεων, κατά περίπτωση και σύμφωνα με τις παρατηρήσεις του κριτηρίου.</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19.2Δ_132</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84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21</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19.2Δ_124</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Η πρόταση αφορά ολοκληρωμένο και λειτουργικό φυσικό αντικείμενο.</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b/>
                <w:bCs/>
                <w:color w:val="000000"/>
                <w:sz w:val="20"/>
                <w:szCs w:val="20"/>
              </w:rPr>
              <w:t>Υπεύθυνη δήλωση</w:t>
            </w:r>
            <w:r w:rsidRPr="00F14CC3">
              <w:rPr>
                <w:rFonts w:ascii="Tahoma" w:eastAsia="Times New Roman" w:hAnsi="Tahoma" w:cs="Tahoma"/>
                <w:color w:val="00000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Δ_1.1.1_003</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84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Παράρτημα της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73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22</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19.2Δ_125</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Στην πρόταση δε δηλώνονται ψευδή και αναληθή στοιχεία.</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Αίτηση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73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23</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19.2Δ_115</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Φάκελος Δημόσιας Σύμβασης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Δ_ΑΛΛΟ_1</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99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3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lastRenderedPageBreak/>
              <w:t>24</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19.2Δ_128</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Προσκόμιση του αυτοματοποιημένου e-</w:t>
            </w:r>
            <w:proofErr w:type="spellStart"/>
            <w:r w:rsidRPr="00F14CC3">
              <w:rPr>
                <w:rFonts w:ascii="Tahoma" w:eastAsia="Times New Roman" w:hAnsi="Tahoma" w:cs="Tahoma"/>
                <w:color w:val="000000"/>
                <w:sz w:val="20"/>
                <w:szCs w:val="20"/>
              </w:rPr>
              <w:t>mail</w:t>
            </w:r>
            <w:proofErr w:type="spellEnd"/>
            <w:r w:rsidRPr="00F14CC3">
              <w:rPr>
                <w:rFonts w:ascii="Tahoma" w:eastAsia="Times New Roman" w:hAnsi="Tahoma" w:cs="Tahoma"/>
                <w:color w:val="000000"/>
                <w:sz w:val="20"/>
                <w:szCs w:val="20"/>
              </w:rPr>
              <w:t xml:space="preserve"> από ΟΠΣΑΑ και Αποδεικτικό συστημένης εμπρόθεσμης ταχυδρομικής αποστολής ή </w:t>
            </w:r>
            <w:proofErr w:type="spellStart"/>
            <w:r w:rsidRPr="00F14CC3">
              <w:rPr>
                <w:rFonts w:ascii="Tahoma" w:eastAsia="Times New Roman" w:hAnsi="Tahoma" w:cs="Tahoma"/>
                <w:color w:val="000000"/>
                <w:sz w:val="20"/>
                <w:szCs w:val="20"/>
              </w:rPr>
              <w:t>courier</w:t>
            </w:r>
            <w:proofErr w:type="spellEnd"/>
            <w:r w:rsidRPr="00F14CC3">
              <w:rPr>
                <w:rFonts w:ascii="Tahoma" w:eastAsia="Times New Roman" w:hAnsi="Tahoma" w:cs="Tahoma"/>
                <w:color w:val="000000"/>
                <w:sz w:val="20"/>
                <w:szCs w:val="20"/>
              </w:rPr>
              <w:t xml:space="preserve"> του φακέλου υποψηφιότητας εντός προθεσμίας  επτά (7) ημερολογιακών ημερών (</w:t>
            </w:r>
            <w:proofErr w:type="spellStart"/>
            <w:r w:rsidRPr="00F14CC3">
              <w:rPr>
                <w:rFonts w:ascii="Tahoma" w:eastAsia="Times New Roman" w:hAnsi="Tahoma" w:cs="Tahoma"/>
                <w:color w:val="000000"/>
                <w:sz w:val="20"/>
                <w:szCs w:val="20"/>
              </w:rPr>
              <w:t>αριθμ</w:t>
            </w:r>
            <w:proofErr w:type="spellEnd"/>
            <w:r w:rsidRPr="00F14CC3">
              <w:rPr>
                <w:rFonts w:ascii="Tahoma" w:eastAsia="Times New Roman" w:hAnsi="Tahoma" w:cs="Tahoma"/>
                <w:color w:val="000000"/>
                <w:sz w:val="20"/>
                <w:szCs w:val="20"/>
              </w:rPr>
              <w:t xml:space="preserve">. </w:t>
            </w:r>
            <w:proofErr w:type="spellStart"/>
            <w:r w:rsidRPr="00F14CC3">
              <w:rPr>
                <w:rFonts w:ascii="Tahoma" w:eastAsia="Times New Roman" w:hAnsi="Tahoma" w:cs="Tahoma"/>
                <w:color w:val="000000"/>
                <w:sz w:val="20"/>
                <w:szCs w:val="20"/>
              </w:rPr>
              <w:t>Πρωτ</w:t>
            </w:r>
            <w:proofErr w:type="spellEnd"/>
            <w:r w:rsidRPr="00F14CC3">
              <w:rPr>
                <w:rFonts w:ascii="Tahoma" w:eastAsia="Times New Roman" w:hAnsi="Tahoma" w:cs="Tahoma"/>
                <w:color w:val="000000"/>
                <w:sz w:val="20"/>
                <w:szCs w:val="20"/>
              </w:rPr>
              <w:t xml:space="preserve">. Εισερχομένου της ΟΤΔ), από την ημερομηνία της ηλεκτρονικής υποβολής της αίτησης στήριξης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Δ_ΑΛΛΟ_1</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84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25</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19.2Δ_129</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Η αίτηση στήριξης έχει συνταχθεί σύμφωνα με το υπόδειγμα.</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Αίτηση στήριξης και 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72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26</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19.2Δ_131</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Η πρόταση υλοποιείται εντός της περιοχής εφαρμογής της </w:t>
            </w:r>
            <w:proofErr w:type="spellStart"/>
            <w:r w:rsidRPr="00F14CC3">
              <w:rPr>
                <w:rFonts w:ascii="Tahoma" w:eastAsia="Times New Roman" w:hAnsi="Tahoma" w:cs="Tahoma"/>
                <w:color w:val="000000"/>
                <w:sz w:val="20"/>
                <w:szCs w:val="20"/>
              </w:rPr>
              <w:t>προκηρυσσόμενης</w:t>
            </w:r>
            <w:proofErr w:type="spellEnd"/>
            <w:r w:rsidRPr="00F14CC3">
              <w:rPr>
                <w:rFonts w:ascii="Tahoma" w:eastAsia="Times New Roman" w:hAnsi="Tahoma" w:cs="Tahoma"/>
                <w:color w:val="000000"/>
                <w:sz w:val="20"/>
                <w:szCs w:val="20"/>
              </w:rPr>
              <w:t xml:space="preserve"> </w:t>
            </w:r>
            <w:proofErr w:type="spellStart"/>
            <w:r w:rsidRPr="00F14CC3">
              <w:rPr>
                <w:rFonts w:ascii="Tahoma" w:eastAsia="Times New Roman" w:hAnsi="Tahoma" w:cs="Tahoma"/>
                <w:color w:val="000000"/>
                <w:sz w:val="20"/>
                <w:szCs w:val="20"/>
              </w:rPr>
              <w:t>υπο</w:t>
            </w:r>
            <w:proofErr w:type="spellEnd"/>
            <w:r w:rsidRPr="00F14CC3">
              <w:rPr>
                <w:rFonts w:ascii="Tahoma" w:eastAsia="Times New Roman" w:hAnsi="Tahoma" w:cs="Tahoma"/>
                <w:color w:val="000000"/>
                <w:sz w:val="20"/>
                <w:szCs w:val="20"/>
              </w:rPr>
              <w:t>-δράσης του τοπικού προγράμματος.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Αίτηση στήριξης και 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1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Φωτογραφική απεικόνιση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19.2Δ_114</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58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Τοπογραφικά διαγράμματα - </w:t>
            </w:r>
            <w:proofErr w:type="spellStart"/>
            <w:r w:rsidRPr="00F14CC3">
              <w:rPr>
                <w:rFonts w:ascii="Tahoma" w:eastAsia="Times New Roman" w:hAnsi="Tahoma" w:cs="Tahoma"/>
                <w:color w:val="000000"/>
                <w:sz w:val="20"/>
                <w:szCs w:val="20"/>
              </w:rPr>
              <w:t>ορθοφωτοχάρτες</w:t>
            </w:r>
            <w:proofErr w:type="spellEnd"/>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ΑΟ_ΑΣ_113_19.2Δ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36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27</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ΑΟ2.115_Επιλεξ. Πράξης_19.2Δ</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αν ο αιτούμενος προϋπολογισμός της προτεινόμενης πράξης είναι εντός των ορίων, εφόσον τίθενται όρια στην πρόσκληση.</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78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lastRenderedPageBreak/>
              <w:t>28</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ΑΟ2.113_Επιλεξιμότητα Πράξης</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παρ.6).</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Αίτηση στήριξης και 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18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29</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ΑΟ2.114_Επιλεξιμότητα Πράξης</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Εξετάζεται αν η πράξη δεν περιλαμβάνει τμήμα που έπαυσε ή </w:t>
            </w:r>
            <w:proofErr w:type="spellStart"/>
            <w:r w:rsidRPr="00F14CC3">
              <w:rPr>
                <w:rFonts w:ascii="Tahoma" w:eastAsia="Times New Roman" w:hAnsi="Tahoma" w:cs="Tahoma"/>
                <w:color w:val="000000"/>
                <w:sz w:val="20"/>
                <w:szCs w:val="20"/>
              </w:rPr>
              <w:t>μετεγκαταστάθηκε</w:t>
            </w:r>
            <w:proofErr w:type="spellEnd"/>
            <w:r w:rsidRPr="00F14CC3">
              <w:rPr>
                <w:rFonts w:ascii="Tahoma" w:eastAsia="Times New Roman" w:hAnsi="Tahoma" w:cs="Tahoma"/>
                <w:color w:val="000000"/>
                <w:sz w:val="20"/>
                <w:szCs w:val="20"/>
              </w:rPr>
              <w:t xml:space="preserve"> (σύμφωνα με τον Καν. 1303/2013, άρθρο 71).</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Αίτηση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1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30</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ΑΟ2.118_Επιλεξιμότητα Πράξης</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αν η προτεινόμενη πράξη εξασφαλίζει την προσβασιμότητα των ατόμων με αναπηρία.</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72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Αρχιτεκτονικά σχέδια (όπου απαιτείται)</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ΑΟ_ΑΣ_125_19.2Δ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72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Υπεύθυνη Δήλωση</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Δ_1.1.1_003</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570"/>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31</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ΑΟ2.121_Επιλεξιμότητα Πράξης</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η τήρηση εθνικών και κοινοτικών κανόνων ως προς τις Δημόσιες Συμβάσεις.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Υπεύθυνη Δήλωση</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Δ_1.1.1_003</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70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3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Φάκελος </w:t>
            </w:r>
            <w:r w:rsidR="007553C7" w:rsidRPr="00F14CC3">
              <w:rPr>
                <w:rFonts w:ascii="Tahoma" w:eastAsia="Times New Roman" w:hAnsi="Tahoma" w:cs="Tahoma"/>
                <w:color w:val="000000"/>
                <w:sz w:val="20"/>
                <w:szCs w:val="20"/>
              </w:rPr>
              <w:t>Δημόσιας</w:t>
            </w:r>
            <w:r w:rsidRPr="00F14CC3">
              <w:rPr>
                <w:rFonts w:ascii="Tahoma" w:eastAsia="Times New Roman" w:hAnsi="Tahoma" w:cs="Tahoma"/>
                <w:color w:val="000000"/>
                <w:sz w:val="20"/>
                <w:szCs w:val="20"/>
              </w:rPr>
              <w:t xml:space="preserve"> Σύμβασης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Δ_ΑΛΛΟ_1</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79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lastRenderedPageBreak/>
              <w:t>32</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ΑΟ2.122_Επιλεξ. Πράξης_19.2Δ</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η βιωσιμότητα, λειτουργικότητα και αξιοποίηση της πράξης.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Αίτηση στήριξης και 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06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Κανονιστικό πλαίσιο ορισμού φορέα λειτουργίας και συντήρησης της πράξης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ΑΟ_ΑΣ_118_19.2Δ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457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33</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ΑΟ3.112_Επιλ. Δικαιούχου_19.2Δ</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αν ο φορέας που υποβάλλει την πρόταση έχει την αρμοδιότητα εκτέλεσης του έργου.</w:t>
            </w:r>
          </w:p>
        </w:tc>
        <w:tc>
          <w:tcPr>
            <w:tcW w:w="2888" w:type="dxa"/>
            <w:tcBorders>
              <w:top w:val="nil"/>
              <w:left w:val="nil"/>
              <w:bottom w:val="nil"/>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Για ΟΤΑ: εξετάζεται το θεσμικό πλαίσιο, οι κανονιστικές αποφάσεις, η νομοθεσία που να τεκμηριώνουν την αρμοδιότητα εκτέλεσης του έργου. Για έργα που </w:t>
            </w:r>
            <w:r w:rsidR="007553C7" w:rsidRPr="00F14CC3">
              <w:rPr>
                <w:rFonts w:ascii="Tahoma" w:eastAsia="Times New Roman" w:hAnsi="Tahoma" w:cs="Tahoma"/>
                <w:color w:val="000000"/>
                <w:sz w:val="20"/>
                <w:szCs w:val="20"/>
              </w:rPr>
              <w:t>εμπίπτουν</w:t>
            </w:r>
            <w:bookmarkStart w:id="3" w:name="_GoBack"/>
            <w:bookmarkEnd w:id="3"/>
            <w:r w:rsidRPr="00F14CC3">
              <w:rPr>
                <w:rFonts w:ascii="Tahoma" w:eastAsia="Times New Roman" w:hAnsi="Tahoma" w:cs="Tahoma"/>
                <w:color w:val="000000"/>
                <w:sz w:val="20"/>
                <w:szCs w:val="20"/>
              </w:rPr>
              <w:t xml:space="preserve"> στον Ν. 4412/2016 δικαιολογητικά του άρθρου 44 "Τεχνική επάρκεια αναθετουσών αρχών στις δημόσιες συμβάσεις έργων και μελετών": βεβαίωση τεχνικής επάρκειας ή προγραμματική σύμβαση ή σχέδιο προγραμματικής σύμβασης.</w:t>
            </w:r>
            <w:r w:rsidRPr="00F14CC3">
              <w:rPr>
                <w:rFonts w:ascii="Tahoma" w:eastAsia="Times New Roman" w:hAnsi="Tahoma" w:cs="Tahoma"/>
                <w:color w:val="000000"/>
                <w:sz w:val="20"/>
                <w:szCs w:val="20"/>
              </w:rPr>
              <w:br/>
              <w:t>Βεβαίωση ΟΤΑ ότι διαθέτει Διαχειριστική ή Τεχνική επάρκεια/Υπηρεσία ή Οργανόγραμμα του ΟΤΑ.</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192.Δ_137</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232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single" w:sz="4" w:space="0" w:color="auto"/>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Για Νομικά Πρόσωπα ΟΤΑ και λοιπά Νομικά Πρόσωπα: Κανονισμός Λειτουργίας σε ισχύ/ ΦΕΚ Σύστασης και τροποποιήσεις του / Καταστατικό σε ισχύ / Σχέδιο καταστατικού για τα υπό ίδρυση Νομικά Πρόσωπα, που να τεκμηριώνουν την αρμοδιότητα εκτέλεσης του έργου.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ΑΟ_ΑΣ_120_19.2Δ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3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Αίτηση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75"/>
          <w:jc w:val="center"/>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34</w:t>
            </w:r>
          </w:p>
        </w:tc>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ΑΟ5.111_Πληρότητα_19.2Δ</w:t>
            </w:r>
          </w:p>
        </w:tc>
        <w:tc>
          <w:tcPr>
            <w:tcW w:w="2455" w:type="dxa"/>
            <w:vMerge w:val="restart"/>
            <w:tcBorders>
              <w:top w:val="nil"/>
              <w:left w:val="single" w:sz="4" w:space="0" w:color="auto"/>
              <w:bottom w:val="single" w:sz="4" w:space="0" w:color="000000"/>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η πληρότητα της  αίτησης στήριξης.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Αίτηση στήριξης, Παράρτημα Αίτησης Στήριξης,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7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Δικαιολογητικά Νόμιμης εκπροσώπησης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19.2Δ_112</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64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Πίνακας αποτύπωσης μελετών και ωρίμανσης πράξης. (Δ1)</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ΑΟ_ΑΣ_122_19.2Δ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76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Πίνακας αποτύπωσης αδειών και εγκρίσεων και βαθμού προόδου.(Δ2)</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ΑΟ_ΑΣ_123_19.2Δ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42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Φάκελος Δημόσιας Σύμβασης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Δ_ΑΛΛΟ_1</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02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Τεχνικές εκθέσεις μελετών, προϋπολογισμοί, αναλυτικές </w:t>
            </w:r>
            <w:proofErr w:type="spellStart"/>
            <w:r w:rsidRPr="00F14CC3">
              <w:rPr>
                <w:rFonts w:ascii="Tahoma" w:eastAsia="Times New Roman" w:hAnsi="Tahoma" w:cs="Tahoma"/>
                <w:color w:val="000000"/>
                <w:sz w:val="20"/>
                <w:szCs w:val="20"/>
              </w:rPr>
              <w:t>προμετρήσεις</w:t>
            </w:r>
            <w:proofErr w:type="spellEnd"/>
            <w:r w:rsidRPr="00F14CC3">
              <w:rPr>
                <w:rFonts w:ascii="Tahoma" w:eastAsia="Times New Roman" w:hAnsi="Tahoma" w:cs="Tahoma"/>
                <w:color w:val="000000"/>
                <w:sz w:val="20"/>
                <w:szCs w:val="20"/>
              </w:rPr>
              <w:t>, αναλυτικά τιμολόγια.</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ΑΟ_ΑΣ_124_19.2Δ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45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Λοιπά τεύχη και σχέδια μελετών.</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ΑΟ_ΑΣ_125_19.2Δ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55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Εγκριτικές αποφάσεις μελετών.</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ΑΟ_ΑΣ_126_19.2Δ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39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Άδειες και εγκρίσεις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ΑΟ_ΑΣ_127_19.2Δ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08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Βεβαίωση ΟΤΑ / ΟΚΩ για την ύπαρξη δικτύων κοινής ωφέλειας και την υποχρέωση ή μη μετακίνησης ή μεταφοράς τους.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19.2Δ_127</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53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Στοιχεία τεκμηρίωσης εξασφάλισης γης ή σε περίπτωση απαλλοτριώσεων απαιτείται τουλάχιστον απόφαση καθορισμού τιμών μονάδας από το δικαστήριο.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ΑΟ_ΑΣ_129</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41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Έγγραφο ή βεβαίωση από το οποίο προκύπτει ότι η πράξη υλοποιείται σε προστατευόμενη περιοχή (</w:t>
            </w:r>
            <w:r w:rsidRPr="00F14CC3">
              <w:rPr>
                <w:rFonts w:ascii="Tahoma" w:eastAsia="Times New Roman" w:hAnsi="Tahoma" w:cs="Tahoma"/>
                <w:color w:val="000000"/>
                <w:sz w:val="20"/>
                <w:szCs w:val="20"/>
                <w:u w:val="single"/>
              </w:rPr>
              <w:t>ΑΦΟΡΑ ΜΟΝΟ ΤΗΝ ΥΠΟΔΡΑΣΗ 19.2.4.5</w:t>
            </w:r>
            <w:r w:rsidRPr="00F14CC3">
              <w:rPr>
                <w:rFonts w:ascii="Tahoma" w:eastAsia="Times New Roman" w:hAnsi="Tahoma" w:cs="Tahoma"/>
                <w:color w:val="00000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Δ_ΑΛΛΟ_1</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214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ΦΕΚ καθορισμού κτιρίου ως διατηρητέο, η απόφαση της Αρμόδιας Αρχιτεκτονικής Επιτροπής καθορισμού κτιρίου ως παραδοσιακό, το ΦΕΚ ορισμού οικισμού ως Παραδοσιακού. (</w:t>
            </w:r>
            <w:r w:rsidRPr="00F14CC3">
              <w:rPr>
                <w:rFonts w:ascii="Tahoma" w:eastAsia="Times New Roman" w:hAnsi="Tahoma" w:cs="Tahoma"/>
                <w:color w:val="000000"/>
                <w:sz w:val="20"/>
                <w:szCs w:val="20"/>
                <w:u w:val="single"/>
              </w:rPr>
              <w:t>ΑΦΟΡΑ ΜΟΝΟ ΤΗΝ ΥΠΟΔΡΑΣΗ 19.2.4.5</w:t>
            </w:r>
            <w:r w:rsidRPr="00F14CC3">
              <w:rPr>
                <w:rFonts w:ascii="Tahoma" w:eastAsia="Times New Roman" w:hAnsi="Tahoma" w:cs="Tahoma"/>
                <w:color w:val="00000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ΑΟ_ΑΣ_129</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238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Προσκομίζονται αποδεικτικά συμμετοχής σε εκδηλώσεις πολιτιστικού περιεχομένου (τουλάχιστον τρεις (3)) όπως προσκλήσεις ή βεβαιώσεις συμμετοχής, φωτογραφικό υλικό, κ.λπ.) και αφορούν το έτος 2017. (</w:t>
            </w:r>
            <w:r w:rsidRPr="00F14CC3">
              <w:rPr>
                <w:rFonts w:ascii="Tahoma" w:eastAsia="Times New Roman" w:hAnsi="Tahoma" w:cs="Tahoma"/>
                <w:color w:val="000000"/>
                <w:sz w:val="20"/>
                <w:szCs w:val="20"/>
                <w:u w:val="single"/>
              </w:rPr>
              <w:t>ΑΦΟΡΑ ΜΟΝΟ ΤΗΝ ΥΠΟΔΡΑΣΗ 19.2.4.5</w:t>
            </w:r>
            <w:r w:rsidRPr="00F14CC3">
              <w:rPr>
                <w:rFonts w:ascii="Tahoma" w:eastAsia="Times New Roman" w:hAnsi="Tahoma" w:cs="Tahoma"/>
                <w:color w:val="000000"/>
                <w:sz w:val="20"/>
                <w:szCs w:val="20"/>
              </w:rPr>
              <w:t xml:space="preserve">). </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Δ_ΑΛΛΟ_1</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770"/>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Βεβαίωση ότι η πράξη δεν εξυπηρετεί τη γενική κυκλοφορία και δεν αποτελεί μέρος του ευρύτερου οδικού δικτύου. (</w:t>
            </w:r>
            <w:r w:rsidRPr="00F14CC3">
              <w:rPr>
                <w:rFonts w:ascii="Tahoma" w:eastAsia="Times New Roman" w:hAnsi="Tahoma" w:cs="Tahoma"/>
                <w:color w:val="000000"/>
                <w:sz w:val="20"/>
                <w:szCs w:val="20"/>
                <w:u w:val="single"/>
              </w:rPr>
              <w:t>ΑΦΟΡΑ ΜΟΝΟ ΤΗΝ ΥΠΟΔΡΑΣΗ 19.2.5.1</w:t>
            </w:r>
            <w:r w:rsidRPr="00F14CC3">
              <w:rPr>
                <w:rFonts w:ascii="Tahoma" w:eastAsia="Times New Roman" w:hAnsi="Tahoma" w:cs="Tahoma"/>
                <w:color w:val="000000"/>
                <w:sz w:val="20"/>
                <w:szCs w:val="20"/>
              </w:rPr>
              <w:t>).</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ΑΟ_ΑΣ_114_19.2Δ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69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Δήλωση περί σύνδεσης ή μη της πράξης με συνεχές ασφαλτοστρωμένο δίκτυο, υφιστάμενο ή υπό κατασκευή (</w:t>
            </w:r>
            <w:r w:rsidRPr="00F14CC3">
              <w:rPr>
                <w:rFonts w:ascii="Tahoma" w:eastAsia="Times New Roman" w:hAnsi="Tahoma" w:cs="Tahoma"/>
                <w:color w:val="000000"/>
                <w:sz w:val="20"/>
                <w:szCs w:val="20"/>
                <w:u w:val="single"/>
              </w:rPr>
              <w:t>ΑΦΟΡΑ ΜΟΝΟ ΤΗΝ ΥΠΟΔΡΑΣΗ 19.2.5.1</w:t>
            </w:r>
            <w:r w:rsidRPr="00F14CC3">
              <w:rPr>
                <w:rFonts w:ascii="Tahoma" w:eastAsia="Times New Roman" w:hAnsi="Tahoma" w:cs="Tahoma"/>
                <w:color w:val="000000"/>
                <w:sz w:val="20"/>
                <w:szCs w:val="20"/>
              </w:rPr>
              <w:t>).</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ΑΟ_ΑΣ_130_19.2Δ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3165"/>
          <w:jc w:val="center"/>
        </w:trPr>
        <w:tc>
          <w:tcPr>
            <w:tcW w:w="640"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b/>
                <w:bCs/>
                <w:color w:val="000000"/>
                <w:sz w:val="20"/>
                <w:szCs w:val="20"/>
              </w:rPr>
            </w:pPr>
          </w:p>
        </w:tc>
        <w:tc>
          <w:tcPr>
            <w:tcW w:w="864"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898"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987"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455" w:type="dxa"/>
            <w:vMerge/>
            <w:tcBorders>
              <w:top w:val="nil"/>
              <w:left w:val="single" w:sz="4" w:space="0" w:color="auto"/>
              <w:bottom w:val="single" w:sz="4" w:space="0" w:color="000000"/>
              <w:right w:val="single" w:sz="4" w:space="0" w:color="auto"/>
            </w:tcBorders>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Έγγραφο της Διεύθυνσης Αγροτικής Οικονομίας και Κτηνιατρικής της Περιφερειακής Ενότητας ή άλλης αρμόδιας Υπηρεσίας από το οποίο να προκύπτει το είδος και ο αριθμός των εκμεταλλεύσεων καθώς και το είδος και ο αριθμός των μεταποιητικών μονάδων που εξυπηρετεί η προτεινόμενη πράξη (</w:t>
            </w:r>
            <w:r w:rsidRPr="00F14CC3">
              <w:rPr>
                <w:rFonts w:ascii="Tahoma" w:eastAsia="Times New Roman" w:hAnsi="Tahoma" w:cs="Tahoma"/>
                <w:color w:val="000000"/>
                <w:sz w:val="20"/>
                <w:szCs w:val="20"/>
                <w:u w:val="single"/>
              </w:rPr>
              <w:t>ΑΦΟΡΑ ΜΟΝΟ ΤΗΝ ΥΠΟΔΡΑΣΗ 19.2.5.1</w:t>
            </w:r>
            <w:r w:rsidRPr="00F14CC3">
              <w:rPr>
                <w:rFonts w:ascii="Tahoma" w:eastAsia="Times New Roman" w:hAnsi="Tahoma" w:cs="Tahoma"/>
                <w:color w:val="000000"/>
                <w:sz w:val="20"/>
                <w:szCs w:val="20"/>
              </w:rPr>
              <w:t>).</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19.2Δ_111</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36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35</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ΑΟ5.112_Πληρότητα_19.2Δ</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η ύπαρξη απόφασης αρμοδίων οργάνων για την υποβολή της αίτησης στήριξης.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Απόφαση αρμοδίων συλλογικών οργάνων του δυνητικού δικαιούχου ή άλλων αρμοδίων οργάνων, όπως προβλέπεται από τη ισχύουσα νομοθεσία</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19.2Δ_112</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8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t>36</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ΑΟ6.111_Χρονοδιάγραμμα_19.2Δ</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 xml:space="preserve">Εξετάζεται αν το χρονοδιάγραμμα εκτέλεσης της προτεινόμενης πράξης εμπίπτει στην οριζόμενη στην πρόσκληση περίοδο </w:t>
            </w:r>
            <w:proofErr w:type="spellStart"/>
            <w:r w:rsidRPr="00F14CC3">
              <w:rPr>
                <w:rFonts w:ascii="Tahoma" w:eastAsia="Times New Roman" w:hAnsi="Tahoma" w:cs="Tahoma"/>
                <w:color w:val="000000"/>
                <w:sz w:val="20"/>
                <w:szCs w:val="20"/>
              </w:rPr>
              <w:t>επιλεξιμότητας</w:t>
            </w:r>
            <w:proofErr w:type="spellEnd"/>
            <w:r w:rsidRPr="00F14CC3">
              <w:rPr>
                <w:rFonts w:ascii="Tahoma" w:eastAsia="Times New Roman" w:hAnsi="Tahoma" w:cs="Tahoma"/>
                <w:color w:val="000000"/>
                <w:sz w:val="20"/>
                <w:szCs w:val="20"/>
              </w:rPr>
              <w:t>, καθώς και αν η πράξη δύναται να υλοποιηθεί εντός της περιόδου αυτής.</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Παράρτημα Αίτησης Στήριξης.</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ΑΟ_ΑΣ_111_19.2Δ</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r w:rsidR="00F14CC3" w:rsidRPr="00F14CC3" w:rsidTr="00F14CC3">
        <w:trPr>
          <w:trHeight w:val="135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b/>
                <w:bCs/>
                <w:color w:val="000000"/>
                <w:sz w:val="20"/>
                <w:szCs w:val="20"/>
              </w:rPr>
            </w:pPr>
            <w:r w:rsidRPr="00F14CC3">
              <w:rPr>
                <w:rFonts w:ascii="Tahoma" w:eastAsia="Times New Roman" w:hAnsi="Tahoma" w:cs="Tahoma"/>
                <w:b/>
                <w:bCs/>
                <w:color w:val="000000"/>
                <w:sz w:val="20"/>
                <w:szCs w:val="20"/>
              </w:rPr>
              <w:lastRenderedPageBreak/>
              <w:t>37</w:t>
            </w:r>
          </w:p>
        </w:tc>
        <w:tc>
          <w:tcPr>
            <w:tcW w:w="864"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89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Χ</w:t>
            </w:r>
          </w:p>
        </w:tc>
        <w:tc>
          <w:tcPr>
            <w:tcW w:w="2987"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ΑΟ7.111_Συμπλ. στοιχεία_19.2.Δ</w:t>
            </w:r>
          </w:p>
        </w:tc>
        <w:tc>
          <w:tcPr>
            <w:tcW w:w="2455"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r w:rsidRPr="00F14CC3">
              <w:rPr>
                <w:rFonts w:ascii="Tahoma" w:eastAsia="Times New Roman" w:hAnsi="Tahoma" w:cs="Tahoma"/>
                <w:color w:val="000000"/>
                <w:sz w:val="20"/>
                <w:szCs w:val="20"/>
              </w:rPr>
              <w:t>Εξετάζεται η εμπρόθεσμη υποβολή συμπληρωματικών ή διευκρινιστικών στοιχείων.</w:t>
            </w:r>
          </w:p>
        </w:tc>
        <w:tc>
          <w:tcPr>
            <w:tcW w:w="2888" w:type="dxa"/>
            <w:tcBorders>
              <w:top w:val="nil"/>
              <w:left w:val="nil"/>
              <w:bottom w:val="single" w:sz="4" w:space="0" w:color="auto"/>
              <w:right w:val="single" w:sz="4" w:space="0" w:color="auto"/>
            </w:tcBorders>
            <w:shd w:val="clear" w:color="auto" w:fill="auto"/>
            <w:vAlign w:val="center"/>
            <w:hideMark/>
          </w:tcPr>
          <w:p w:rsidR="00F14CC3" w:rsidRPr="00F14CC3" w:rsidRDefault="00F14CC3" w:rsidP="00F14CC3">
            <w:pPr>
              <w:spacing w:after="0" w:line="240" w:lineRule="auto"/>
              <w:rPr>
                <w:rFonts w:ascii="Tahoma" w:eastAsia="Times New Roman" w:hAnsi="Tahoma" w:cs="Tahoma"/>
                <w:color w:val="000000"/>
                <w:sz w:val="20"/>
                <w:szCs w:val="20"/>
              </w:rPr>
            </w:pPr>
            <w:proofErr w:type="spellStart"/>
            <w:r w:rsidRPr="00F14CC3">
              <w:rPr>
                <w:rFonts w:ascii="Tahoma" w:eastAsia="Times New Roman" w:hAnsi="Tahoma" w:cs="Tahoma"/>
                <w:color w:val="000000"/>
                <w:sz w:val="20"/>
                <w:szCs w:val="20"/>
              </w:rPr>
              <w:t>Αριθμ</w:t>
            </w:r>
            <w:proofErr w:type="spellEnd"/>
            <w:r w:rsidRPr="00F14CC3">
              <w:rPr>
                <w:rFonts w:ascii="Tahoma" w:eastAsia="Times New Roman" w:hAnsi="Tahoma" w:cs="Tahoma"/>
                <w:color w:val="000000"/>
                <w:sz w:val="20"/>
                <w:szCs w:val="20"/>
              </w:rPr>
              <w:t xml:space="preserve">. </w:t>
            </w:r>
            <w:proofErr w:type="spellStart"/>
            <w:r w:rsidRPr="00F14CC3">
              <w:rPr>
                <w:rFonts w:ascii="Tahoma" w:eastAsia="Times New Roman" w:hAnsi="Tahoma" w:cs="Tahoma"/>
                <w:color w:val="000000"/>
                <w:sz w:val="20"/>
                <w:szCs w:val="20"/>
              </w:rPr>
              <w:t>Πρωτ</w:t>
            </w:r>
            <w:proofErr w:type="spellEnd"/>
            <w:r w:rsidRPr="00F14CC3">
              <w:rPr>
                <w:rFonts w:ascii="Tahoma" w:eastAsia="Times New Roman" w:hAnsi="Tahoma" w:cs="Tahoma"/>
                <w:color w:val="000000"/>
                <w:sz w:val="20"/>
                <w:szCs w:val="20"/>
              </w:rPr>
              <w:t xml:space="preserve">. της ΟΤΔ </w:t>
            </w:r>
            <w:r w:rsidRPr="00F14CC3">
              <w:rPr>
                <w:rFonts w:ascii="Tahoma" w:eastAsia="Times New Roman" w:hAnsi="Tahoma" w:cs="Tahoma"/>
                <w:color w:val="000000"/>
                <w:sz w:val="20"/>
                <w:szCs w:val="20"/>
              </w:rPr>
              <w:br/>
              <w:t>(εφόσον ζητηθούν από τον υποψήφιο δικαιούχο συμπληρωματικά ή διευκρινιστικά στοιχεία</w:t>
            </w:r>
          </w:p>
        </w:tc>
        <w:tc>
          <w:tcPr>
            <w:tcW w:w="1915"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Δ_ΑΛΛΟ_1</w:t>
            </w:r>
          </w:p>
        </w:tc>
        <w:tc>
          <w:tcPr>
            <w:tcW w:w="1163"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ΌΧΙ</w:t>
            </w:r>
          </w:p>
        </w:tc>
        <w:tc>
          <w:tcPr>
            <w:tcW w:w="1072" w:type="dxa"/>
            <w:tcBorders>
              <w:top w:val="nil"/>
              <w:left w:val="nil"/>
              <w:bottom w:val="single" w:sz="4" w:space="0" w:color="auto"/>
              <w:right w:val="single" w:sz="4" w:space="0" w:color="auto"/>
            </w:tcBorders>
            <w:shd w:val="clear" w:color="auto" w:fill="auto"/>
            <w:noWrap/>
            <w:vAlign w:val="center"/>
            <w:hideMark/>
          </w:tcPr>
          <w:p w:rsidR="00F14CC3" w:rsidRPr="00F14CC3" w:rsidRDefault="00F14CC3" w:rsidP="00F14CC3">
            <w:pPr>
              <w:spacing w:after="0" w:line="240" w:lineRule="auto"/>
              <w:jc w:val="center"/>
              <w:rPr>
                <w:rFonts w:ascii="Tahoma" w:eastAsia="Times New Roman" w:hAnsi="Tahoma" w:cs="Tahoma"/>
                <w:color w:val="000000"/>
                <w:sz w:val="20"/>
                <w:szCs w:val="20"/>
              </w:rPr>
            </w:pPr>
            <w:r w:rsidRPr="00F14CC3">
              <w:rPr>
                <w:rFonts w:ascii="Tahoma" w:eastAsia="Times New Roman" w:hAnsi="Tahoma" w:cs="Tahoma"/>
                <w:color w:val="000000"/>
                <w:sz w:val="20"/>
                <w:szCs w:val="20"/>
              </w:rPr>
              <w:t>ΝΑΙ</w:t>
            </w:r>
          </w:p>
        </w:tc>
      </w:tr>
    </w:tbl>
    <w:p w:rsidR="003A3375" w:rsidRPr="006D2EC8" w:rsidRDefault="003A3375" w:rsidP="00CB4197">
      <w:pPr>
        <w:spacing w:after="0" w:line="360" w:lineRule="auto"/>
        <w:jc w:val="both"/>
        <w:rPr>
          <w:rFonts w:ascii="Tahoma" w:hAnsi="Tahoma" w:cs="Tahoma"/>
          <w:sz w:val="20"/>
          <w:szCs w:val="20"/>
        </w:rPr>
      </w:pPr>
    </w:p>
    <w:p w:rsidR="007E6AF2" w:rsidRDefault="007E6AF2" w:rsidP="007E6AF2">
      <w:pPr>
        <w:spacing w:after="0" w:line="360" w:lineRule="auto"/>
        <w:jc w:val="center"/>
        <w:rPr>
          <w:rFonts w:ascii="Tahoma" w:hAnsi="Tahoma" w:cs="Tahoma"/>
          <w:b/>
          <w:sz w:val="20"/>
          <w:szCs w:val="20"/>
        </w:rPr>
      </w:pPr>
    </w:p>
    <w:p w:rsidR="00CC662B" w:rsidRPr="006D2EC8" w:rsidRDefault="00CC662B" w:rsidP="00CC662B">
      <w:pPr>
        <w:spacing w:after="0" w:line="360" w:lineRule="auto"/>
        <w:rPr>
          <w:rFonts w:ascii="Tahoma" w:hAnsi="Tahoma" w:cs="Tahoma"/>
          <w:b/>
          <w:sz w:val="20"/>
          <w:szCs w:val="20"/>
        </w:rPr>
        <w:sectPr w:rsidR="00CC662B" w:rsidRPr="006D2EC8" w:rsidSect="00BE5F92">
          <w:pgSz w:w="16838" w:h="11906" w:orient="landscape"/>
          <w:pgMar w:top="1797" w:right="1440" w:bottom="1797" w:left="1440" w:header="709" w:footer="709" w:gutter="0"/>
          <w:cols w:space="708"/>
          <w:docGrid w:linePitch="360"/>
        </w:sectPr>
      </w:pPr>
    </w:p>
    <w:p w:rsidR="00CF4C2F" w:rsidRPr="001F5993" w:rsidRDefault="00CF4C2F" w:rsidP="001F5993">
      <w:pPr>
        <w:pStyle w:val="a3"/>
        <w:numPr>
          <w:ilvl w:val="0"/>
          <w:numId w:val="26"/>
        </w:numPr>
        <w:spacing w:after="0" w:line="360" w:lineRule="auto"/>
        <w:jc w:val="both"/>
        <w:rPr>
          <w:rFonts w:ascii="Tahoma" w:hAnsi="Tahoma" w:cs="Tahoma"/>
          <w:b/>
          <w:sz w:val="20"/>
          <w:szCs w:val="20"/>
        </w:rPr>
      </w:pPr>
      <w:r w:rsidRPr="001F5993">
        <w:rPr>
          <w:rFonts w:ascii="Tahoma" w:hAnsi="Tahoma" w:cs="Tahoma"/>
          <w:b/>
          <w:sz w:val="20"/>
          <w:szCs w:val="20"/>
        </w:rPr>
        <w:lastRenderedPageBreak/>
        <w:t xml:space="preserve">ΚΡΙΤΗΡΙΑ ΑΞΙΟΛΟΓΗΣΗΣ </w:t>
      </w:r>
    </w:p>
    <w:p w:rsidR="00504828" w:rsidRDefault="00504828" w:rsidP="00CF4C2F">
      <w:pPr>
        <w:tabs>
          <w:tab w:val="left" w:pos="284"/>
        </w:tabs>
        <w:spacing w:after="0" w:line="360" w:lineRule="auto"/>
        <w:jc w:val="both"/>
        <w:rPr>
          <w:rFonts w:ascii="Tahoma" w:hAnsi="Tahoma" w:cs="Tahoma"/>
          <w:b/>
          <w:sz w:val="20"/>
          <w:szCs w:val="20"/>
        </w:rPr>
      </w:pPr>
    </w:p>
    <w:p w:rsidR="00A561BA" w:rsidRPr="00A561BA" w:rsidRDefault="00A561BA" w:rsidP="00A561BA">
      <w:pPr>
        <w:pStyle w:val="a3"/>
        <w:numPr>
          <w:ilvl w:val="0"/>
          <w:numId w:val="44"/>
        </w:numPr>
        <w:tabs>
          <w:tab w:val="left" w:pos="964"/>
        </w:tabs>
        <w:spacing w:after="0" w:line="360" w:lineRule="auto"/>
        <w:ind w:left="426"/>
        <w:jc w:val="both"/>
        <w:outlineLvl w:val="2"/>
        <w:rPr>
          <w:rFonts w:ascii="Tahoma" w:eastAsia="Calibri" w:hAnsi="Tahoma" w:cs="Tahoma"/>
          <w:sz w:val="20"/>
          <w:szCs w:val="20"/>
          <w:lang w:eastAsia="en-US"/>
        </w:rPr>
      </w:pPr>
      <w:r w:rsidRPr="00A561BA">
        <w:rPr>
          <w:rFonts w:ascii="Tahoma" w:eastAsia="Calibri" w:hAnsi="Tahoma" w:cs="Tahoma"/>
          <w:sz w:val="20"/>
          <w:szCs w:val="20"/>
          <w:lang w:eastAsia="en-US"/>
        </w:rPr>
        <w:t>Σε κάθε περίπτωση η ελάχιστη βαθμολογία που οφείλει να συγκεντρώσει ο υποψήφιος επενδυτής δεν μπορεί να είναι χαμηλότερη από 30 μόρια</w:t>
      </w:r>
      <w:r>
        <w:rPr>
          <w:rFonts w:ascii="Tahoma" w:eastAsia="Calibri" w:hAnsi="Tahoma" w:cs="Tahoma"/>
          <w:sz w:val="20"/>
          <w:szCs w:val="20"/>
          <w:lang w:eastAsia="en-US"/>
        </w:rPr>
        <w:t>, όπως αυτά εμφανίζονται στους πίνακες</w:t>
      </w:r>
      <w:r w:rsidRPr="00A561BA">
        <w:rPr>
          <w:rFonts w:ascii="Tahoma" w:eastAsia="Calibri" w:hAnsi="Tahoma" w:cs="Tahoma"/>
          <w:sz w:val="20"/>
          <w:szCs w:val="20"/>
          <w:lang w:eastAsia="en-US"/>
        </w:rPr>
        <w:t xml:space="preserve"> κριτήριων επιλογής πράξεων.</w:t>
      </w:r>
    </w:p>
    <w:p w:rsidR="00A561BA" w:rsidRPr="00A561BA" w:rsidRDefault="00A561BA" w:rsidP="00A561BA">
      <w:pPr>
        <w:pStyle w:val="a3"/>
        <w:numPr>
          <w:ilvl w:val="0"/>
          <w:numId w:val="44"/>
        </w:numPr>
        <w:tabs>
          <w:tab w:val="left" w:pos="964"/>
        </w:tabs>
        <w:spacing w:after="0" w:line="360" w:lineRule="auto"/>
        <w:ind w:left="426"/>
        <w:jc w:val="both"/>
        <w:outlineLvl w:val="2"/>
        <w:rPr>
          <w:rFonts w:ascii="Tahoma" w:eastAsia="Calibri" w:hAnsi="Tahoma" w:cs="Tahoma"/>
          <w:sz w:val="20"/>
          <w:szCs w:val="20"/>
          <w:lang w:eastAsia="en-US"/>
        </w:rPr>
      </w:pPr>
      <w:r>
        <w:rPr>
          <w:rFonts w:ascii="Tahoma" w:eastAsia="Calibri" w:hAnsi="Tahoma" w:cs="Tahoma"/>
          <w:sz w:val="20"/>
          <w:szCs w:val="20"/>
          <w:lang w:eastAsia="en-US"/>
        </w:rPr>
        <w:t>Σ</w:t>
      </w:r>
      <w:r w:rsidRPr="00A561BA">
        <w:rPr>
          <w:rFonts w:ascii="Tahoma" w:eastAsia="Calibri" w:hAnsi="Tahoma" w:cs="Tahoma"/>
          <w:sz w:val="20"/>
          <w:szCs w:val="20"/>
          <w:lang w:eastAsia="en-US"/>
        </w:rPr>
        <w:t xml:space="preserve">ε περίπτωση ισοβαθμίας δύο ή περισσοτέρων προτάσεων υψηλότερη κατάταξη λαμβάνει η πρόταση η οποία συγκεντρώνει μεγαλύτερη βαθμολογία στο κριτήριο </w:t>
      </w:r>
      <w:r w:rsidRPr="00A561BA">
        <w:rPr>
          <w:rFonts w:ascii="Tahoma" w:eastAsia="Calibri" w:hAnsi="Tahoma" w:cs="Tahoma"/>
          <w:i/>
          <w:sz w:val="20"/>
          <w:szCs w:val="20"/>
          <w:lang w:eastAsia="en-US"/>
        </w:rPr>
        <w:t>«Ετοιμότητα έναρξης υλοποίησης της πρότασης».</w:t>
      </w:r>
      <w:r w:rsidRPr="00A561BA">
        <w:rPr>
          <w:rFonts w:ascii="Tahoma" w:eastAsia="Calibri" w:hAnsi="Tahoma" w:cs="Tahoma"/>
          <w:sz w:val="20"/>
          <w:szCs w:val="20"/>
          <w:lang w:eastAsia="en-US"/>
        </w:rPr>
        <w:t xml:space="preserve"> Σε περίπτωση ισοβαθμίας και επί του ανωτέρω κριτηρίου θα εξετάζεται το κριτήριο </w:t>
      </w:r>
      <w:r w:rsidRPr="00A561BA">
        <w:rPr>
          <w:rFonts w:ascii="Tahoma" w:eastAsia="Calibri" w:hAnsi="Tahoma" w:cs="Tahoma"/>
          <w:i/>
          <w:sz w:val="20"/>
          <w:szCs w:val="20"/>
          <w:lang w:eastAsia="en-US"/>
        </w:rPr>
        <w:t>«Σαφήνεια και πληρότητα της πρότασης».</w:t>
      </w:r>
    </w:p>
    <w:p w:rsidR="00A561BA" w:rsidRPr="006D2EC8" w:rsidRDefault="00A561BA" w:rsidP="00CF4C2F">
      <w:pPr>
        <w:tabs>
          <w:tab w:val="left" w:pos="284"/>
        </w:tabs>
        <w:spacing w:after="0" w:line="360" w:lineRule="auto"/>
        <w:jc w:val="both"/>
        <w:rPr>
          <w:rFonts w:ascii="Tahoma" w:hAnsi="Tahoma" w:cs="Tahoma"/>
          <w:b/>
          <w:sz w:val="20"/>
          <w:szCs w:val="20"/>
        </w:rPr>
      </w:pPr>
    </w:p>
    <w:p w:rsidR="00BE4E1F" w:rsidRPr="006D2EC8" w:rsidRDefault="00BE4E1F" w:rsidP="00BE4E1F">
      <w:pPr>
        <w:pBdr>
          <w:top w:val="single" w:sz="4" w:space="1" w:color="auto"/>
          <w:left w:val="single" w:sz="4" w:space="18" w:color="auto"/>
          <w:bottom w:val="single" w:sz="4" w:space="1" w:color="auto"/>
          <w:right w:val="single" w:sz="4" w:space="4" w:color="auto"/>
          <w:between w:val="single" w:sz="4" w:space="1" w:color="auto"/>
          <w:bar w:val="single" w:sz="4" w:color="auto"/>
        </w:pBdr>
        <w:spacing w:after="0" w:line="360" w:lineRule="auto"/>
        <w:jc w:val="center"/>
        <w:rPr>
          <w:rFonts w:ascii="Tahoma" w:eastAsia="Times New Roman" w:hAnsi="Tahoma" w:cs="Tahoma"/>
          <w:b/>
          <w:strike/>
          <w:sz w:val="20"/>
          <w:szCs w:val="20"/>
          <w:lang w:eastAsia="en-US"/>
        </w:rPr>
      </w:pPr>
      <w:r w:rsidRPr="006D2EC8">
        <w:rPr>
          <w:rFonts w:ascii="Tahoma" w:eastAsia="Times New Roman" w:hAnsi="Tahoma" w:cs="Tahoma"/>
          <w:b/>
          <w:sz w:val="20"/>
          <w:szCs w:val="20"/>
          <w:lang w:eastAsia="en-US"/>
        </w:rPr>
        <w:t>Δράση 19.2.4Βασικές υπηρεσίες &amp; ανάπλαση χωριών σε αγροτικές περιοχές</w:t>
      </w:r>
    </w:p>
    <w:p w:rsidR="00BE4E1F" w:rsidRPr="006D2EC8" w:rsidRDefault="00BE4E1F" w:rsidP="00BE4E1F">
      <w:pPr>
        <w:spacing w:after="0" w:line="360" w:lineRule="auto"/>
        <w:jc w:val="center"/>
        <w:rPr>
          <w:rFonts w:ascii="Tahoma" w:eastAsia="Times New Roman" w:hAnsi="Tahoma" w:cs="Tahoma"/>
          <w:b/>
          <w:sz w:val="20"/>
          <w:szCs w:val="20"/>
          <w:lang w:eastAsia="en-US"/>
        </w:rPr>
      </w:pPr>
    </w:p>
    <w:p w:rsidR="00CF4C2F" w:rsidRPr="006D2EC8" w:rsidRDefault="00CF4C2F" w:rsidP="00CB4197">
      <w:pPr>
        <w:spacing w:after="0" w:line="360" w:lineRule="auto"/>
        <w:jc w:val="both"/>
        <w:rPr>
          <w:rFonts w:ascii="Tahoma" w:hAnsi="Tahoma" w:cs="Tahoma"/>
          <w:sz w:val="20"/>
          <w:szCs w:val="20"/>
        </w:rPr>
      </w:pPr>
    </w:p>
    <w:tbl>
      <w:tblPr>
        <w:tblW w:w="8080" w:type="dxa"/>
        <w:tblInd w:w="-34" w:type="dxa"/>
        <w:tblLayout w:type="fixed"/>
        <w:tblLook w:val="04A0" w:firstRow="1" w:lastRow="0" w:firstColumn="1" w:lastColumn="0" w:noHBand="0" w:noVBand="1"/>
      </w:tblPr>
      <w:tblGrid>
        <w:gridCol w:w="707"/>
        <w:gridCol w:w="2732"/>
        <w:gridCol w:w="1381"/>
        <w:gridCol w:w="1701"/>
        <w:gridCol w:w="1559"/>
      </w:tblGrid>
      <w:tr w:rsidR="00BE4E1F" w:rsidRPr="006D2EC8" w:rsidTr="00D75FF4">
        <w:trPr>
          <w:trHeight w:val="465"/>
        </w:trPr>
        <w:tc>
          <w:tcPr>
            <w:tcW w:w="80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proofErr w:type="spellStart"/>
            <w:r w:rsidRPr="006D2EC8">
              <w:rPr>
                <w:rFonts w:ascii="Tahoma" w:eastAsia="Times New Roman" w:hAnsi="Tahoma" w:cs="Tahoma"/>
                <w:b/>
                <w:sz w:val="20"/>
                <w:szCs w:val="20"/>
                <w:lang w:eastAsia="en-US"/>
              </w:rPr>
              <w:t>Υποδράση</w:t>
            </w:r>
            <w:proofErr w:type="spellEnd"/>
            <w:r w:rsidRPr="006D2EC8">
              <w:rPr>
                <w:rFonts w:ascii="Tahoma" w:eastAsia="Times New Roman" w:hAnsi="Tahoma" w:cs="Tahoma"/>
                <w:b/>
                <w:sz w:val="20"/>
                <w:szCs w:val="20"/>
                <w:lang w:eastAsia="en-US"/>
              </w:rPr>
              <w:t xml:space="preserve"> 19.2.4.1: 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w:t>
            </w:r>
          </w:p>
        </w:tc>
      </w:tr>
      <w:tr w:rsidR="00BE4E1F" w:rsidRPr="006D2EC8" w:rsidTr="00D75FF4">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Α/Α</w:t>
            </w: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Κριτήρια</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Βαρύτητα</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proofErr w:type="spellStart"/>
            <w:r w:rsidRPr="006D2EC8">
              <w:rPr>
                <w:rFonts w:ascii="Tahoma" w:eastAsia="Times New Roman" w:hAnsi="Tahoma" w:cs="Tahoma"/>
                <w:b/>
                <w:bCs/>
                <w:color w:val="000000"/>
                <w:sz w:val="20"/>
                <w:szCs w:val="20"/>
              </w:rPr>
              <w:t>Μοριοδότηση</w:t>
            </w:r>
            <w:proofErr w:type="spellEnd"/>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Τιμή Βάσης</w:t>
            </w:r>
          </w:p>
        </w:tc>
      </w:tr>
      <w:tr w:rsidR="00BE4E1F" w:rsidRPr="006D2EC8" w:rsidTr="00D75FF4">
        <w:trPr>
          <w:trHeight w:val="300"/>
        </w:trPr>
        <w:tc>
          <w:tcPr>
            <w:tcW w:w="707" w:type="dxa"/>
            <w:tcBorders>
              <w:top w:val="nil"/>
              <w:left w:val="single" w:sz="4" w:space="0" w:color="auto"/>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w:t>
            </w: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Αποτύπωση κριτηρίου </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E83774">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(Ποσοστό %)</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E83774">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(κλίμακα 1-100)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r>
      <w:tr w:rsidR="00BE4E1F" w:rsidRPr="006D2EC8" w:rsidTr="00D75FF4">
        <w:trPr>
          <w:trHeight w:val="900"/>
        </w:trPr>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1.</w:t>
            </w: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Ετοιμότητα έναρξης υλοποίησης της πρότασης </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(0-100)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ΤΟ 30% ΤΗΣ ΜΕΓΙΣΤΗΣ ΔΥΝΑΤΗΣ ΒΑΘΜΟΛΟΓΙΑΣ</w:t>
            </w:r>
            <w:r w:rsidRPr="006D2EC8">
              <w:rPr>
                <w:rFonts w:ascii="Tahoma" w:eastAsia="Times New Roman" w:hAnsi="Tahoma" w:cs="Tahoma"/>
                <w:color w:val="000000"/>
                <w:sz w:val="20"/>
                <w:szCs w:val="20"/>
              </w:rPr>
              <w:br/>
            </w:r>
            <w:r w:rsidRPr="006D2EC8">
              <w:rPr>
                <w:rFonts w:ascii="Tahoma" w:eastAsia="Times New Roman" w:hAnsi="Tahoma" w:cs="Tahoma"/>
                <w:color w:val="000000"/>
                <w:sz w:val="20"/>
                <w:szCs w:val="20"/>
              </w:rPr>
              <w:br/>
              <w:t>( 100 * 30% = 30)</w:t>
            </w:r>
          </w:p>
        </w:tc>
      </w:tr>
      <w:tr w:rsidR="00BE4E1F" w:rsidRPr="006D2EC8" w:rsidTr="00D75FF4">
        <w:trPr>
          <w:trHeight w:val="1500"/>
        </w:trPr>
        <w:tc>
          <w:tcPr>
            <w:tcW w:w="707"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Εξασφάλιση του συνόλου των απαιτούμενων γνωμοδοτήσεων/εγκρίσεων / αδειών</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D75FF4">
        <w:trPr>
          <w:trHeight w:val="1200"/>
        </w:trPr>
        <w:tc>
          <w:tcPr>
            <w:tcW w:w="707"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Εξασφάλιση μέρους των απαιτούμενων γνωμοδοτήσεων/εγκρίσεων / αδειών</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60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D75FF4">
        <w:trPr>
          <w:trHeight w:val="1500"/>
        </w:trPr>
        <w:tc>
          <w:tcPr>
            <w:tcW w:w="707"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Υποβολή αιτήσεων στις αρμόδιες αρχές για απαραίτητες γνωμοδοτήσεις/εγκρίσεις / άδειες.</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30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D75FF4">
        <w:trPr>
          <w:trHeight w:val="900"/>
        </w:trPr>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2.</w:t>
            </w: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Σαφήνεια και πληρότητα της πρότασης  </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D75FF4">
        <w:trPr>
          <w:trHeight w:val="2100"/>
        </w:trPr>
        <w:tc>
          <w:tcPr>
            <w:tcW w:w="707"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Σαφήνεια του περιεχομένου της πρότασης και πληρότητα ως προς τα απαιτούμενα για τη βαθμολόγηση δικαιολογητικά</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D75FF4">
        <w:trPr>
          <w:trHeight w:val="1800"/>
        </w:trPr>
        <w:tc>
          <w:tcPr>
            <w:tcW w:w="707"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Ασαφής περιγραφή της πρότασης αλλά πληρότητα ως προς τα απαιτούμενα για τη βαθμολόγηση δικαιολογητικά</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50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D75FF4">
        <w:trPr>
          <w:trHeight w:val="1800"/>
        </w:trPr>
        <w:tc>
          <w:tcPr>
            <w:tcW w:w="707"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Ασαφής περιγραφή της πρότασης  και ελλείψεις ως προς τα απαιτούμενα για τη βαθμολόγηση δικαιολογητικά</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D75FF4">
        <w:trPr>
          <w:trHeight w:val="1545"/>
        </w:trPr>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3.</w:t>
            </w: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Ποσοστό δαπανών  σχετικών  με χρήση – εγκατάσταση – εφαρμογή συστήματος εξοικονόμησης ύδατος </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D75FF4">
        <w:trPr>
          <w:trHeight w:val="600"/>
        </w:trPr>
        <w:tc>
          <w:tcPr>
            <w:tcW w:w="707"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Ποσοστό μεγαλύτερο ή ίσο με 20%</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D75FF4">
        <w:trPr>
          <w:trHeight w:val="300"/>
        </w:trPr>
        <w:tc>
          <w:tcPr>
            <w:tcW w:w="707"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10% ≤ Ποσοστό &lt; 20%</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60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D75FF4">
        <w:trPr>
          <w:trHeight w:val="300"/>
        </w:trPr>
        <w:tc>
          <w:tcPr>
            <w:tcW w:w="707"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732"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5% ≤ Ποσοστό &lt; 10%</w:t>
            </w:r>
          </w:p>
        </w:tc>
        <w:tc>
          <w:tcPr>
            <w:tcW w:w="138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30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bl>
    <w:p w:rsidR="00BE4E1F" w:rsidRDefault="00BE4E1F" w:rsidP="00CB4197">
      <w:pPr>
        <w:spacing w:after="0" w:line="360" w:lineRule="auto"/>
        <w:jc w:val="both"/>
        <w:rPr>
          <w:rFonts w:ascii="Tahoma" w:hAnsi="Tahoma" w:cs="Tahoma"/>
          <w:sz w:val="20"/>
          <w:szCs w:val="20"/>
        </w:rPr>
      </w:pPr>
    </w:p>
    <w:p w:rsidR="00EC6729" w:rsidRPr="006D2EC8" w:rsidRDefault="00EC6729" w:rsidP="00CB4197">
      <w:pPr>
        <w:spacing w:after="0" w:line="360" w:lineRule="auto"/>
        <w:jc w:val="both"/>
        <w:rPr>
          <w:rFonts w:ascii="Tahoma" w:hAnsi="Tahoma" w:cs="Tahoma"/>
          <w:sz w:val="20"/>
          <w:szCs w:val="20"/>
        </w:rPr>
      </w:pPr>
    </w:p>
    <w:p w:rsidR="0080051E" w:rsidRPr="0080051E" w:rsidRDefault="0080051E" w:rsidP="0080051E">
      <w:pPr>
        <w:tabs>
          <w:tab w:val="left" w:pos="964"/>
        </w:tabs>
        <w:spacing w:after="0" w:line="360" w:lineRule="auto"/>
        <w:jc w:val="both"/>
        <w:outlineLvl w:val="2"/>
        <w:rPr>
          <w:rFonts w:ascii="Tahoma" w:eastAsia="Calibri" w:hAnsi="Tahoma" w:cs="Tahoma"/>
          <w:b/>
          <w:sz w:val="20"/>
          <w:szCs w:val="20"/>
          <w:lang w:eastAsia="en-US"/>
        </w:rPr>
      </w:pPr>
      <w:r>
        <w:rPr>
          <w:rFonts w:ascii="Tahoma" w:eastAsia="Calibri" w:hAnsi="Tahoma" w:cs="Tahoma"/>
          <w:b/>
          <w:sz w:val="20"/>
          <w:szCs w:val="20"/>
          <w:lang w:eastAsia="en-US"/>
        </w:rPr>
        <w:t>Κριτήριο 1</w:t>
      </w:r>
      <w:r w:rsidRPr="0080051E">
        <w:rPr>
          <w:rFonts w:ascii="Tahoma" w:eastAsia="Calibri" w:hAnsi="Tahoma" w:cs="Tahoma"/>
          <w:b/>
          <w:sz w:val="20"/>
          <w:szCs w:val="20"/>
          <w:lang w:eastAsia="en-US"/>
        </w:rPr>
        <w:t>: Ετοιμότητα έναρξης υλοποίησης της πρότασης</w:t>
      </w:r>
    </w:p>
    <w:p w:rsidR="00DC424C" w:rsidRDefault="0080051E" w:rsidP="0080051E">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Εξετάζονται </w:t>
      </w:r>
      <w:r w:rsidR="003E57B3">
        <w:rPr>
          <w:rFonts w:ascii="Tahoma" w:eastAsia="Calibri" w:hAnsi="Tahoma" w:cs="Tahoma"/>
          <w:sz w:val="20"/>
          <w:szCs w:val="20"/>
          <w:lang w:eastAsia="en-US"/>
        </w:rPr>
        <w:t>τα κάτωθι ε</w:t>
      </w:r>
      <w:r w:rsidRPr="0080051E">
        <w:rPr>
          <w:rFonts w:ascii="Tahoma" w:eastAsia="Calibri" w:hAnsi="Tahoma" w:cs="Tahoma"/>
          <w:sz w:val="20"/>
          <w:szCs w:val="20"/>
          <w:lang w:eastAsia="en-US"/>
        </w:rPr>
        <w:t xml:space="preserve">πιμέρους κριτήρια:  </w:t>
      </w:r>
    </w:p>
    <w:p w:rsidR="00A268B4" w:rsidRDefault="0080051E" w:rsidP="0080051E">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α) η ύπαρξη τεχνικών μελετών </w:t>
      </w:r>
    </w:p>
    <w:p w:rsidR="0080051E" w:rsidRPr="0080051E" w:rsidRDefault="0080051E" w:rsidP="0080051E">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β) η ύπαρξη εγκρίσεων/αδειών/απαλλακτικών εγγράφων και γνωμοδοτήσεων.</w:t>
      </w:r>
    </w:p>
    <w:p w:rsidR="003E57B3" w:rsidRDefault="00525D64" w:rsidP="0080051E">
      <w:pPr>
        <w:tabs>
          <w:tab w:val="left" w:pos="964"/>
        </w:tabs>
        <w:spacing w:after="0" w:line="360" w:lineRule="auto"/>
        <w:jc w:val="both"/>
        <w:outlineLvl w:val="2"/>
        <w:rPr>
          <w:rFonts w:ascii="Tahoma" w:eastAsia="Calibri" w:hAnsi="Tahoma" w:cs="Tahoma"/>
          <w:sz w:val="20"/>
          <w:szCs w:val="20"/>
          <w:lang w:eastAsia="en-US"/>
        </w:rPr>
      </w:pPr>
      <w:r>
        <w:rPr>
          <w:rFonts w:ascii="Tahoma" w:eastAsia="Calibri" w:hAnsi="Tahoma" w:cs="Tahoma"/>
          <w:sz w:val="20"/>
          <w:szCs w:val="20"/>
          <w:lang w:eastAsia="en-US"/>
        </w:rPr>
        <w:t>γ</w:t>
      </w:r>
      <w:r w:rsidR="003E57B3">
        <w:rPr>
          <w:rFonts w:ascii="Tahoma" w:eastAsia="Calibri" w:hAnsi="Tahoma" w:cs="Tahoma"/>
          <w:sz w:val="20"/>
          <w:szCs w:val="20"/>
          <w:lang w:eastAsia="en-US"/>
        </w:rPr>
        <w:t xml:space="preserve">) </w:t>
      </w:r>
      <w:r w:rsidR="003E57B3" w:rsidRPr="003E57B3">
        <w:rPr>
          <w:rFonts w:ascii="Tahoma" w:eastAsia="Calibri" w:hAnsi="Tahoma" w:cs="Tahoma"/>
          <w:sz w:val="20"/>
          <w:szCs w:val="20"/>
          <w:lang w:eastAsia="en-US"/>
        </w:rPr>
        <w:t>κατοχή ή η χρήση του ακινήτου, στο οποίο προβλέπεται η υλοποίηση της πρότασης</w:t>
      </w:r>
    </w:p>
    <w:p w:rsidR="003E57B3" w:rsidRDefault="003E57B3" w:rsidP="0080051E">
      <w:pPr>
        <w:tabs>
          <w:tab w:val="left" w:pos="964"/>
        </w:tabs>
        <w:spacing w:after="0" w:line="360" w:lineRule="auto"/>
        <w:jc w:val="both"/>
        <w:outlineLvl w:val="2"/>
        <w:rPr>
          <w:rFonts w:ascii="Tahoma" w:eastAsia="Calibri" w:hAnsi="Tahoma" w:cs="Tahoma"/>
          <w:sz w:val="20"/>
          <w:szCs w:val="20"/>
          <w:lang w:eastAsia="en-US"/>
        </w:rPr>
      </w:pPr>
    </w:p>
    <w:p w:rsidR="0080051E" w:rsidRPr="0080051E" w:rsidRDefault="0080051E" w:rsidP="0080051E">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Στο πλαίσιο του κριτηρίου εξετάζεται:</w:t>
      </w:r>
    </w:p>
    <w:p w:rsidR="0080051E" w:rsidRPr="00267C07" w:rsidRDefault="0080051E" w:rsidP="00267C07">
      <w:pPr>
        <w:pStyle w:val="a3"/>
        <w:numPr>
          <w:ilvl w:val="0"/>
          <w:numId w:val="41"/>
        </w:numPr>
        <w:spacing w:after="0" w:line="360" w:lineRule="auto"/>
        <w:ind w:left="426"/>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 xml:space="preserve">Αν υπάρχει εγκεκριμένη οριστική μελέτη για την εκτέλεση της πράξης και εάν έχουν εξασφαλιστεί οι απαιτούμενες </w:t>
      </w:r>
      <w:proofErr w:type="spellStart"/>
      <w:r w:rsidRPr="00267C07">
        <w:rPr>
          <w:rFonts w:ascii="Tahoma" w:eastAsia="Calibri" w:hAnsi="Tahoma" w:cs="Tahoma"/>
          <w:sz w:val="20"/>
          <w:szCs w:val="20"/>
          <w:lang w:eastAsia="en-US"/>
        </w:rPr>
        <w:t>αδειοδοτήσεις</w:t>
      </w:r>
      <w:proofErr w:type="spellEnd"/>
      <w:r w:rsidRPr="00267C07">
        <w:rPr>
          <w:rFonts w:ascii="Tahoma" w:eastAsia="Calibri" w:hAnsi="Tahoma" w:cs="Tahoma"/>
          <w:sz w:val="20"/>
          <w:szCs w:val="20"/>
          <w:lang w:eastAsia="en-US"/>
        </w:rPr>
        <w:t xml:space="preserve">, τα οποία δύναται να χρήζουν </w:t>
      </w:r>
      <w:proofErr w:type="spellStart"/>
      <w:r w:rsidRPr="00267C07">
        <w:rPr>
          <w:rFonts w:ascii="Tahoma" w:eastAsia="Calibri" w:hAnsi="Tahoma" w:cs="Tahoma"/>
          <w:sz w:val="20"/>
          <w:szCs w:val="20"/>
          <w:lang w:eastAsia="en-US"/>
        </w:rPr>
        <w:t>επικαιροποίησης</w:t>
      </w:r>
      <w:proofErr w:type="spellEnd"/>
      <w:r w:rsidRPr="00267C07">
        <w:rPr>
          <w:rFonts w:ascii="Tahoma" w:eastAsia="Calibri" w:hAnsi="Tahoma" w:cs="Tahoma"/>
          <w:sz w:val="20"/>
          <w:szCs w:val="20"/>
          <w:lang w:eastAsia="en-US"/>
        </w:rPr>
        <w:t>.</w:t>
      </w:r>
    </w:p>
    <w:p w:rsidR="0080051E" w:rsidRPr="0080051E" w:rsidRDefault="0080051E" w:rsidP="00267C07">
      <w:pPr>
        <w:pStyle w:val="a3"/>
        <w:numPr>
          <w:ilvl w:val="0"/>
          <w:numId w:val="41"/>
        </w:numPr>
        <w:spacing w:after="0" w:line="360" w:lineRule="auto"/>
        <w:ind w:left="426"/>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80051E" w:rsidRPr="0080051E" w:rsidRDefault="0080051E" w:rsidP="0080051E">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lastRenderedPageBreak/>
        <w:t xml:space="preserve">Κατά συνέπεια, η επαρκής ωριμότητα της προτεινόμενης πράξης εξασφαλίζεται από τα παρακάτω: </w:t>
      </w:r>
    </w:p>
    <w:p w:rsidR="0080051E" w:rsidRPr="00267C07" w:rsidRDefault="0080051E" w:rsidP="00267C07">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Πίνακας αποτύπωσης τεχνικών, υποστηρικτικών μελετ</w:t>
      </w:r>
      <w:r w:rsidR="003E57B3" w:rsidRPr="00267C07">
        <w:rPr>
          <w:rFonts w:ascii="Tahoma" w:eastAsia="Calibri" w:hAnsi="Tahoma" w:cs="Tahoma"/>
          <w:sz w:val="20"/>
          <w:szCs w:val="20"/>
          <w:lang w:eastAsia="en-US"/>
        </w:rPr>
        <w:t>ών και της ωρίμανσης της πράξης (Δ1).</w:t>
      </w:r>
    </w:p>
    <w:p w:rsidR="0080051E" w:rsidRPr="00267C07" w:rsidRDefault="0080051E" w:rsidP="00267C07">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Πίνακας αποτύπωσης αδειών και εγκρίσεων της πράξ</w:t>
      </w:r>
      <w:r w:rsidR="003E57B3" w:rsidRPr="00267C07">
        <w:rPr>
          <w:rFonts w:ascii="Tahoma" w:eastAsia="Calibri" w:hAnsi="Tahoma" w:cs="Tahoma"/>
          <w:sz w:val="20"/>
          <w:szCs w:val="20"/>
          <w:lang w:eastAsia="en-US"/>
        </w:rPr>
        <w:t>ης και του βαθμού προόδου αυτών (Δ2).</w:t>
      </w:r>
    </w:p>
    <w:p w:rsidR="0080051E" w:rsidRPr="00267C07" w:rsidRDefault="0080051E" w:rsidP="00267C07">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w:t>
      </w:r>
      <w:r w:rsidR="003E57B3" w:rsidRPr="00267C07">
        <w:rPr>
          <w:rFonts w:ascii="Tahoma" w:eastAsia="Calibri" w:hAnsi="Tahoma" w:cs="Tahoma"/>
          <w:sz w:val="20"/>
          <w:szCs w:val="20"/>
          <w:lang w:eastAsia="en-US"/>
        </w:rPr>
        <w:t>ών και της ωρίμανσης της πράξης (Δ1).</w:t>
      </w:r>
    </w:p>
    <w:p w:rsidR="0080051E" w:rsidRDefault="0080051E" w:rsidP="00267C07">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Άδειες και εγκρίσεις, όπως αναγράφονται στον πίνακα αποτύπωσης των αδειών και εγκρίσεων του συνόλου της πράξης και του βαθμού προόδου αυτών</w:t>
      </w:r>
      <w:r w:rsidR="003E57B3" w:rsidRPr="00267C07">
        <w:rPr>
          <w:rFonts w:ascii="Tahoma" w:eastAsia="Calibri" w:hAnsi="Tahoma" w:cs="Tahoma"/>
          <w:sz w:val="20"/>
          <w:szCs w:val="20"/>
          <w:lang w:eastAsia="en-US"/>
        </w:rPr>
        <w:t xml:space="preserve"> (Δ2).</w:t>
      </w:r>
    </w:p>
    <w:p w:rsidR="0096562B" w:rsidRPr="0096562B" w:rsidRDefault="0096562B" w:rsidP="0096562B">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96562B">
        <w:rPr>
          <w:rFonts w:ascii="Tahoma" w:eastAsia="Calibri" w:hAnsi="Tahoma" w:cs="Tahoma"/>
          <w:sz w:val="20"/>
          <w:szCs w:val="20"/>
          <w:lang w:eastAsia="en-US"/>
        </w:rPr>
        <w:t xml:space="preserve">Στοιχεία τεκμηρίωσης εξασφάλισης γης ή σε περίπτωση απαλλοτριώσεων απαιτείται τουλάχιστον απόφαση καθορισμού τιμών μονάδας από το δικαστήριο. </w:t>
      </w:r>
    </w:p>
    <w:p w:rsidR="0096562B" w:rsidRPr="0096562B" w:rsidRDefault="0096562B" w:rsidP="0096562B">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96562B">
        <w:rPr>
          <w:rFonts w:ascii="Tahoma" w:eastAsia="Calibri" w:hAnsi="Tahoma" w:cs="Tahoma"/>
          <w:sz w:val="20"/>
          <w:szCs w:val="20"/>
          <w:lang w:eastAsia="en-US"/>
        </w:rPr>
        <w:t>Βεβαίωση ΟΤΑ / ΟΚΩ για την ύπαρξη δικτύων κοινής ωφέλειας και την υποχρέωση ή μη μετακίνησης ή μεταφοράς τους.</w:t>
      </w:r>
    </w:p>
    <w:p w:rsidR="0096562B" w:rsidRPr="00267C07" w:rsidRDefault="0096562B" w:rsidP="0096562B">
      <w:pPr>
        <w:pStyle w:val="a3"/>
        <w:tabs>
          <w:tab w:val="left" w:pos="964"/>
        </w:tabs>
        <w:spacing w:after="0" w:line="360" w:lineRule="auto"/>
        <w:jc w:val="both"/>
        <w:outlineLvl w:val="2"/>
        <w:rPr>
          <w:rFonts w:ascii="Tahoma" w:eastAsia="Calibri" w:hAnsi="Tahoma" w:cs="Tahoma"/>
          <w:sz w:val="20"/>
          <w:szCs w:val="20"/>
          <w:lang w:eastAsia="en-US"/>
        </w:rPr>
      </w:pPr>
    </w:p>
    <w:p w:rsidR="0080051E" w:rsidRPr="0080051E" w:rsidRDefault="0080051E" w:rsidP="0080051E">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w:t>
      </w:r>
      <w:r w:rsidR="0036710D">
        <w:rPr>
          <w:rFonts w:ascii="Tahoma" w:eastAsia="Calibri" w:hAnsi="Tahoma" w:cs="Tahoma"/>
          <w:sz w:val="20"/>
          <w:szCs w:val="20"/>
          <w:lang w:eastAsia="en-US"/>
        </w:rPr>
        <w:t>γιστη βαθμολογία, ανάλογα με τους πίνακες</w:t>
      </w:r>
      <w:r w:rsidR="00EC0A68">
        <w:rPr>
          <w:rFonts w:ascii="Tahoma" w:eastAsia="Calibri" w:hAnsi="Tahoma" w:cs="Tahoma"/>
          <w:sz w:val="20"/>
          <w:szCs w:val="20"/>
          <w:lang w:eastAsia="en-US"/>
        </w:rPr>
        <w:t xml:space="preserve"> </w:t>
      </w:r>
      <w:r w:rsidR="0036710D">
        <w:rPr>
          <w:rFonts w:ascii="Tahoma" w:eastAsia="Calibri" w:hAnsi="Tahoma" w:cs="Tahoma"/>
          <w:sz w:val="20"/>
          <w:szCs w:val="20"/>
          <w:lang w:eastAsia="en-US"/>
        </w:rPr>
        <w:t>Δ1 και Δ2</w:t>
      </w:r>
      <w:r w:rsidRPr="0080051E">
        <w:rPr>
          <w:rFonts w:ascii="Tahoma" w:eastAsia="Calibri" w:hAnsi="Tahoma" w:cs="Tahoma"/>
          <w:sz w:val="20"/>
          <w:szCs w:val="20"/>
          <w:lang w:eastAsia="en-US"/>
        </w:rPr>
        <w:t xml:space="preserve">. </w:t>
      </w:r>
    </w:p>
    <w:p w:rsidR="008D6728" w:rsidRDefault="0080051E" w:rsidP="0080051E">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w:t>
      </w:r>
      <w:r w:rsidR="00745A54">
        <w:rPr>
          <w:rFonts w:ascii="Tahoma" w:eastAsia="Calibri" w:hAnsi="Tahoma" w:cs="Tahoma"/>
          <w:sz w:val="20"/>
          <w:szCs w:val="20"/>
          <w:lang w:eastAsia="en-US"/>
        </w:rPr>
        <w:t xml:space="preserve">αντίγραφα των αιτήσεων που υποβλήθηκαν με τον αντίστοιχο αριθμό πρωτοκόλλου </w:t>
      </w:r>
      <w:r w:rsidR="00504124">
        <w:rPr>
          <w:rFonts w:ascii="Tahoma" w:eastAsia="Calibri" w:hAnsi="Tahoma" w:cs="Tahoma"/>
          <w:sz w:val="20"/>
          <w:szCs w:val="20"/>
          <w:lang w:eastAsia="en-US"/>
        </w:rPr>
        <w:t xml:space="preserve">αιτήματος </w:t>
      </w:r>
      <w:r w:rsidR="00745A54">
        <w:rPr>
          <w:rFonts w:ascii="Tahoma" w:eastAsia="Calibri" w:hAnsi="Tahoma" w:cs="Tahoma"/>
          <w:sz w:val="20"/>
          <w:szCs w:val="20"/>
          <w:lang w:eastAsia="en-US"/>
        </w:rPr>
        <w:t xml:space="preserve">της εκάστοτε υπηρεσίας.   </w:t>
      </w:r>
    </w:p>
    <w:p w:rsidR="00745A54" w:rsidRDefault="00745A54" w:rsidP="0080051E">
      <w:pPr>
        <w:tabs>
          <w:tab w:val="left" w:pos="964"/>
        </w:tabs>
        <w:spacing w:after="0" w:line="360" w:lineRule="auto"/>
        <w:jc w:val="both"/>
        <w:outlineLvl w:val="2"/>
        <w:rPr>
          <w:rFonts w:ascii="Tahoma" w:eastAsia="Calibri" w:hAnsi="Tahoma" w:cs="Tahoma"/>
          <w:sz w:val="20"/>
          <w:szCs w:val="20"/>
          <w:lang w:eastAsia="en-US"/>
        </w:rPr>
      </w:pPr>
    </w:p>
    <w:p w:rsidR="0080051E" w:rsidRPr="0080051E" w:rsidRDefault="0080051E" w:rsidP="0080051E">
      <w:pPr>
        <w:tabs>
          <w:tab w:val="left" w:pos="964"/>
        </w:tabs>
        <w:spacing w:after="0" w:line="360" w:lineRule="auto"/>
        <w:jc w:val="both"/>
        <w:outlineLvl w:val="2"/>
        <w:rPr>
          <w:rFonts w:ascii="Tahoma" w:eastAsia="Calibri" w:hAnsi="Tahoma" w:cs="Tahoma"/>
          <w:b/>
          <w:sz w:val="20"/>
          <w:szCs w:val="20"/>
          <w:lang w:eastAsia="en-US"/>
        </w:rPr>
      </w:pPr>
      <w:r w:rsidRPr="0080051E">
        <w:rPr>
          <w:rFonts w:ascii="Tahoma" w:eastAsia="Calibri" w:hAnsi="Tahoma" w:cs="Tahoma"/>
          <w:b/>
          <w:sz w:val="20"/>
          <w:szCs w:val="20"/>
          <w:lang w:eastAsia="en-US"/>
        </w:rPr>
        <w:t xml:space="preserve">Κριτήριο 2: Σαφήνεια και πληρότητα της πρότασης  </w:t>
      </w:r>
    </w:p>
    <w:p w:rsidR="0080051E" w:rsidRDefault="0080051E" w:rsidP="0080051E">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Ελέγχεται αφενός, η σαφήνεια του περιεχομένου της πρότασης (Αίτηση Στήριξης και Παράρτημα </w:t>
      </w:r>
      <w:r w:rsidR="001C0148">
        <w:rPr>
          <w:rFonts w:ascii="Tahoma" w:eastAsia="Calibri" w:hAnsi="Tahoma" w:cs="Tahoma"/>
          <w:sz w:val="20"/>
          <w:szCs w:val="20"/>
          <w:lang w:eastAsia="en-US"/>
        </w:rPr>
        <w:t>Αίτησης Στήριξης</w:t>
      </w:r>
      <w:r w:rsidRPr="0080051E">
        <w:rPr>
          <w:rFonts w:ascii="Tahoma" w:eastAsia="Calibri" w:hAnsi="Tahoma" w:cs="Tahoma"/>
          <w:sz w:val="20"/>
          <w:szCs w:val="20"/>
          <w:lang w:eastAsia="en-US"/>
        </w:rPr>
        <w:t xml:space="preserve">)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w:t>
      </w:r>
      <w:r w:rsidR="00D071A2">
        <w:rPr>
          <w:rFonts w:ascii="Tahoma" w:eastAsia="Calibri" w:hAnsi="Tahoma" w:cs="Tahoma"/>
          <w:sz w:val="20"/>
          <w:szCs w:val="20"/>
          <w:lang w:eastAsia="en-US"/>
        </w:rPr>
        <w:t>της Αίτησης Στήριξης</w:t>
      </w:r>
      <w:r w:rsidRPr="0080051E">
        <w:rPr>
          <w:rFonts w:ascii="Tahoma" w:eastAsia="Calibri" w:hAnsi="Tahoma" w:cs="Tahoma"/>
          <w:sz w:val="20"/>
          <w:szCs w:val="20"/>
          <w:lang w:eastAsia="en-US"/>
        </w:rPr>
        <w:t xml:space="preserve">. </w:t>
      </w:r>
      <w:r w:rsidR="009B0E3E">
        <w:rPr>
          <w:rFonts w:ascii="Tahoma" w:eastAsia="Calibri" w:hAnsi="Tahoma" w:cs="Tahoma"/>
          <w:sz w:val="20"/>
          <w:szCs w:val="20"/>
          <w:lang w:eastAsia="en-US"/>
        </w:rPr>
        <w:t xml:space="preserve">Επίσης ελέγχεται και αξιολογείται η προσκόμιση συμπληρωματικών δικαιολογητικών και διευκρινήσεων. </w:t>
      </w:r>
    </w:p>
    <w:p w:rsidR="0080051E" w:rsidRDefault="0080051E" w:rsidP="0080051E">
      <w:pPr>
        <w:tabs>
          <w:tab w:val="left" w:pos="964"/>
        </w:tabs>
        <w:spacing w:after="0" w:line="360" w:lineRule="auto"/>
        <w:jc w:val="both"/>
        <w:outlineLvl w:val="2"/>
        <w:rPr>
          <w:rFonts w:ascii="Tahoma" w:eastAsia="Calibri" w:hAnsi="Tahoma" w:cs="Tahoma"/>
          <w:sz w:val="20"/>
          <w:szCs w:val="20"/>
          <w:lang w:eastAsia="en-US"/>
        </w:rPr>
      </w:pPr>
    </w:p>
    <w:p w:rsidR="0080051E" w:rsidRPr="0080051E" w:rsidRDefault="0080051E" w:rsidP="0080051E">
      <w:pPr>
        <w:tabs>
          <w:tab w:val="left" w:pos="964"/>
        </w:tabs>
        <w:spacing w:after="0" w:line="360" w:lineRule="auto"/>
        <w:jc w:val="both"/>
        <w:outlineLvl w:val="2"/>
        <w:rPr>
          <w:rFonts w:ascii="Tahoma" w:eastAsia="Calibri" w:hAnsi="Tahoma" w:cs="Tahoma"/>
          <w:b/>
          <w:sz w:val="20"/>
          <w:szCs w:val="20"/>
          <w:lang w:eastAsia="en-US"/>
        </w:rPr>
      </w:pPr>
      <w:r>
        <w:rPr>
          <w:rFonts w:ascii="Tahoma" w:eastAsia="Calibri" w:hAnsi="Tahoma" w:cs="Tahoma"/>
          <w:b/>
          <w:sz w:val="20"/>
          <w:szCs w:val="20"/>
          <w:lang w:eastAsia="en-US"/>
        </w:rPr>
        <w:t>Κριτήριο 3</w:t>
      </w:r>
      <w:r w:rsidRPr="0080051E">
        <w:rPr>
          <w:rFonts w:ascii="Tahoma" w:eastAsia="Calibri" w:hAnsi="Tahoma" w:cs="Tahoma"/>
          <w:b/>
          <w:sz w:val="20"/>
          <w:szCs w:val="20"/>
          <w:lang w:eastAsia="en-US"/>
        </w:rPr>
        <w:t xml:space="preserve">: </w:t>
      </w:r>
      <w:r w:rsidRPr="006D2EC8">
        <w:rPr>
          <w:rFonts w:ascii="Tahoma" w:eastAsia="Times New Roman" w:hAnsi="Tahoma" w:cs="Tahoma"/>
          <w:b/>
          <w:bCs/>
          <w:color w:val="000000"/>
          <w:sz w:val="20"/>
          <w:szCs w:val="20"/>
        </w:rPr>
        <w:t>Ποσοστό δαπανών  σχετικών  με χρήση – εγκατάσταση – εφαρμογή συστήματος εξοικονόμησης ύδατος</w:t>
      </w:r>
    </w:p>
    <w:p w:rsidR="00E42E80" w:rsidRDefault="00EC6729" w:rsidP="00EC6729">
      <w:pPr>
        <w:tabs>
          <w:tab w:val="left" w:pos="964"/>
        </w:tabs>
        <w:spacing w:after="0" w:line="360" w:lineRule="auto"/>
        <w:jc w:val="both"/>
        <w:outlineLvl w:val="2"/>
        <w:rPr>
          <w:rFonts w:ascii="Tahoma" w:eastAsia="Calibri" w:hAnsi="Tahoma" w:cs="Tahoma"/>
          <w:sz w:val="20"/>
          <w:szCs w:val="20"/>
          <w:lang w:eastAsia="en-US"/>
        </w:rPr>
      </w:pPr>
      <w:r w:rsidRPr="00EC6729">
        <w:rPr>
          <w:rFonts w:ascii="Tahoma" w:eastAsia="Calibri" w:hAnsi="Tahoma" w:cs="Tahoma"/>
          <w:sz w:val="20"/>
          <w:szCs w:val="20"/>
          <w:lang w:eastAsia="en-US"/>
        </w:rPr>
        <w:t xml:space="preserve">Στο συγκεκριμένο κριτήριο ελέγχεται το ποσοστό των δαπανών σχετικών με </w:t>
      </w:r>
      <w:r w:rsidR="00E42E80">
        <w:rPr>
          <w:rFonts w:ascii="Tahoma" w:eastAsia="Calibri" w:hAnsi="Tahoma" w:cs="Tahoma"/>
          <w:sz w:val="20"/>
          <w:szCs w:val="20"/>
          <w:lang w:eastAsia="en-US"/>
        </w:rPr>
        <w:t>την εξοικονόμηση υδατικών πόρων</w:t>
      </w:r>
      <w:r w:rsidR="00D465B3">
        <w:rPr>
          <w:rFonts w:ascii="Tahoma" w:eastAsia="Calibri" w:hAnsi="Tahoma" w:cs="Tahoma"/>
          <w:sz w:val="20"/>
          <w:szCs w:val="20"/>
          <w:lang w:eastAsia="en-US"/>
        </w:rPr>
        <w:t xml:space="preserve"> σε σχέση με τις συμβατικές μεθόδους ύδρευσης ή σε σχέση με την υφιστάμενη κατάσταση. </w:t>
      </w:r>
      <w:r w:rsidRPr="00EC6729">
        <w:rPr>
          <w:rFonts w:ascii="Tahoma" w:eastAsia="Calibri" w:hAnsi="Tahoma" w:cs="Tahoma"/>
          <w:sz w:val="20"/>
          <w:szCs w:val="20"/>
          <w:lang w:eastAsia="en-US"/>
        </w:rPr>
        <w:t xml:space="preserve">Σύμφωνα με το κριτήριο θα ελέγχεται </w:t>
      </w:r>
      <w:r w:rsidR="00E42E80">
        <w:rPr>
          <w:rFonts w:ascii="Tahoma" w:eastAsia="Calibri" w:hAnsi="Tahoma" w:cs="Tahoma"/>
          <w:sz w:val="20"/>
          <w:szCs w:val="20"/>
          <w:lang w:eastAsia="en-US"/>
        </w:rPr>
        <w:t xml:space="preserve">η βιώσιμη διαχείριση των εσωτερικών υδάτων μέσω της προστασίας των διαθέσιμων υδατικών πόρων, </w:t>
      </w:r>
      <w:r w:rsidR="00B2762F">
        <w:rPr>
          <w:rFonts w:ascii="Tahoma" w:eastAsia="Calibri" w:hAnsi="Tahoma" w:cs="Tahoma"/>
          <w:sz w:val="20"/>
          <w:szCs w:val="20"/>
          <w:lang w:eastAsia="en-US"/>
        </w:rPr>
        <w:t>η</w:t>
      </w:r>
      <w:r w:rsidR="00E42E80">
        <w:rPr>
          <w:rFonts w:ascii="Tahoma" w:eastAsia="Calibri" w:hAnsi="Tahoma" w:cs="Tahoma"/>
          <w:sz w:val="20"/>
          <w:szCs w:val="20"/>
          <w:lang w:eastAsia="en-US"/>
        </w:rPr>
        <w:t xml:space="preserve"> προστασία του </w:t>
      </w:r>
      <w:r w:rsidR="00E42E80">
        <w:rPr>
          <w:rFonts w:ascii="Tahoma" w:eastAsia="Calibri" w:hAnsi="Tahoma" w:cs="Tahoma"/>
          <w:sz w:val="20"/>
          <w:szCs w:val="20"/>
          <w:lang w:eastAsia="en-US"/>
        </w:rPr>
        <w:lastRenderedPageBreak/>
        <w:t xml:space="preserve">υδατικού περιβάλλοντος, </w:t>
      </w:r>
      <w:r w:rsidR="00B2762F">
        <w:rPr>
          <w:rFonts w:ascii="Tahoma" w:eastAsia="Calibri" w:hAnsi="Tahoma" w:cs="Tahoma"/>
          <w:sz w:val="20"/>
          <w:szCs w:val="20"/>
          <w:lang w:eastAsia="en-US"/>
        </w:rPr>
        <w:t>η</w:t>
      </w:r>
      <w:r w:rsidR="00E42E80">
        <w:rPr>
          <w:rFonts w:ascii="Tahoma" w:eastAsia="Calibri" w:hAnsi="Tahoma" w:cs="Tahoma"/>
          <w:sz w:val="20"/>
          <w:szCs w:val="20"/>
          <w:lang w:eastAsia="en-US"/>
        </w:rPr>
        <w:t xml:space="preserve"> ορθολογική διαχείριση</w:t>
      </w:r>
      <w:r w:rsidR="00D465B3">
        <w:rPr>
          <w:rFonts w:ascii="Tahoma" w:eastAsia="Calibri" w:hAnsi="Tahoma" w:cs="Tahoma"/>
          <w:sz w:val="20"/>
          <w:szCs w:val="20"/>
          <w:lang w:eastAsia="en-US"/>
        </w:rPr>
        <w:t>,</w:t>
      </w:r>
      <w:r w:rsidR="00E42E80">
        <w:rPr>
          <w:rFonts w:ascii="Tahoma" w:eastAsia="Calibri" w:hAnsi="Tahoma" w:cs="Tahoma"/>
          <w:sz w:val="20"/>
          <w:szCs w:val="20"/>
          <w:lang w:eastAsia="en-US"/>
        </w:rPr>
        <w:t>η βέλτιστη διανομή και εξοικονόμηση υδατικών πόρων</w:t>
      </w:r>
      <w:r w:rsidR="00B2762F">
        <w:rPr>
          <w:rFonts w:ascii="Tahoma" w:eastAsia="Calibri" w:hAnsi="Tahoma" w:cs="Tahoma"/>
          <w:sz w:val="20"/>
          <w:szCs w:val="20"/>
          <w:lang w:eastAsia="en-US"/>
        </w:rPr>
        <w:t xml:space="preserve"> και η βελτίωση της ποιότητας και της επάρκειας των υδατικών πόρων με ταυτόχρονη μείωση των διαρροών. </w:t>
      </w:r>
    </w:p>
    <w:p w:rsidR="0080051E" w:rsidRDefault="00EC6729" w:rsidP="00EC6729">
      <w:pPr>
        <w:tabs>
          <w:tab w:val="left" w:pos="964"/>
        </w:tabs>
        <w:spacing w:after="0" w:line="360" w:lineRule="auto"/>
        <w:jc w:val="both"/>
        <w:outlineLvl w:val="2"/>
        <w:rPr>
          <w:rFonts w:ascii="Tahoma" w:eastAsia="Calibri" w:hAnsi="Tahoma" w:cs="Tahoma"/>
          <w:sz w:val="20"/>
          <w:szCs w:val="20"/>
          <w:lang w:eastAsia="en-US"/>
        </w:rPr>
      </w:pPr>
      <w:r w:rsidRPr="00EC6729">
        <w:rPr>
          <w:rFonts w:ascii="Tahoma" w:eastAsia="Calibri" w:hAnsi="Tahoma" w:cs="Tahoma"/>
          <w:sz w:val="20"/>
          <w:szCs w:val="20"/>
          <w:lang w:eastAsia="en-US"/>
        </w:rPr>
        <w:t xml:space="preserve">Για τη βαθμολόγηση του ανωτέρω κριτηρίου, θα εξετάζονται οι δαπάνες επί του έργου που </w:t>
      </w:r>
      <w:r>
        <w:rPr>
          <w:rFonts w:ascii="Tahoma" w:eastAsia="Calibri" w:hAnsi="Tahoma" w:cs="Tahoma"/>
          <w:sz w:val="20"/>
          <w:szCs w:val="20"/>
          <w:lang w:eastAsia="en-US"/>
        </w:rPr>
        <w:t xml:space="preserve">οδηγούν σε </w:t>
      </w:r>
      <w:r w:rsidR="00160B40">
        <w:rPr>
          <w:rFonts w:ascii="Tahoma" w:eastAsia="Calibri" w:hAnsi="Tahoma" w:cs="Tahoma"/>
          <w:sz w:val="20"/>
          <w:szCs w:val="20"/>
          <w:lang w:eastAsia="en-US"/>
        </w:rPr>
        <w:t>εξοικονόμηση</w:t>
      </w:r>
      <w:r>
        <w:rPr>
          <w:rFonts w:ascii="Tahoma" w:eastAsia="Calibri" w:hAnsi="Tahoma" w:cs="Tahoma"/>
          <w:sz w:val="20"/>
          <w:szCs w:val="20"/>
          <w:lang w:eastAsia="en-US"/>
        </w:rPr>
        <w:t xml:space="preserve"> ύδατος</w:t>
      </w:r>
      <w:r w:rsidRPr="00EC6729">
        <w:rPr>
          <w:rFonts w:ascii="Tahoma" w:eastAsia="Calibri" w:hAnsi="Tahoma" w:cs="Tahoma"/>
          <w:sz w:val="20"/>
          <w:szCs w:val="20"/>
          <w:lang w:eastAsia="en-US"/>
        </w:rPr>
        <w:t xml:space="preserve"> και θα υπολογίζονται σε κλίμακα επί </w:t>
      </w:r>
      <w:r>
        <w:rPr>
          <w:rFonts w:ascii="Tahoma" w:eastAsia="Calibri" w:hAnsi="Tahoma" w:cs="Tahoma"/>
          <w:sz w:val="20"/>
          <w:szCs w:val="20"/>
          <w:lang w:eastAsia="en-US"/>
        </w:rPr>
        <w:t>της %</w:t>
      </w:r>
      <w:r w:rsidR="00160B40">
        <w:rPr>
          <w:rFonts w:ascii="Tahoma" w:eastAsia="Calibri" w:hAnsi="Tahoma" w:cs="Tahoma"/>
          <w:sz w:val="20"/>
          <w:szCs w:val="20"/>
          <w:lang w:eastAsia="en-US"/>
        </w:rPr>
        <w:t>.</w:t>
      </w:r>
    </w:p>
    <w:p w:rsidR="00D465B3" w:rsidRPr="0080051E" w:rsidRDefault="00D465B3" w:rsidP="00EC6729">
      <w:pPr>
        <w:tabs>
          <w:tab w:val="left" w:pos="964"/>
        </w:tabs>
        <w:spacing w:after="0" w:line="360" w:lineRule="auto"/>
        <w:jc w:val="both"/>
        <w:outlineLvl w:val="2"/>
        <w:rPr>
          <w:rFonts w:ascii="Tahoma" w:eastAsia="Calibri" w:hAnsi="Tahoma" w:cs="Tahoma"/>
          <w:sz w:val="20"/>
          <w:szCs w:val="20"/>
          <w:lang w:eastAsia="en-US"/>
        </w:rPr>
      </w:pPr>
    </w:p>
    <w:tbl>
      <w:tblPr>
        <w:tblW w:w="7851" w:type="dxa"/>
        <w:tblInd w:w="93" w:type="dxa"/>
        <w:tblLook w:val="04A0" w:firstRow="1" w:lastRow="0" w:firstColumn="1" w:lastColumn="0" w:noHBand="0" w:noVBand="1"/>
      </w:tblPr>
      <w:tblGrid>
        <w:gridCol w:w="606"/>
        <w:gridCol w:w="2631"/>
        <w:gridCol w:w="1380"/>
        <w:gridCol w:w="1675"/>
        <w:gridCol w:w="1559"/>
      </w:tblGrid>
      <w:tr w:rsidR="00BE4E1F" w:rsidRPr="006D2EC8" w:rsidTr="00B2762F">
        <w:trPr>
          <w:trHeight w:val="480"/>
        </w:trPr>
        <w:tc>
          <w:tcPr>
            <w:tcW w:w="78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E1F" w:rsidRPr="006D2EC8" w:rsidRDefault="00BE4E1F" w:rsidP="00BE4E1F">
            <w:pPr>
              <w:spacing w:after="0" w:line="240" w:lineRule="auto"/>
              <w:jc w:val="center"/>
              <w:rPr>
                <w:rFonts w:ascii="Tahoma" w:eastAsia="Times New Roman" w:hAnsi="Tahoma" w:cs="Tahoma"/>
                <w:b/>
                <w:sz w:val="20"/>
                <w:szCs w:val="20"/>
                <w:lang w:eastAsia="en-US"/>
              </w:rPr>
            </w:pPr>
            <w:proofErr w:type="spellStart"/>
            <w:r w:rsidRPr="006D2EC8">
              <w:rPr>
                <w:rFonts w:ascii="Tahoma" w:eastAsia="Times New Roman" w:hAnsi="Tahoma" w:cs="Tahoma"/>
                <w:b/>
                <w:sz w:val="20"/>
                <w:szCs w:val="20"/>
                <w:lang w:eastAsia="en-US"/>
              </w:rPr>
              <w:t>Υποδράση</w:t>
            </w:r>
            <w:proofErr w:type="spellEnd"/>
            <w:r w:rsidRPr="006D2EC8">
              <w:rPr>
                <w:rFonts w:ascii="Tahoma" w:eastAsia="Times New Roman" w:hAnsi="Tahoma" w:cs="Tahoma"/>
                <w:b/>
                <w:sz w:val="20"/>
                <w:szCs w:val="20"/>
                <w:lang w:eastAsia="en-US"/>
              </w:rPr>
              <w:t xml:space="preserve"> 19.2.4.5</w:t>
            </w:r>
            <w:r w:rsidR="00146927" w:rsidRPr="006D2EC8">
              <w:rPr>
                <w:rFonts w:ascii="Tahoma" w:eastAsia="Times New Roman" w:hAnsi="Tahoma" w:cs="Tahoma"/>
                <w:b/>
                <w:sz w:val="20"/>
                <w:szCs w:val="20"/>
                <w:lang w:eastAsia="en-US"/>
              </w:rPr>
              <w:t>: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p>
        </w:tc>
      </w:tr>
      <w:tr w:rsidR="00BE4E1F" w:rsidRPr="006D2EC8" w:rsidTr="00B2762F">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Α/Α</w:t>
            </w: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Κριτήρια</w:t>
            </w:r>
          </w:p>
        </w:tc>
        <w:tc>
          <w:tcPr>
            <w:tcW w:w="1380" w:type="dxa"/>
            <w:tcBorders>
              <w:top w:val="nil"/>
              <w:left w:val="nil"/>
              <w:bottom w:val="single" w:sz="4" w:space="0" w:color="auto"/>
              <w:right w:val="single" w:sz="4" w:space="0" w:color="auto"/>
            </w:tcBorders>
            <w:shd w:val="clear" w:color="auto" w:fill="auto"/>
            <w:noWrap/>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Βαρύτητα</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proofErr w:type="spellStart"/>
            <w:r w:rsidRPr="006D2EC8">
              <w:rPr>
                <w:rFonts w:ascii="Tahoma" w:eastAsia="Times New Roman" w:hAnsi="Tahoma" w:cs="Tahoma"/>
                <w:b/>
                <w:bCs/>
                <w:color w:val="000000"/>
                <w:sz w:val="20"/>
                <w:szCs w:val="20"/>
              </w:rPr>
              <w:t>Μοριοδότηση</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Τιμή Βάσης</w:t>
            </w:r>
          </w:p>
        </w:tc>
      </w:tr>
      <w:tr w:rsidR="00BE4E1F" w:rsidRPr="006D2EC8" w:rsidTr="00B2762F">
        <w:trPr>
          <w:trHeight w:val="30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w:t>
            </w: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Αποτύπωση κριτηρίου </w:t>
            </w:r>
          </w:p>
        </w:tc>
        <w:tc>
          <w:tcPr>
            <w:tcW w:w="1380" w:type="dxa"/>
            <w:tcBorders>
              <w:top w:val="nil"/>
              <w:left w:val="nil"/>
              <w:bottom w:val="single" w:sz="4" w:space="0" w:color="auto"/>
              <w:right w:val="single" w:sz="4" w:space="0" w:color="auto"/>
            </w:tcBorders>
            <w:shd w:val="clear" w:color="auto" w:fill="auto"/>
            <w:noWrap/>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(Ποσοστό %)</w:t>
            </w:r>
          </w:p>
        </w:tc>
        <w:tc>
          <w:tcPr>
            <w:tcW w:w="1675" w:type="dxa"/>
            <w:tcBorders>
              <w:top w:val="nil"/>
              <w:left w:val="nil"/>
              <w:bottom w:val="single" w:sz="4" w:space="0" w:color="auto"/>
              <w:right w:val="single" w:sz="4" w:space="0" w:color="auto"/>
            </w:tcBorders>
            <w:shd w:val="clear" w:color="auto" w:fill="auto"/>
            <w:noWrap/>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(κλίμακα 1-100)</w:t>
            </w:r>
          </w:p>
        </w:tc>
        <w:tc>
          <w:tcPr>
            <w:tcW w:w="1559" w:type="dxa"/>
            <w:vMerge/>
            <w:tcBorders>
              <w:top w:val="nil"/>
              <w:left w:val="single" w:sz="4" w:space="0" w:color="auto"/>
              <w:bottom w:val="single" w:sz="4" w:space="0" w:color="auto"/>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r>
      <w:tr w:rsidR="00BE4E1F" w:rsidRPr="006D2EC8" w:rsidTr="00B2762F">
        <w:trPr>
          <w:trHeight w:val="900"/>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1.</w:t>
            </w: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Ετοιμότητα έναρξης υλοποίησης της πρότασης </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30%</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(0-100)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ΤΟ 30% ΤΗΣ ΜΕΓΙΣΤΗΣ ΔΥΝΑΤΗΣ ΒΑΘΜΟΛΟΓΙΑΣ</w:t>
            </w:r>
            <w:r w:rsidRPr="006D2EC8">
              <w:rPr>
                <w:rFonts w:ascii="Tahoma" w:eastAsia="Times New Roman" w:hAnsi="Tahoma" w:cs="Tahoma"/>
                <w:color w:val="000000"/>
                <w:sz w:val="20"/>
                <w:szCs w:val="20"/>
              </w:rPr>
              <w:br/>
            </w:r>
            <w:r w:rsidRPr="006D2EC8">
              <w:rPr>
                <w:rFonts w:ascii="Tahoma" w:eastAsia="Times New Roman" w:hAnsi="Tahoma" w:cs="Tahoma"/>
                <w:color w:val="000000"/>
                <w:sz w:val="20"/>
                <w:szCs w:val="20"/>
              </w:rPr>
              <w:br/>
              <w:t>( 100 * 30% = 30)</w:t>
            </w:r>
          </w:p>
        </w:tc>
      </w:tr>
      <w:tr w:rsidR="00BE4E1F" w:rsidRPr="006D2EC8" w:rsidTr="00B2762F">
        <w:trPr>
          <w:trHeight w:val="15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Εξασφάλιση του συνόλου των απαιτούμενων γνωμοδοτήσεων/εγκρίσεων / αδειών</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12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Εξασφάλιση μέρους των απαιτούμενων γνωμοδοτήσεων/εγκρίσεων / αδειών</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60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15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Υποβολή αιτήσεων στις αρμόδιες αρχές για απαραίτητες γνωμοδοτήσεις/εγκρίσεις / άδειες.</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30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900"/>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2.</w:t>
            </w: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Σαφήνεια και πληρότητα της πρότασης  </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20%</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21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Σαφήνεια του περιεχομένου της πρότασης και πληρότητα ως προς τα απαιτούμενα για τη βαθμολόγηση δικαιολογητικά</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18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Ασαφής περιγραφή της πρότασης αλλά πληρότητα ως προς τα απαιτούμενα για τη βαθμολόγηση δικαιολογητικά</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50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18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Ασαφής περιγραφή της πρότασης  και ελλείψεις ως προς τα απαιτούμενα για τη βαθμολόγηση δικαιολογητικά</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FF0000"/>
                <w:sz w:val="20"/>
                <w:szCs w:val="20"/>
              </w:rPr>
            </w:pPr>
            <w:r w:rsidRPr="006D2EC8">
              <w:rPr>
                <w:rFonts w:ascii="Tahoma" w:eastAsia="Times New Roman" w:hAnsi="Tahoma" w:cs="Tahoma"/>
                <w:color w:val="FF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4564"/>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3.</w:t>
            </w: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Υλοποίηση σε κατηγορίες και είδος περιοχών σε σχέση και με τη σπουδαιότητά τους ή την κρισιμότητα ασκούμενων πιέσεων                                                                                            (περιοχές RAMSAR, NATURA, προστατευόμενες περιοχές, υγροβιότοποι, κατηγορίες γεωργικής δραστηριότητας όπως εντατική γεωργία ή λειμώνες και άλλες περιοχές με υψηλές πιέσεις ασκούμενες από τη γεωργία)     </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15%</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3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Ναι</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3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Όχι</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600"/>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4.</w:t>
            </w: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Συμβατότητα με την τοπική αρχιτεκτονική</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15%</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6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Διατηρητέο ή παραδοσιακό κτίριο</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6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Παραδοσιακός οικισμός</w:t>
            </w:r>
          </w:p>
        </w:tc>
        <w:tc>
          <w:tcPr>
            <w:tcW w:w="1380"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75"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50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1020"/>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5.</w:t>
            </w: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Προτεραιότητες  </w:t>
            </w:r>
            <w:proofErr w:type="spellStart"/>
            <w:r w:rsidRPr="006D2EC8">
              <w:rPr>
                <w:rFonts w:ascii="Tahoma" w:eastAsia="Times New Roman" w:hAnsi="Tahoma" w:cs="Tahoma"/>
                <w:b/>
                <w:bCs/>
                <w:color w:val="000000"/>
                <w:sz w:val="20"/>
                <w:szCs w:val="20"/>
              </w:rPr>
              <w:t>υποδράσης</w:t>
            </w:r>
            <w:proofErr w:type="spellEnd"/>
            <w:r w:rsidRPr="006D2EC8">
              <w:rPr>
                <w:rFonts w:ascii="Tahoma" w:eastAsia="Times New Roman" w:hAnsi="Tahoma" w:cs="Tahoma"/>
                <w:b/>
                <w:bCs/>
                <w:color w:val="000000"/>
                <w:sz w:val="20"/>
                <w:szCs w:val="20"/>
              </w:rPr>
              <w:t xml:space="preserve">: </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20%</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(0-100)</w:t>
            </w: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12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Αξιοποίηση υφιστάμενης υποδομής (κτιριακής ή άλλης)</w:t>
            </w:r>
          </w:p>
        </w:tc>
        <w:tc>
          <w:tcPr>
            <w:tcW w:w="1380" w:type="dxa"/>
            <w:vMerge/>
            <w:tcBorders>
              <w:top w:val="nil"/>
              <w:left w:val="single" w:sz="4" w:space="0" w:color="auto"/>
              <w:bottom w:val="single" w:sz="4" w:space="0" w:color="auto"/>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r w:rsidR="00BE4E1F" w:rsidRPr="006D2EC8" w:rsidTr="00B2762F">
        <w:trPr>
          <w:trHeight w:val="3000"/>
        </w:trPr>
        <w:tc>
          <w:tcPr>
            <w:tcW w:w="606"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η προμήθεια χορευτικών στολών και μουσικών οργάνων από φορείς που έχουν αποδεδειγμένα συμμετάσχει σε τρεις (3) τουλάχιστον εκδηλώσεις το προηγούμενο έτος.</w:t>
            </w:r>
          </w:p>
        </w:tc>
        <w:tc>
          <w:tcPr>
            <w:tcW w:w="1380" w:type="dxa"/>
            <w:vMerge/>
            <w:tcBorders>
              <w:top w:val="nil"/>
              <w:left w:val="single" w:sz="4" w:space="0" w:color="auto"/>
              <w:bottom w:val="single" w:sz="4" w:space="0" w:color="auto"/>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b/>
                <w:bCs/>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BE4E1F" w:rsidRPr="006D2EC8" w:rsidRDefault="00BE4E1F" w:rsidP="00BE4E1F">
            <w:pPr>
              <w:spacing w:after="0" w:line="240" w:lineRule="auto"/>
              <w:rPr>
                <w:rFonts w:ascii="Tahoma" w:eastAsia="Times New Roman" w:hAnsi="Tahoma" w:cs="Tahoma"/>
                <w:color w:val="000000"/>
                <w:sz w:val="20"/>
                <w:szCs w:val="20"/>
              </w:rPr>
            </w:pPr>
          </w:p>
        </w:tc>
      </w:tr>
    </w:tbl>
    <w:p w:rsidR="00BE4E1F" w:rsidRDefault="00BE4E1F" w:rsidP="00CB4197">
      <w:pPr>
        <w:spacing w:after="0" w:line="360" w:lineRule="auto"/>
        <w:jc w:val="both"/>
        <w:rPr>
          <w:rFonts w:ascii="Tahoma" w:hAnsi="Tahoma" w:cs="Tahoma"/>
          <w:sz w:val="20"/>
          <w:szCs w:val="20"/>
        </w:rPr>
      </w:pPr>
    </w:p>
    <w:p w:rsidR="00951EC5" w:rsidRPr="006D2EC8" w:rsidRDefault="00951EC5" w:rsidP="00951EC5">
      <w:pPr>
        <w:spacing w:after="0" w:line="360" w:lineRule="auto"/>
        <w:jc w:val="both"/>
        <w:rPr>
          <w:rFonts w:ascii="Tahoma" w:hAnsi="Tahoma" w:cs="Tahoma"/>
          <w:sz w:val="20"/>
          <w:szCs w:val="20"/>
        </w:rPr>
      </w:pPr>
    </w:p>
    <w:p w:rsidR="00951EC5" w:rsidRPr="0080051E" w:rsidRDefault="00951EC5" w:rsidP="00951EC5">
      <w:pPr>
        <w:tabs>
          <w:tab w:val="left" w:pos="964"/>
        </w:tabs>
        <w:spacing w:after="0" w:line="360" w:lineRule="auto"/>
        <w:jc w:val="both"/>
        <w:outlineLvl w:val="2"/>
        <w:rPr>
          <w:rFonts w:ascii="Tahoma" w:eastAsia="Calibri" w:hAnsi="Tahoma" w:cs="Tahoma"/>
          <w:b/>
          <w:sz w:val="20"/>
          <w:szCs w:val="20"/>
          <w:lang w:eastAsia="en-US"/>
        </w:rPr>
      </w:pPr>
      <w:r>
        <w:rPr>
          <w:rFonts w:ascii="Tahoma" w:eastAsia="Calibri" w:hAnsi="Tahoma" w:cs="Tahoma"/>
          <w:b/>
          <w:sz w:val="20"/>
          <w:szCs w:val="20"/>
          <w:lang w:eastAsia="en-US"/>
        </w:rPr>
        <w:t>Κριτήριο 1</w:t>
      </w:r>
      <w:r w:rsidRPr="0080051E">
        <w:rPr>
          <w:rFonts w:ascii="Tahoma" w:eastAsia="Calibri" w:hAnsi="Tahoma" w:cs="Tahoma"/>
          <w:b/>
          <w:sz w:val="20"/>
          <w:szCs w:val="20"/>
          <w:lang w:eastAsia="en-US"/>
        </w:rPr>
        <w:t>: Ετοιμότητα έναρξης υλοποίησης της πρότασης</w:t>
      </w:r>
    </w:p>
    <w:p w:rsidR="00951EC5" w:rsidRDefault="00951EC5" w:rsidP="00951EC5">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Εξετάζονται </w:t>
      </w:r>
      <w:r>
        <w:rPr>
          <w:rFonts w:ascii="Tahoma" w:eastAsia="Calibri" w:hAnsi="Tahoma" w:cs="Tahoma"/>
          <w:sz w:val="20"/>
          <w:szCs w:val="20"/>
          <w:lang w:eastAsia="en-US"/>
        </w:rPr>
        <w:t>τα κάτωθι ε</w:t>
      </w:r>
      <w:r w:rsidRPr="0080051E">
        <w:rPr>
          <w:rFonts w:ascii="Tahoma" w:eastAsia="Calibri" w:hAnsi="Tahoma" w:cs="Tahoma"/>
          <w:sz w:val="20"/>
          <w:szCs w:val="20"/>
          <w:lang w:eastAsia="en-US"/>
        </w:rPr>
        <w:t xml:space="preserve">πιμέρους κριτήρια:  </w:t>
      </w:r>
    </w:p>
    <w:p w:rsidR="00951EC5" w:rsidRDefault="00951EC5" w:rsidP="00951EC5">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α) η ύπαρξη τεχνικών μελετών </w:t>
      </w:r>
    </w:p>
    <w:p w:rsidR="00951EC5" w:rsidRPr="0080051E" w:rsidRDefault="00951EC5" w:rsidP="00951EC5">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β) η ύπαρξη εγκρίσεων/αδειών/απαλλακτικών εγγράφων και γνωμοδοτήσεων.</w:t>
      </w:r>
    </w:p>
    <w:p w:rsidR="00951EC5" w:rsidRDefault="00951EC5" w:rsidP="00951EC5">
      <w:pPr>
        <w:tabs>
          <w:tab w:val="left" w:pos="964"/>
        </w:tabs>
        <w:spacing w:after="0" w:line="360" w:lineRule="auto"/>
        <w:jc w:val="both"/>
        <w:outlineLvl w:val="2"/>
        <w:rPr>
          <w:rFonts w:ascii="Tahoma" w:eastAsia="Calibri" w:hAnsi="Tahoma" w:cs="Tahoma"/>
          <w:sz w:val="20"/>
          <w:szCs w:val="20"/>
          <w:lang w:eastAsia="en-US"/>
        </w:rPr>
      </w:pPr>
      <w:r>
        <w:rPr>
          <w:rFonts w:ascii="Tahoma" w:eastAsia="Calibri" w:hAnsi="Tahoma" w:cs="Tahoma"/>
          <w:sz w:val="20"/>
          <w:szCs w:val="20"/>
          <w:lang w:eastAsia="en-US"/>
        </w:rPr>
        <w:t xml:space="preserve">γ) </w:t>
      </w:r>
      <w:r w:rsidRPr="003E57B3">
        <w:rPr>
          <w:rFonts w:ascii="Tahoma" w:eastAsia="Calibri" w:hAnsi="Tahoma" w:cs="Tahoma"/>
          <w:sz w:val="20"/>
          <w:szCs w:val="20"/>
          <w:lang w:eastAsia="en-US"/>
        </w:rPr>
        <w:t>κατοχή ή η χρήση του ακινήτου, στο οποίο προβλέπεται η υλοποίηση της πρότασης</w:t>
      </w:r>
    </w:p>
    <w:p w:rsidR="00951EC5" w:rsidRDefault="00951EC5" w:rsidP="00951EC5">
      <w:pPr>
        <w:tabs>
          <w:tab w:val="left" w:pos="964"/>
        </w:tabs>
        <w:spacing w:after="0" w:line="360" w:lineRule="auto"/>
        <w:jc w:val="both"/>
        <w:outlineLvl w:val="2"/>
        <w:rPr>
          <w:rFonts w:ascii="Tahoma" w:eastAsia="Calibri" w:hAnsi="Tahoma" w:cs="Tahoma"/>
          <w:sz w:val="20"/>
          <w:szCs w:val="20"/>
          <w:lang w:eastAsia="en-US"/>
        </w:rPr>
      </w:pPr>
    </w:p>
    <w:p w:rsidR="00951EC5" w:rsidRPr="0080051E" w:rsidRDefault="00951EC5" w:rsidP="00951EC5">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Στο πλαίσιο του κριτηρίου εξετάζεται:</w:t>
      </w:r>
    </w:p>
    <w:p w:rsidR="00951EC5" w:rsidRPr="00267C07" w:rsidRDefault="00951EC5" w:rsidP="00951EC5">
      <w:pPr>
        <w:pStyle w:val="a3"/>
        <w:numPr>
          <w:ilvl w:val="0"/>
          <w:numId w:val="41"/>
        </w:numPr>
        <w:spacing w:after="0" w:line="360" w:lineRule="auto"/>
        <w:ind w:left="426"/>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 xml:space="preserve">Αν υπάρχει εγκεκριμένη οριστική μελέτη για την εκτέλεση της πράξης και εάν έχουν εξασφαλιστεί οι απαιτούμενες </w:t>
      </w:r>
      <w:proofErr w:type="spellStart"/>
      <w:r w:rsidRPr="00267C07">
        <w:rPr>
          <w:rFonts w:ascii="Tahoma" w:eastAsia="Calibri" w:hAnsi="Tahoma" w:cs="Tahoma"/>
          <w:sz w:val="20"/>
          <w:szCs w:val="20"/>
          <w:lang w:eastAsia="en-US"/>
        </w:rPr>
        <w:t>αδειοδοτήσεις</w:t>
      </w:r>
      <w:proofErr w:type="spellEnd"/>
      <w:r w:rsidRPr="00267C07">
        <w:rPr>
          <w:rFonts w:ascii="Tahoma" w:eastAsia="Calibri" w:hAnsi="Tahoma" w:cs="Tahoma"/>
          <w:sz w:val="20"/>
          <w:szCs w:val="20"/>
          <w:lang w:eastAsia="en-US"/>
        </w:rPr>
        <w:t xml:space="preserve">, τα οποία δύναται να χρήζουν </w:t>
      </w:r>
      <w:proofErr w:type="spellStart"/>
      <w:r w:rsidRPr="00267C07">
        <w:rPr>
          <w:rFonts w:ascii="Tahoma" w:eastAsia="Calibri" w:hAnsi="Tahoma" w:cs="Tahoma"/>
          <w:sz w:val="20"/>
          <w:szCs w:val="20"/>
          <w:lang w:eastAsia="en-US"/>
        </w:rPr>
        <w:t>επικαιροποίησης</w:t>
      </w:r>
      <w:proofErr w:type="spellEnd"/>
      <w:r w:rsidRPr="00267C07">
        <w:rPr>
          <w:rFonts w:ascii="Tahoma" w:eastAsia="Calibri" w:hAnsi="Tahoma" w:cs="Tahoma"/>
          <w:sz w:val="20"/>
          <w:szCs w:val="20"/>
          <w:lang w:eastAsia="en-US"/>
        </w:rPr>
        <w:t>.</w:t>
      </w:r>
    </w:p>
    <w:p w:rsidR="00951EC5" w:rsidRPr="0080051E" w:rsidRDefault="00951EC5" w:rsidP="00951EC5">
      <w:pPr>
        <w:pStyle w:val="a3"/>
        <w:numPr>
          <w:ilvl w:val="0"/>
          <w:numId w:val="41"/>
        </w:numPr>
        <w:spacing w:after="0" w:line="360" w:lineRule="auto"/>
        <w:ind w:left="426"/>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951EC5" w:rsidRPr="0080051E" w:rsidRDefault="00951EC5" w:rsidP="00951EC5">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Κατά συνέπεια, η επαρκής ωριμότητα της προτεινόμενης πράξης εξασφαλίζεται από τα παρακάτω: </w:t>
      </w:r>
    </w:p>
    <w:p w:rsidR="00951EC5" w:rsidRPr="00267C07" w:rsidRDefault="00951EC5" w:rsidP="00951EC5">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 xml:space="preserve">Πίνακας αποτύπωσης τεχνικών, υποστηρικτικών μελετών και της ωρίμανσης της πράξης (Δ1).  </w:t>
      </w:r>
    </w:p>
    <w:p w:rsidR="00951EC5" w:rsidRPr="00267C07" w:rsidRDefault="00951EC5" w:rsidP="00951EC5">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 xml:space="preserve">Πίνακας αποτύπωσης αδειών και εγκρίσεων της πράξης και του βαθμού προόδου αυτών (Δ2). </w:t>
      </w:r>
    </w:p>
    <w:p w:rsidR="00951EC5" w:rsidRPr="00267C07" w:rsidRDefault="00951EC5" w:rsidP="00951EC5">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 (Δ1).</w:t>
      </w:r>
    </w:p>
    <w:p w:rsidR="00951EC5" w:rsidRDefault="00951EC5" w:rsidP="00951EC5">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Άδειες και εγκρίσεις, όπως αναγράφονται στον πίνακα αποτύπωσης των αδειών και εγκρίσεων του συνόλου της πράξης και του βαθμού προόδου αυτών (Δ2).</w:t>
      </w:r>
    </w:p>
    <w:p w:rsidR="0096562B" w:rsidRPr="0096562B" w:rsidRDefault="0096562B" w:rsidP="0096562B">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96562B">
        <w:rPr>
          <w:rFonts w:ascii="Tahoma" w:eastAsia="Calibri" w:hAnsi="Tahoma" w:cs="Tahoma"/>
          <w:sz w:val="20"/>
          <w:szCs w:val="20"/>
          <w:lang w:eastAsia="en-US"/>
        </w:rPr>
        <w:t xml:space="preserve">Στοιχεία τεκμηρίωσης εξασφάλισης γης ή σε περίπτωση απαλλοτριώσεων απαιτείται τουλάχιστον απόφαση καθορισμού τιμών μονάδας από το δικαστήριο. </w:t>
      </w:r>
    </w:p>
    <w:p w:rsidR="0096562B" w:rsidRPr="0096562B" w:rsidRDefault="0096562B" w:rsidP="0096562B">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96562B">
        <w:rPr>
          <w:rFonts w:ascii="Tahoma" w:eastAsia="Calibri" w:hAnsi="Tahoma" w:cs="Tahoma"/>
          <w:sz w:val="20"/>
          <w:szCs w:val="20"/>
          <w:lang w:eastAsia="en-US"/>
        </w:rPr>
        <w:t>Βεβαίωση ΟΤΑ / ΟΚΩ για την ύπαρξη δικτύων κοινής ωφέλειας και την υποχρέωση ή μη μετακίνησης ή μεταφοράς τους.</w:t>
      </w:r>
    </w:p>
    <w:p w:rsidR="00951EC5" w:rsidRPr="0080051E" w:rsidRDefault="00951EC5" w:rsidP="00951EC5">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lastRenderedPageBreak/>
        <w:t>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w:t>
      </w:r>
      <w:r>
        <w:rPr>
          <w:rFonts w:ascii="Tahoma" w:eastAsia="Calibri" w:hAnsi="Tahoma" w:cs="Tahoma"/>
          <w:sz w:val="20"/>
          <w:szCs w:val="20"/>
          <w:lang w:eastAsia="en-US"/>
        </w:rPr>
        <w:t>γιστη βαθμολογία, ανάλογα με τους πίνακες</w:t>
      </w:r>
      <w:r w:rsidR="00EC0A68">
        <w:rPr>
          <w:rFonts w:ascii="Tahoma" w:eastAsia="Calibri" w:hAnsi="Tahoma" w:cs="Tahoma"/>
          <w:sz w:val="20"/>
          <w:szCs w:val="20"/>
          <w:lang w:eastAsia="en-US"/>
        </w:rPr>
        <w:t xml:space="preserve"> </w:t>
      </w:r>
      <w:r>
        <w:rPr>
          <w:rFonts w:ascii="Tahoma" w:eastAsia="Calibri" w:hAnsi="Tahoma" w:cs="Tahoma"/>
          <w:sz w:val="20"/>
          <w:szCs w:val="20"/>
          <w:lang w:eastAsia="en-US"/>
        </w:rPr>
        <w:t>Δ1 και Δ2</w:t>
      </w:r>
      <w:r w:rsidRPr="0080051E">
        <w:rPr>
          <w:rFonts w:ascii="Tahoma" w:eastAsia="Calibri" w:hAnsi="Tahoma" w:cs="Tahoma"/>
          <w:sz w:val="20"/>
          <w:szCs w:val="20"/>
          <w:lang w:eastAsia="en-US"/>
        </w:rPr>
        <w:t xml:space="preserve">. </w:t>
      </w:r>
    </w:p>
    <w:p w:rsidR="00951EC5" w:rsidRDefault="00951EC5" w:rsidP="00951EC5">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w:t>
      </w:r>
      <w:r>
        <w:rPr>
          <w:rFonts w:ascii="Tahoma" w:eastAsia="Calibri" w:hAnsi="Tahoma" w:cs="Tahoma"/>
          <w:sz w:val="20"/>
          <w:szCs w:val="20"/>
          <w:lang w:eastAsia="en-US"/>
        </w:rPr>
        <w:t xml:space="preserve">αντίγραφα των αιτήσεων που υποβλήθηκαν με τον αντίστοιχο αριθμό πρωτοκόλλου αιτήματος της εκάστοτε υπηρεσίας.   </w:t>
      </w:r>
    </w:p>
    <w:p w:rsidR="00951EC5" w:rsidRDefault="00951EC5" w:rsidP="00951EC5">
      <w:pPr>
        <w:tabs>
          <w:tab w:val="left" w:pos="964"/>
        </w:tabs>
        <w:spacing w:after="0" w:line="360" w:lineRule="auto"/>
        <w:jc w:val="both"/>
        <w:outlineLvl w:val="2"/>
        <w:rPr>
          <w:rFonts w:ascii="Tahoma" w:eastAsia="Calibri" w:hAnsi="Tahoma" w:cs="Tahoma"/>
          <w:sz w:val="20"/>
          <w:szCs w:val="20"/>
          <w:lang w:eastAsia="en-US"/>
        </w:rPr>
      </w:pPr>
    </w:p>
    <w:p w:rsidR="00951EC5" w:rsidRPr="0080051E" w:rsidRDefault="00951EC5" w:rsidP="00951EC5">
      <w:pPr>
        <w:tabs>
          <w:tab w:val="left" w:pos="964"/>
        </w:tabs>
        <w:spacing w:after="0" w:line="360" w:lineRule="auto"/>
        <w:jc w:val="both"/>
        <w:outlineLvl w:val="2"/>
        <w:rPr>
          <w:rFonts w:ascii="Tahoma" w:eastAsia="Calibri" w:hAnsi="Tahoma" w:cs="Tahoma"/>
          <w:b/>
          <w:sz w:val="20"/>
          <w:szCs w:val="20"/>
          <w:lang w:eastAsia="en-US"/>
        </w:rPr>
      </w:pPr>
      <w:r w:rsidRPr="0080051E">
        <w:rPr>
          <w:rFonts w:ascii="Tahoma" w:eastAsia="Calibri" w:hAnsi="Tahoma" w:cs="Tahoma"/>
          <w:b/>
          <w:sz w:val="20"/>
          <w:szCs w:val="20"/>
          <w:lang w:eastAsia="en-US"/>
        </w:rPr>
        <w:t xml:space="preserve">Κριτήριο 2: Σαφήνεια και πληρότητα της πρότασης  </w:t>
      </w:r>
    </w:p>
    <w:p w:rsidR="00951EC5" w:rsidRDefault="00951EC5" w:rsidP="00951EC5">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Ελέγχεται αφενός, η σαφήνεια του περιεχομένου της πρότασης (Αίτηση Στήριξης και Παράρτημα </w:t>
      </w:r>
      <w:r>
        <w:rPr>
          <w:rFonts w:ascii="Tahoma" w:eastAsia="Calibri" w:hAnsi="Tahoma" w:cs="Tahoma"/>
          <w:sz w:val="20"/>
          <w:szCs w:val="20"/>
          <w:lang w:eastAsia="en-US"/>
        </w:rPr>
        <w:t>Αίτησης Στήριξης</w:t>
      </w:r>
      <w:r w:rsidRPr="0080051E">
        <w:rPr>
          <w:rFonts w:ascii="Tahoma" w:eastAsia="Calibri" w:hAnsi="Tahoma" w:cs="Tahoma"/>
          <w:sz w:val="20"/>
          <w:szCs w:val="20"/>
          <w:lang w:eastAsia="en-US"/>
        </w:rPr>
        <w:t xml:space="preserve">)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w:t>
      </w:r>
      <w:r>
        <w:rPr>
          <w:rFonts w:ascii="Tahoma" w:eastAsia="Calibri" w:hAnsi="Tahoma" w:cs="Tahoma"/>
          <w:sz w:val="20"/>
          <w:szCs w:val="20"/>
          <w:lang w:eastAsia="en-US"/>
        </w:rPr>
        <w:t>της Αίτησης Στήριξης</w:t>
      </w:r>
      <w:r w:rsidRPr="0080051E">
        <w:rPr>
          <w:rFonts w:ascii="Tahoma" w:eastAsia="Calibri" w:hAnsi="Tahoma" w:cs="Tahoma"/>
          <w:sz w:val="20"/>
          <w:szCs w:val="20"/>
          <w:lang w:eastAsia="en-US"/>
        </w:rPr>
        <w:t xml:space="preserve">. </w:t>
      </w:r>
      <w:r>
        <w:rPr>
          <w:rFonts w:ascii="Tahoma" w:eastAsia="Calibri" w:hAnsi="Tahoma" w:cs="Tahoma"/>
          <w:sz w:val="20"/>
          <w:szCs w:val="20"/>
          <w:lang w:eastAsia="en-US"/>
        </w:rPr>
        <w:t xml:space="preserve">Επίσης ελέγχεται και αξιολογείται η προσκόμιση συμπληρωματικών δικαιολογητικών και διευκρινήσεων. </w:t>
      </w:r>
    </w:p>
    <w:p w:rsidR="00951EC5" w:rsidRDefault="00951EC5" w:rsidP="0080051E">
      <w:pPr>
        <w:tabs>
          <w:tab w:val="left" w:pos="964"/>
        </w:tabs>
        <w:spacing w:after="0" w:line="360" w:lineRule="auto"/>
        <w:jc w:val="both"/>
        <w:outlineLvl w:val="2"/>
        <w:rPr>
          <w:rFonts w:ascii="Tahoma" w:eastAsia="Calibri" w:hAnsi="Tahoma" w:cs="Tahoma"/>
          <w:b/>
          <w:sz w:val="20"/>
          <w:szCs w:val="20"/>
          <w:lang w:eastAsia="en-US"/>
        </w:rPr>
      </w:pPr>
    </w:p>
    <w:p w:rsidR="0080051E" w:rsidRPr="00951EC5" w:rsidRDefault="0080051E" w:rsidP="0080051E">
      <w:pPr>
        <w:tabs>
          <w:tab w:val="left" w:pos="964"/>
        </w:tabs>
        <w:spacing w:after="0" w:line="360" w:lineRule="auto"/>
        <w:jc w:val="both"/>
        <w:outlineLvl w:val="2"/>
        <w:rPr>
          <w:rFonts w:ascii="Tahoma" w:eastAsia="Calibri" w:hAnsi="Tahoma" w:cs="Tahoma"/>
          <w:b/>
          <w:sz w:val="20"/>
          <w:szCs w:val="20"/>
          <w:lang w:eastAsia="en-US"/>
        </w:rPr>
      </w:pPr>
      <w:r w:rsidRPr="00951EC5">
        <w:rPr>
          <w:rFonts w:ascii="Tahoma" w:eastAsia="Calibri" w:hAnsi="Tahoma" w:cs="Tahoma"/>
          <w:b/>
          <w:sz w:val="20"/>
          <w:szCs w:val="20"/>
          <w:lang w:eastAsia="en-US"/>
        </w:rPr>
        <w:t xml:space="preserve">Κριτήριο 3: </w:t>
      </w:r>
      <w:r w:rsidRPr="00951EC5">
        <w:rPr>
          <w:rFonts w:ascii="Tahoma" w:eastAsia="Times New Roman" w:hAnsi="Tahoma" w:cs="Tahoma"/>
          <w:b/>
          <w:bCs/>
          <w:sz w:val="20"/>
          <w:szCs w:val="20"/>
        </w:rPr>
        <w:t xml:space="preserve">Υλοποίηση σε κατηγορίες και είδος περιοχών σε σχέση και με τη σπουδαιότητά τους ή την κρισιμότητα ασκούμενων πιέσεων                                                                                            (περιοχές RAMSAR, NATURA, προστατευόμενες περιοχές, υγροβιότοποι, κατηγορίες γεωργικής δραστηριότητας όπως εντατική γεωργία ή λειμώνες και άλλες περιοχές με υψηλές πιέσεις ασκούμενες από τη γεωργία)     </w:t>
      </w:r>
    </w:p>
    <w:p w:rsidR="0080051E" w:rsidRPr="00951EC5" w:rsidRDefault="00951EC5" w:rsidP="0080051E">
      <w:pPr>
        <w:tabs>
          <w:tab w:val="left" w:pos="964"/>
        </w:tabs>
        <w:spacing w:after="0" w:line="360" w:lineRule="auto"/>
        <w:jc w:val="both"/>
        <w:outlineLvl w:val="2"/>
        <w:rPr>
          <w:rFonts w:ascii="Tahoma" w:eastAsia="Calibri" w:hAnsi="Tahoma" w:cs="Tahoma"/>
          <w:sz w:val="20"/>
          <w:szCs w:val="20"/>
          <w:lang w:eastAsia="en-US"/>
        </w:rPr>
      </w:pPr>
      <w:r>
        <w:rPr>
          <w:rFonts w:ascii="Tahoma" w:eastAsia="Calibri" w:hAnsi="Tahoma" w:cs="Tahoma"/>
          <w:sz w:val="20"/>
          <w:szCs w:val="20"/>
          <w:lang w:eastAsia="en-US"/>
        </w:rPr>
        <w:t xml:space="preserve">Έγγραφα που να αποδεικνύουν ότι η πράξη υλοποιείται σε μια από τις ανωτέρω περιοχές. </w:t>
      </w:r>
      <w:r w:rsidR="006D02D4">
        <w:rPr>
          <w:rFonts w:ascii="Tahoma" w:eastAsia="Calibri" w:hAnsi="Tahoma" w:cs="Tahoma"/>
          <w:sz w:val="20"/>
          <w:szCs w:val="20"/>
          <w:lang w:eastAsia="en-US"/>
        </w:rPr>
        <w:t xml:space="preserve">(π.χ. </w:t>
      </w:r>
      <w:r w:rsidR="002F056B">
        <w:rPr>
          <w:rFonts w:ascii="Tahoma" w:eastAsia="Calibri" w:hAnsi="Tahoma" w:cs="Tahoma"/>
          <w:sz w:val="20"/>
          <w:szCs w:val="20"/>
          <w:lang w:eastAsia="en-US"/>
        </w:rPr>
        <w:t xml:space="preserve">βεβαιώσεις </w:t>
      </w:r>
      <w:r w:rsidR="006D02D4">
        <w:rPr>
          <w:rFonts w:ascii="Tahoma" w:eastAsia="Calibri" w:hAnsi="Tahoma" w:cs="Tahoma"/>
          <w:sz w:val="20"/>
          <w:szCs w:val="20"/>
          <w:lang w:eastAsia="en-US"/>
        </w:rPr>
        <w:t>τοπογραφικό Διάγραμμα, χάρτες κ.λπ.)</w:t>
      </w:r>
    </w:p>
    <w:p w:rsidR="0080051E" w:rsidRDefault="0080051E" w:rsidP="00CB4197">
      <w:pPr>
        <w:spacing w:after="0" w:line="360" w:lineRule="auto"/>
        <w:jc w:val="both"/>
        <w:rPr>
          <w:rFonts w:ascii="Tahoma" w:hAnsi="Tahoma" w:cs="Tahoma"/>
          <w:sz w:val="20"/>
          <w:szCs w:val="20"/>
        </w:rPr>
      </w:pPr>
    </w:p>
    <w:p w:rsidR="0080051E" w:rsidRPr="0080051E" w:rsidRDefault="0080051E" w:rsidP="0080051E">
      <w:pPr>
        <w:tabs>
          <w:tab w:val="left" w:pos="964"/>
        </w:tabs>
        <w:spacing w:after="0" w:line="360" w:lineRule="auto"/>
        <w:jc w:val="both"/>
        <w:outlineLvl w:val="2"/>
        <w:rPr>
          <w:rFonts w:ascii="Tahoma" w:eastAsia="Calibri" w:hAnsi="Tahoma" w:cs="Tahoma"/>
          <w:b/>
          <w:sz w:val="20"/>
          <w:szCs w:val="20"/>
          <w:lang w:eastAsia="en-US"/>
        </w:rPr>
      </w:pPr>
      <w:r w:rsidRPr="0080051E">
        <w:rPr>
          <w:rFonts w:ascii="Tahoma" w:eastAsia="Calibri" w:hAnsi="Tahoma" w:cs="Tahoma"/>
          <w:b/>
          <w:sz w:val="20"/>
          <w:szCs w:val="20"/>
          <w:lang w:eastAsia="en-US"/>
        </w:rPr>
        <w:t>Κριτήριο 4: Συμβατότητα με την τοπική αρχιτεκτονική</w:t>
      </w:r>
    </w:p>
    <w:p w:rsidR="0080051E" w:rsidRPr="0080051E" w:rsidRDefault="0080051E" w:rsidP="0080051E">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Εξετάζονται δύο επιμέρους κριτήρια: α) αν το κτίριο στο οποίο θα υλοποιηθεί το έργο χαρακτηρίζεται Διατηρητέο </w:t>
      </w:r>
      <w:r w:rsidR="006D02D4">
        <w:rPr>
          <w:rFonts w:ascii="Tahoma" w:eastAsia="Calibri" w:hAnsi="Tahoma" w:cs="Tahoma"/>
          <w:sz w:val="20"/>
          <w:szCs w:val="20"/>
          <w:lang w:eastAsia="en-US"/>
        </w:rPr>
        <w:t>ή Π</w:t>
      </w:r>
      <w:r w:rsidRPr="0080051E">
        <w:rPr>
          <w:rFonts w:ascii="Tahoma" w:eastAsia="Calibri" w:hAnsi="Tahoma" w:cs="Tahoma"/>
          <w:sz w:val="20"/>
          <w:szCs w:val="20"/>
          <w:lang w:eastAsia="en-US"/>
        </w:rPr>
        <w:t xml:space="preserve">αραδοσιακό και β) αν η περιοχή χαρακτηρίζεται ως παραδοσιακός οικισμός. </w:t>
      </w:r>
    </w:p>
    <w:p w:rsidR="0007609E" w:rsidRDefault="0007609E" w:rsidP="0007609E">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Κατά συνέπεια,</w:t>
      </w:r>
      <w:r>
        <w:rPr>
          <w:rFonts w:ascii="Tahoma" w:eastAsia="Calibri" w:hAnsi="Tahoma" w:cs="Tahoma"/>
          <w:sz w:val="20"/>
          <w:szCs w:val="20"/>
          <w:lang w:eastAsia="en-US"/>
        </w:rPr>
        <w:t xml:space="preserve"> εξετάζονται </w:t>
      </w:r>
      <w:r w:rsidRPr="0007609E">
        <w:rPr>
          <w:rFonts w:ascii="Tahoma" w:eastAsia="Calibri" w:hAnsi="Tahoma" w:cs="Tahoma"/>
          <w:sz w:val="20"/>
          <w:szCs w:val="20"/>
          <w:lang w:eastAsia="en-US"/>
        </w:rPr>
        <w:t xml:space="preserve">το ΦΕΚ καθορισμού κτιρίου ως διατηρητέο, η απόφαση της Αρμόδιας Αρχιτεκτονικής Επιτροπής καθορισμού κτιρίου ως παραδοσιακό, το ΦΕΚ ορισμού οικισμού ως Παραδοσιακού.   </w:t>
      </w:r>
    </w:p>
    <w:p w:rsidR="00D53444" w:rsidRPr="0080051E" w:rsidRDefault="00D53444" w:rsidP="0080051E">
      <w:pPr>
        <w:tabs>
          <w:tab w:val="left" w:pos="964"/>
        </w:tabs>
        <w:spacing w:after="0" w:line="360" w:lineRule="auto"/>
        <w:jc w:val="both"/>
        <w:outlineLvl w:val="2"/>
        <w:rPr>
          <w:rFonts w:ascii="Tahoma" w:eastAsia="Calibri" w:hAnsi="Tahoma" w:cs="Tahoma"/>
          <w:sz w:val="20"/>
          <w:szCs w:val="20"/>
          <w:lang w:eastAsia="en-US"/>
        </w:rPr>
      </w:pPr>
    </w:p>
    <w:p w:rsidR="0080051E" w:rsidRDefault="0080051E" w:rsidP="0080051E">
      <w:pPr>
        <w:tabs>
          <w:tab w:val="left" w:pos="964"/>
        </w:tabs>
        <w:spacing w:after="0" w:line="360" w:lineRule="auto"/>
        <w:jc w:val="both"/>
        <w:outlineLvl w:val="2"/>
        <w:rPr>
          <w:rFonts w:ascii="Tahoma" w:eastAsia="Times New Roman" w:hAnsi="Tahoma" w:cs="Tahoma"/>
          <w:b/>
          <w:bCs/>
          <w:color w:val="000000"/>
          <w:sz w:val="20"/>
          <w:szCs w:val="20"/>
        </w:rPr>
      </w:pPr>
      <w:r w:rsidRPr="0080051E">
        <w:rPr>
          <w:rFonts w:ascii="Tahoma" w:eastAsia="Calibri" w:hAnsi="Tahoma" w:cs="Tahoma"/>
          <w:b/>
          <w:sz w:val="20"/>
          <w:szCs w:val="20"/>
          <w:lang w:eastAsia="en-US"/>
        </w:rPr>
        <w:t xml:space="preserve">Κριτήριο </w:t>
      </w:r>
      <w:r>
        <w:rPr>
          <w:rFonts w:ascii="Tahoma" w:eastAsia="Calibri" w:hAnsi="Tahoma" w:cs="Tahoma"/>
          <w:b/>
          <w:sz w:val="20"/>
          <w:szCs w:val="20"/>
          <w:lang w:eastAsia="en-US"/>
        </w:rPr>
        <w:t>5</w:t>
      </w:r>
      <w:r w:rsidRPr="0080051E">
        <w:rPr>
          <w:rFonts w:ascii="Tahoma" w:eastAsia="Calibri" w:hAnsi="Tahoma" w:cs="Tahoma"/>
          <w:b/>
          <w:sz w:val="20"/>
          <w:szCs w:val="20"/>
          <w:lang w:eastAsia="en-US"/>
        </w:rPr>
        <w:t xml:space="preserve">: </w:t>
      </w:r>
      <w:r>
        <w:rPr>
          <w:rFonts w:ascii="Tahoma" w:eastAsia="Times New Roman" w:hAnsi="Tahoma" w:cs="Tahoma"/>
          <w:b/>
          <w:bCs/>
          <w:color w:val="000000"/>
          <w:sz w:val="20"/>
          <w:szCs w:val="20"/>
        </w:rPr>
        <w:t xml:space="preserve">Προτεραιότητες της </w:t>
      </w:r>
      <w:proofErr w:type="spellStart"/>
      <w:r>
        <w:rPr>
          <w:rFonts w:ascii="Tahoma" w:eastAsia="Times New Roman" w:hAnsi="Tahoma" w:cs="Tahoma"/>
          <w:b/>
          <w:bCs/>
          <w:color w:val="000000"/>
          <w:sz w:val="20"/>
          <w:szCs w:val="20"/>
        </w:rPr>
        <w:t>Υποδράσης</w:t>
      </w:r>
      <w:proofErr w:type="spellEnd"/>
      <w:r>
        <w:rPr>
          <w:rFonts w:ascii="Tahoma" w:eastAsia="Times New Roman" w:hAnsi="Tahoma" w:cs="Tahoma"/>
          <w:b/>
          <w:bCs/>
          <w:color w:val="000000"/>
          <w:sz w:val="20"/>
          <w:szCs w:val="20"/>
        </w:rPr>
        <w:t>:</w:t>
      </w:r>
    </w:p>
    <w:p w:rsidR="0080051E" w:rsidRPr="003B0245" w:rsidRDefault="0080051E" w:rsidP="003B0245">
      <w:pPr>
        <w:pStyle w:val="a3"/>
        <w:numPr>
          <w:ilvl w:val="0"/>
          <w:numId w:val="45"/>
        </w:numPr>
        <w:tabs>
          <w:tab w:val="left" w:pos="964"/>
        </w:tabs>
        <w:spacing w:after="0" w:line="360" w:lineRule="auto"/>
        <w:jc w:val="both"/>
        <w:outlineLvl w:val="2"/>
        <w:rPr>
          <w:rFonts w:ascii="Tahoma" w:eastAsia="Times New Roman" w:hAnsi="Tahoma" w:cs="Tahoma"/>
          <w:b/>
          <w:bCs/>
          <w:color w:val="000000"/>
          <w:sz w:val="20"/>
          <w:szCs w:val="20"/>
        </w:rPr>
      </w:pPr>
      <w:r w:rsidRPr="003B0245">
        <w:rPr>
          <w:rFonts w:ascii="Tahoma" w:eastAsia="Times New Roman" w:hAnsi="Tahoma" w:cs="Tahoma"/>
          <w:b/>
          <w:bCs/>
          <w:color w:val="000000"/>
          <w:sz w:val="20"/>
          <w:szCs w:val="20"/>
        </w:rPr>
        <w:t>Αξιοποίηση υφιστάμενης υποδομής (κτιριακής ή άλλης)</w:t>
      </w:r>
    </w:p>
    <w:p w:rsidR="0080051E" w:rsidRPr="003B0245" w:rsidRDefault="003B0245" w:rsidP="003B0245">
      <w:pPr>
        <w:pStyle w:val="a3"/>
        <w:numPr>
          <w:ilvl w:val="0"/>
          <w:numId w:val="45"/>
        </w:numPr>
        <w:tabs>
          <w:tab w:val="left" w:pos="964"/>
        </w:tabs>
        <w:spacing w:after="0" w:line="360" w:lineRule="auto"/>
        <w:jc w:val="both"/>
        <w:outlineLvl w:val="2"/>
        <w:rPr>
          <w:rFonts w:ascii="Tahoma" w:eastAsia="Calibri" w:hAnsi="Tahoma" w:cs="Tahoma"/>
          <w:b/>
          <w:sz w:val="20"/>
          <w:szCs w:val="20"/>
          <w:lang w:eastAsia="en-US"/>
        </w:rPr>
      </w:pPr>
      <w:r>
        <w:rPr>
          <w:rFonts w:ascii="Tahoma" w:eastAsia="Times New Roman" w:hAnsi="Tahoma" w:cs="Tahoma"/>
          <w:b/>
          <w:bCs/>
          <w:color w:val="000000"/>
          <w:sz w:val="20"/>
          <w:szCs w:val="20"/>
        </w:rPr>
        <w:t>Η</w:t>
      </w:r>
      <w:r w:rsidR="0080051E" w:rsidRPr="003B0245">
        <w:rPr>
          <w:rFonts w:ascii="Tahoma" w:eastAsia="Times New Roman" w:hAnsi="Tahoma" w:cs="Tahoma"/>
          <w:b/>
          <w:bCs/>
          <w:color w:val="000000"/>
          <w:sz w:val="20"/>
          <w:szCs w:val="20"/>
        </w:rPr>
        <w:t xml:space="preserve"> προμήθεια χορευτικών στολών και μουσικών οργάνων από φορείς που έχουν αποδεδειγμένα συμμετάσχει σε τρεις (3) τουλάχιστον εκδηλώσεις το προηγούμενο έτος.</w:t>
      </w:r>
    </w:p>
    <w:p w:rsidR="0080051E" w:rsidRPr="003B0245" w:rsidRDefault="0080051E" w:rsidP="0080051E">
      <w:pPr>
        <w:spacing w:after="0" w:line="360" w:lineRule="auto"/>
        <w:jc w:val="both"/>
        <w:rPr>
          <w:rFonts w:ascii="Tahoma" w:eastAsia="Calibri" w:hAnsi="Tahoma" w:cs="Tahoma"/>
          <w:sz w:val="20"/>
          <w:szCs w:val="20"/>
          <w:lang w:eastAsia="en-US"/>
        </w:rPr>
      </w:pPr>
      <w:r w:rsidRPr="003B0245">
        <w:rPr>
          <w:rFonts w:ascii="Tahoma" w:eastAsia="Calibri" w:hAnsi="Tahoma" w:cs="Tahoma"/>
          <w:sz w:val="20"/>
          <w:szCs w:val="20"/>
          <w:lang w:eastAsia="en-US"/>
        </w:rPr>
        <w:t xml:space="preserve">Εξετάζονται </w:t>
      </w:r>
      <w:r w:rsidR="003B0245" w:rsidRPr="003B0245">
        <w:rPr>
          <w:rFonts w:ascii="Tahoma" w:eastAsia="Calibri" w:hAnsi="Tahoma" w:cs="Tahoma"/>
          <w:sz w:val="20"/>
          <w:szCs w:val="20"/>
          <w:lang w:eastAsia="en-US"/>
        </w:rPr>
        <w:t>κατά περίπτωση:</w:t>
      </w:r>
    </w:p>
    <w:p w:rsidR="005E3D04" w:rsidRDefault="003B0245" w:rsidP="00EE5003">
      <w:pPr>
        <w:pStyle w:val="a3"/>
        <w:numPr>
          <w:ilvl w:val="0"/>
          <w:numId w:val="46"/>
        </w:numPr>
        <w:tabs>
          <w:tab w:val="left" w:pos="964"/>
        </w:tabs>
        <w:spacing w:after="0" w:line="360" w:lineRule="auto"/>
        <w:jc w:val="both"/>
        <w:outlineLvl w:val="2"/>
        <w:rPr>
          <w:rFonts w:ascii="Tahoma" w:eastAsia="Times New Roman" w:hAnsi="Tahoma" w:cs="Tahoma"/>
          <w:bCs/>
          <w:color w:val="000000"/>
          <w:sz w:val="20"/>
          <w:szCs w:val="20"/>
        </w:rPr>
      </w:pPr>
      <w:r w:rsidRPr="00EE5003">
        <w:rPr>
          <w:rFonts w:ascii="Tahoma" w:eastAsia="Times New Roman" w:hAnsi="Tahoma" w:cs="Tahoma"/>
          <w:bCs/>
          <w:color w:val="000000"/>
          <w:sz w:val="20"/>
          <w:szCs w:val="20"/>
        </w:rPr>
        <w:lastRenderedPageBreak/>
        <w:t>Η υλοποίηση της πράξης σε υφιστάμενο κτίριο</w:t>
      </w:r>
      <w:r w:rsidR="00EE5003" w:rsidRPr="00EE5003">
        <w:rPr>
          <w:rFonts w:ascii="Tahoma" w:eastAsia="Times New Roman" w:hAnsi="Tahoma" w:cs="Tahoma"/>
          <w:bCs/>
          <w:color w:val="000000"/>
          <w:sz w:val="20"/>
          <w:szCs w:val="20"/>
        </w:rPr>
        <w:t>,</w:t>
      </w:r>
      <w:r w:rsidR="00EE5003">
        <w:rPr>
          <w:rFonts w:ascii="Tahoma" w:eastAsia="Times New Roman" w:hAnsi="Tahoma" w:cs="Tahoma"/>
          <w:bCs/>
          <w:color w:val="000000"/>
          <w:sz w:val="20"/>
          <w:szCs w:val="20"/>
        </w:rPr>
        <w:t xml:space="preserve"> ή άλλη υποδομή </w:t>
      </w:r>
      <w:r w:rsidR="005E3D04">
        <w:rPr>
          <w:rFonts w:ascii="Tahoma" w:eastAsia="Times New Roman" w:hAnsi="Tahoma" w:cs="Tahoma"/>
          <w:bCs/>
          <w:color w:val="000000"/>
          <w:sz w:val="20"/>
          <w:szCs w:val="20"/>
        </w:rPr>
        <w:t xml:space="preserve"> τα οποία απαιτούν</w:t>
      </w:r>
      <w:r w:rsidRPr="00EE5003">
        <w:rPr>
          <w:rFonts w:ascii="Tahoma" w:eastAsia="Times New Roman" w:hAnsi="Tahoma" w:cs="Tahoma"/>
          <w:bCs/>
          <w:color w:val="000000"/>
          <w:sz w:val="20"/>
          <w:szCs w:val="20"/>
        </w:rPr>
        <w:t xml:space="preserve"> μι</w:t>
      </w:r>
      <w:r w:rsidR="005E3D04">
        <w:rPr>
          <w:rFonts w:ascii="Tahoma" w:eastAsia="Times New Roman" w:hAnsi="Tahoma" w:cs="Tahoma"/>
          <w:bCs/>
          <w:color w:val="000000"/>
          <w:sz w:val="20"/>
          <w:szCs w:val="20"/>
        </w:rPr>
        <w:t>κρές επεμβάσεις ώστε να καταστούν</w:t>
      </w:r>
      <w:r w:rsidRPr="00EE5003">
        <w:rPr>
          <w:rFonts w:ascii="Tahoma" w:eastAsia="Times New Roman" w:hAnsi="Tahoma" w:cs="Tahoma"/>
          <w:bCs/>
          <w:color w:val="000000"/>
          <w:sz w:val="20"/>
          <w:szCs w:val="20"/>
        </w:rPr>
        <w:t xml:space="preserve"> λειτουργικ</w:t>
      </w:r>
      <w:r w:rsidR="005E3D04">
        <w:rPr>
          <w:rFonts w:ascii="Tahoma" w:eastAsia="Times New Roman" w:hAnsi="Tahoma" w:cs="Tahoma"/>
          <w:bCs/>
          <w:color w:val="000000"/>
          <w:sz w:val="20"/>
          <w:szCs w:val="20"/>
        </w:rPr>
        <w:t>ά</w:t>
      </w:r>
      <w:r w:rsidRPr="00EE5003">
        <w:rPr>
          <w:rFonts w:ascii="Tahoma" w:eastAsia="Times New Roman" w:hAnsi="Tahoma" w:cs="Tahoma"/>
          <w:bCs/>
          <w:color w:val="000000"/>
          <w:sz w:val="20"/>
          <w:szCs w:val="20"/>
        </w:rPr>
        <w:t xml:space="preserve">. </w:t>
      </w:r>
    </w:p>
    <w:p w:rsidR="00EE5003" w:rsidRPr="00EE5003" w:rsidRDefault="00EE5003" w:rsidP="005E3D04">
      <w:pPr>
        <w:pStyle w:val="a3"/>
        <w:tabs>
          <w:tab w:val="left" w:pos="964"/>
        </w:tabs>
        <w:spacing w:after="0" w:line="360" w:lineRule="auto"/>
        <w:jc w:val="both"/>
        <w:outlineLvl w:val="2"/>
        <w:rPr>
          <w:rFonts w:ascii="Tahoma" w:eastAsia="Times New Roman" w:hAnsi="Tahoma" w:cs="Tahoma"/>
          <w:bCs/>
          <w:color w:val="000000"/>
          <w:sz w:val="20"/>
          <w:szCs w:val="20"/>
        </w:rPr>
      </w:pPr>
      <w:r w:rsidRPr="00EE5003">
        <w:rPr>
          <w:rFonts w:ascii="Tahoma" w:eastAsia="Times New Roman" w:hAnsi="Tahoma" w:cs="Tahoma"/>
          <w:bCs/>
          <w:color w:val="000000"/>
          <w:sz w:val="20"/>
          <w:szCs w:val="20"/>
        </w:rPr>
        <w:t xml:space="preserve">Θα ελέγχεται η νομιμότητα του κτιρίου, η </w:t>
      </w:r>
      <w:r w:rsidRPr="00EE5003">
        <w:rPr>
          <w:rFonts w:ascii="Tahoma" w:eastAsia="Calibri" w:hAnsi="Tahoma" w:cs="Tahoma"/>
          <w:sz w:val="20"/>
          <w:szCs w:val="20"/>
          <w:lang w:eastAsia="en-US"/>
        </w:rPr>
        <w:t>κατοχή ή</w:t>
      </w:r>
      <w:r w:rsidR="005E3D04">
        <w:rPr>
          <w:rFonts w:ascii="Tahoma" w:eastAsia="Calibri" w:hAnsi="Tahoma" w:cs="Tahoma"/>
          <w:sz w:val="20"/>
          <w:szCs w:val="20"/>
          <w:lang w:eastAsia="en-US"/>
        </w:rPr>
        <w:t xml:space="preserve"> η παραχώρησή του, η χρήση του.</w:t>
      </w:r>
    </w:p>
    <w:p w:rsidR="003B0245" w:rsidRPr="00EE5003" w:rsidRDefault="003B0245" w:rsidP="00EE5003">
      <w:pPr>
        <w:pStyle w:val="a3"/>
        <w:numPr>
          <w:ilvl w:val="0"/>
          <w:numId w:val="46"/>
        </w:numPr>
        <w:tabs>
          <w:tab w:val="left" w:pos="964"/>
        </w:tabs>
        <w:spacing w:after="0" w:line="360" w:lineRule="auto"/>
        <w:jc w:val="both"/>
        <w:outlineLvl w:val="2"/>
        <w:rPr>
          <w:rFonts w:ascii="Tahoma" w:eastAsia="Times New Roman" w:hAnsi="Tahoma" w:cs="Tahoma"/>
          <w:bCs/>
          <w:color w:val="000000"/>
          <w:sz w:val="20"/>
          <w:szCs w:val="20"/>
        </w:rPr>
      </w:pPr>
      <w:r w:rsidRPr="00EE5003">
        <w:rPr>
          <w:rFonts w:ascii="Tahoma" w:eastAsia="Times New Roman" w:hAnsi="Tahoma" w:cs="Tahoma"/>
          <w:bCs/>
          <w:color w:val="000000"/>
          <w:sz w:val="20"/>
          <w:szCs w:val="20"/>
        </w:rPr>
        <w:t xml:space="preserve">Προσκομίζονται αποδεικτικά συμμετοχής σε εκδηλώσεις πολιτιστικού περιεχομένου (τουλάχιστον τρεις (3)) όπως προσκλήσεις ή βεβαιώσεις συμμετοχής, φωτογραφικό υλικό, κ.λπ.) </w:t>
      </w:r>
      <w:r w:rsidR="0043436D">
        <w:rPr>
          <w:rFonts w:ascii="Tahoma" w:eastAsia="Times New Roman" w:hAnsi="Tahoma" w:cs="Tahoma"/>
          <w:bCs/>
          <w:color w:val="000000"/>
          <w:sz w:val="20"/>
          <w:szCs w:val="20"/>
        </w:rPr>
        <w:t>και αφορούν το έτος 2017.</w:t>
      </w:r>
    </w:p>
    <w:p w:rsidR="00EB4AC6" w:rsidRPr="0080051E" w:rsidRDefault="00EB4AC6" w:rsidP="0080051E">
      <w:pPr>
        <w:spacing w:after="0" w:line="360" w:lineRule="auto"/>
        <w:jc w:val="both"/>
        <w:rPr>
          <w:rFonts w:ascii="Tahoma" w:hAnsi="Tahoma" w:cs="Tahoma"/>
          <w:color w:val="FF0000"/>
          <w:sz w:val="20"/>
          <w:szCs w:val="20"/>
        </w:rPr>
      </w:pPr>
    </w:p>
    <w:tbl>
      <w:tblPr>
        <w:tblW w:w="7821" w:type="dxa"/>
        <w:tblInd w:w="93" w:type="dxa"/>
        <w:tblLook w:val="04A0" w:firstRow="1" w:lastRow="0" w:firstColumn="1" w:lastColumn="0" w:noHBand="0" w:noVBand="1"/>
      </w:tblPr>
      <w:tblGrid>
        <w:gridCol w:w="606"/>
        <w:gridCol w:w="2631"/>
        <w:gridCol w:w="1368"/>
        <w:gridCol w:w="1657"/>
        <w:gridCol w:w="1559"/>
      </w:tblGrid>
      <w:tr w:rsidR="002770A8" w:rsidRPr="006D2EC8" w:rsidTr="005C4698">
        <w:trPr>
          <w:trHeight w:val="480"/>
        </w:trPr>
        <w:tc>
          <w:tcPr>
            <w:tcW w:w="78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proofErr w:type="spellStart"/>
            <w:r w:rsidRPr="006D2EC8">
              <w:rPr>
                <w:rFonts w:ascii="Tahoma" w:hAnsi="Tahoma" w:cs="Tahoma"/>
                <w:b/>
                <w:sz w:val="20"/>
                <w:szCs w:val="20"/>
              </w:rPr>
              <w:t>Υποδράση</w:t>
            </w:r>
            <w:proofErr w:type="spellEnd"/>
            <w:r w:rsidRPr="006D2EC8">
              <w:rPr>
                <w:rFonts w:ascii="Tahoma" w:hAnsi="Tahoma" w:cs="Tahoma"/>
                <w:b/>
                <w:sz w:val="20"/>
                <w:szCs w:val="20"/>
              </w:rPr>
              <w:t xml:space="preserve"> 19.2.5.1:Βελτίωση πρόσβασης σε γεωργική γη και κτηνοτροφικές εκμεταλλεύσεις.</w:t>
            </w:r>
          </w:p>
        </w:tc>
      </w:tr>
      <w:tr w:rsidR="002770A8" w:rsidRPr="006D2EC8" w:rsidTr="005C4698">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Α/Α</w:t>
            </w: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Κριτήρια</w:t>
            </w:r>
          </w:p>
        </w:tc>
        <w:tc>
          <w:tcPr>
            <w:tcW w:w="1368" w:type="dxa"/>
            <w:tcBorders>
              <w:top w:val="nil"/>
              <w:left w:val="nil"/>
              <w:bottom w:val="single" w:sz="4" w:space="0" w:color="auto"/>
              <w:right w:val="single" w:sz="4" w:space="0" w:color="auto"/>
            </w:tcBorders>
            <w:shd w:val="clear" w:color="auto" w:fill="auto"/>
            <w:noWrap/>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Βαρύτητα</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proofErr w:type="spellStart"/>
            <w:r w:rsidRPr="006D2EC8">
              <w:rPr>
                <w:rFonts w:ascii="Tahoma" w:eastAsia="Times New Roman" w:hAnsi="Tahoma" w:cs="Tahoma"/>
                <w:b/>
                <w:bCs/>
                <w:color w:val="000000"/>
                <w:sz w:val="20"/>
                <w:szCs w:val="20"/>
              </w:rPr>
              <w:t>Μοριοδότηση</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Τιμή Βάσης</w:t>
            </w:r>
          </w:p>
        </w:tc>
      </w:tr>
      <w:tr w:rsidR="002770A8" w:rsidRPr="006D2EC8" w:rsidTr="005C4698">
        <w:trPr>
          <w:trHeight w:val="300"/>
        </w:trPr>
        <w:tc>
          <w:tcPr>
            <w:tcW w:w="606" w:type="dxa"/>
            <w:tcBorders>
              <w:top w:val="nil"/>
              <w:left w:val="single" w:sz="4" w:space="0" w:color="auto"/>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w:t>
            </w: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Αποτύπωση κριτηρίου </w:t>
            </w:r>
          </w:p>
        </w:tc>
        <w:tc>
          <w:tcPr>
            <w:tcW w:w="1368" w:type="dxa"/>
            <w:tcBorders>
              <w:top w:val="nil"/>
              <w:left w:val="nil"/>
              <w:bottom w:val="single" w:sz="4" w:space="0" w:color="auto"/>
              <w:right w:val="single" w:sz="4" w:space="0" w:color="auto"/>
            </w:tcBorders>
            <w:shd w:val="clear" w:color="auto" w:fill="auto"/>
            <w:noWrap/>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(Ποσοστό %)</w:t>
            </w:r>
          </w:p>
        </w:tc>
        <w:tc>
          <w:tcPr>
            <w:tcW w:w="1657" w:type="dxa"/>
            <w:tcBorders>
              <w:top w:val="nil"/>
              <w:left w:val="nil"/>
              <w:bottom w:val="single" w:sz="4" w:space="0" w:color="auto"/>
              <w:right w:val="single" w:sz="4" w:space="0" w:color="auto"/>
            </w:tcBorders>
            <w:shd w:val="clear" w:color="auto" w:fill="auto"/>
            <w:noWrap/>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(κλίμακα 1-100)</w:t>
            </w:r>
          </w:p>
        </w:tc>
        <w:tc>
          <w:tcPr>
            <w:tcW w:w="1559" w:type="dxa"/>
            <w:vMerge/>
            <w:tcBorders>
              <w:top w:val="nil"/>
              <w:left w:val="single" w:sz="4" w:space="0" w:color="auto"/>
              <w:bottom w:val="single" w:sz="4" w:space="0" w:color="auto"/>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p>
        </w:tc>
      </w:tr>
      <w:tr w:rsidR="002770A8" w:rsidRPr="006D2EC8" w:rsidTr="005C4698">
        <w:trPr>
          <w:trHeight w:val="915"/>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1.</w:t>
            </w: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Ετοιμότητα έναρξης υλοποίησης της πρότασης </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40%</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(0-100)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ΤΟ 30% ΤΗΣ ΜΕΓΙΣΤΗΣ ΔΥΝΑΤΗΣ ΒΑΘΜΟΛΟΓΙΑΣ</w:t>
            </w:r>
            <w:r w:rsidRPr="006D2EC8">
              <w:rPr>
                <w:rFonts w:ascii="Tahoma" w:eastAsia="Times New Roman" w:hAnsi="Tahoma" w:cs="Tahoma"/>
                <w:color w:val="000000"/>
                <w:sz w:val="20"/>
                <w:szCs w:val="20"/>
              </w:rPr>
              <w:br/>
            </w:r>
            <w:r w:rsidRPr="006D2EC8">
              <w:rPr>
                <w:rFonts w:ascii="Tahoma" w:eastAsia="Times New Roman" w:hAnsi="Tahoma" w:cs="Tahoma"/>
                <w:color w:val="000000"/>
                <w:sz w:val="20"/>
                <w:szCs w:val="20"/>
              </w:rPr>
              <w:br/>
              <w:t>( 100 * 30% = 30)</w:t>
            </w:r>
          </w:p>
        </w:tc>
      </w:tr>
      <w:tr w:rsidR="002770A8" w:rsidRPr="006D2EC8" w:rsidTr="005C4698">
        <w:trPr>
          <w:trHeight w:val="1500"/>
        </w:trPr>
        <w:tc>
          <w:tcPr>
            <w:tcW w:w="606"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Εξασφάλιση του συνόλου των απαιτούμενων γνωμοδοτήσεων/εγκρίσεων / αδειών</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100</w:t>
            </w:r>
          </w:p>
        </w:tc>
        <w:tc>
          <w:tcPr>
            <w:tcW w:w="1559"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p>
        </w:tc>
      </w:tr>
      <w:tr w:rsidR="002770A8" w:rsidRPr="006D2EC8" w:rsidTr="005C4698">
        <w:trPr>
          <w:trHeight w:val="1200"/>
        </w:trPr>
        <w:tc>
          <w:tcPr>
            <w:tcW w:w="606"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Εξασφάλιση μέρους των απαιτούμενων γνωμοδοτήσεων/εγκρίσεων / αδειών</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60</w:t>
            </w:r>
          </w:p>
        </w:tc>
        <w:tc>
          <w:tcPr>
            <w:tcW w:w="1559"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p>
        </w:tc>
      </w:tr>
      <w:tr w:rsidR="002770A8" w:rsidRPr="006D2EC8" w:rsidTr="005C4698">
        <w:trPr>
          <w:trHeight w:val="1500"/>
        </w:trPr>
        <w:tc>
          <w:tcPr>
            <w:tcW w:w="606"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Υποβολή αιτήσεων στις αρμόδιες αρχές για απαραίτητες γνωμοδοτήσεις/εγκρίσεις / άδειες.</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30</w:t>
            </w:r>
          </w:p>
        </w:tc>
        <w:tc>
          <w:tcPr>
            <w:tcW w:w="1559"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p>
        </w:tc>
      </w:tr>
      <w:tr w:rsidR="002770A8" w:rsidRPr="006D2EC8" w:rsidTr="005C4698">
        <w:trPr>
          <w:trHeight w:val="900"/>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2.</w:t>
            </w: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 xml:space="preserve">Σαφήνεια και πληρότητα της πρότασης  </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(0-100)</w:t>
            </w:r>
          </w:p>
        </w:tc>
        <w:tc>
          <w:tcPr>
            <w:tcW w:w="1559"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p>
        </w:tc>
      </w:tr>
      <w:tr w:rsidR="002770A8" w:rsidRPr="006D2EC8" w:rsidTr="005C4698">
        <w:trPr>
          <w:trHeight w:val="2100"/>
        </w:trPr>
        <w:tc>
          <w:tcPr>
            <w:tcW w:w="606"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Σαφήνεια του περιεχομένου της πρότασης και πληρότητα ως προς τα απαιτούμενα για τη βαθμολόγηση δικαιολογητικά</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100</w:t>
            </w:r>
          </w:p>
        </w:tc>
        <w:tc>
          <w:tcPr>
            <w:tcW w:w="1559"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p>
        </w:tc>
      </w:tr>
      <w:tr w:rsidR="002770A8" w:rsidRPr="006D2EC8" w:rsidTr="005C4698">
        <w:trPr>
          <w:trHeight w:val="1800"/>
        </w:trPr>
        <w:tc>
          <w:tcPr>
            <w:tcW w:w="606"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Ασαφής περιγραφή της πρότασης αλλά πληρότητα ως προς τα απαιτούμενα για τη βαθμολόγηση δικαιολογητικά</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50</w:t>
            </w:r>
          </w:p>
        </w:tc>
        <w:tc>
          <w:tcPr>
            <w:tcW w:w="1559"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p>
        </w:tc>
      </w:tr>
      <w:tr w:rsidR="002770A8" w:rsidRPr="006D2EC8" w:rsidTr="005C4698">
        <w:trPr>
          <w:trHeight w:val="1800"/>
        </w:trPr>
        <w:tc>
          <w:tcPr>
            <w:tcW w:w="606"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Ασαφής περιγραφή της πρότασης  και ελλείψεις ως προς τα απαιτούμενα για τη βαθμολόγηση δικαιολογητικά</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w:t>
            </w:r>
          </w:p>
        </w:tc>
        <w:tc>
          <w:tcPr>
            <w:tcW w:w="1559"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p>
        </w:tc>
      </w:tr>
      <w:tr w:rsidR="002770A8" w:rsidRPr="006D2EC8" w:rsidTr="005C4698">
        <w:trPr>
          <w:trHeight w:val="1500"/>
        </w:trPr>
        <w:tc>
          <w:tcPr>
            <w:tcW w:w="606" w:type="dxa"/>
            <w:vMerge w:val="restart"/>
            <w:tcBorders>
              <w:top w:val="nil"/>
              <w:left w:val="single" w:sz="4" w:space="0" w:color="auto"/>
              <w:bottom w:val="single" w:sz="4" w:space="0" w:color="000000"/>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3.</w:t>
            </w: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Αριθμός μονάδων μεταποίησης που εξυπηρετούνται από την υλοποίηση της πράξης</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30%</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b/>
                <w:bCs/>
                <w:color w:val="000000"/>
                <w:sz w:val="20"/>
                <w:szCs w:val="20"/>
              </w:rPr>
            </w:pPr>
            <w:r w:rsidRPr="006D2EC8">
              <w:rPr>
                <w:rFonts w:ascii="Tahoma" w:eastAsia="Times New Roman" w:hAnsi="Tahoma" w:cs="Tahoma"/>
                <w:b/>
                <w:bCs/>
                <w:color w:val="000000"/>
                <w:sz w:val="20"/>
                <w:szCs w:val="20"/>
              </w:rPr>
              <w:t>(0-100)</w:t>
            </w:r>
          </w:p>
        </w:tc>
        <w:tc>
          <w:tcPr>
            <w:tcW w:w="1559"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p>
        </w:tc>
      </w:tr>
      <w:tr w:rsidR="002770A8" w:rsidRPr="006D2EC8" w:rsidTr="005C4698">
        <w:trPr>
          <w:trHeight w:val="900"/>
        </w:trPr>
        <w:tc>
          <w:tcPr>
            <w:tcW w:w="606"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Εξυπηρετούνται περισσότερες από 3 μονάδες</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100</w:t>
            </w:r>
          </w:p>
        </w:tc>
        <w:tc>
          <w:tcPr>
            <w:tcW w:w="1559"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p>
        </w:tc>
      </w:tr>
      <w:tr w:rsidR="002770A8" w:rsidRPr="006D2EC8" w:rsidTr="005C4698">
        <w:trPr>
          <w:trHeight w:val="900"/>
        </w:trPr>
        <w:tc>
          <w:tcPr>
            <w:tcW w:w="606"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Εξυπηρετούνται περισσότερες από 2 και έως 3 μονάδες</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60</w:t>
            </w:r>
          </w:p>
        </w:tc>
        <w:tc>
          <w:tcPr>
            <w:tcW w:w="1559"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p>
        </w:tc>
      </w:tr>
      <w:tr w:rsidR="002770A8" w:rsidRPr="006D2EC8" w:rsidTr="005C4698">
        <w:trPr>
          <w:trHeight w:val="900"/>
        </w:trPr>
        <w:tc>
          <w:tcPr>
            <w:tcW w:w="606"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b/>
                <w:bCs/>
                <w:color w:val="000000"/>
                <w:sz w:val="20"/>
                <w:szCs w:val="20"/>
              </w:rPr>
            </w:pPr>
          </w:p>
        </w:tc>
        <w:tc>
          <w:tcPr>
            <w:tcW w:w="2631"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r w:rsidRPr="006D2EC8">
              <w:rPr>
                <w:rFonts w:ascii="Tahoma" w:eastAsia="Times New Roman" w:hAnsi="Tahoma" w:cs="Tahoma"/>
                <w:color w:val="000000"/>
                <w:sz w:val="20"/>
                <w:szCs w:val="20"/>
              </w:rPr>
              <w:t>Εξυπηρετούνται τουλάχιστον 2 μονάδες</w:t>
            </w:r>
          </w:p>
        </w:tc>
        <w:tc>
          <w:tcPr>
            <w:tcW w:w="1368"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 </w:t>
            </w:r>
          </w:p>
        </w:tc>
        <w:tc>
          <w:tcPr>
            <w:tcW w:w="1657" w:type="dxa"/>
            <w:tcBorders>
              <w:top w:val="nil"/>
              <w:left w:val="nil"/>
              <w:bottom w:val="single" w:sz="4" w:space="0" w:color="auto"/>
              <w:right w:val="single" w:sz="4" w:space="0" w:color="auto"/>
            </w:tcBorders>
            <w:shd w:val="clear" w:color="auto" w:fill="auto"/>
            <w:vAlign w:val="center"/>
            <w:hideMark/>
          </w:tcPr>
          <w:p w:rsidR="002770A8" w:rsidRPr="006D2EC8" w:rsidRDefault="002770A8" w:rsidP="002770A8">
            <w:pPr>
              <w:spacing w:after="0" w:line="240" w:lineRule="auto"/>
              <w:jc w:val="center"/>
              <w:rPr>
                <w:rFonts w:ascii="Tahoma" w:eastAsia="Times New Roman" w:hAnsi="Tahoma" w:cs="Tahoma"/>
                <w:color w:val="000000"/>
                <w:sz w:val="20"/>
                <w:szCs w:val="20"/>
              </w:rPr>
            </w:pPr>
            <w:r w:rsidRPr="006D2EC8">
              <w:rPr>
                <w:rFonts w:ascii="Tahoma" w:eastAsia="Times New Roman" w:hAnsi="Tahoma" w:cs="Tahoma"/>
                <w:color w:val="000000"/>
                <w:sz w:val="20"/>
                <w:szCs w:val="20"/>
              </w:rPr>
              <w:t>30</w:t>
            </w:r>
          </w:p>
        </w:tc>
        <w:tc>
          <w:tcPr>
            <w:tcW w:w="1559" w:type="dxa"/>
            <w:vMerge/>
            <w:tcBorders>
              <w:top w:val="nil"/>
              <w:left w:val="single" w:sz="4" w:space="0" w:color="auto"/>
              <w:bottom w:val="single" w:sz="4" w:space="0" w:color="000000"/>
              <w:right w:val="single" w:sz="4" w:space="0" w:color="auto"/>
            </w:tcBorders>
            <w:vAlign w:val="center"/>
            <w:hideMark/>
          </w:tcPr>
          <w:p w:rsidR="002770A8" w:rsidRPr="006D2EC8" w:rsidRDefault="002770A8" w:rsidP="002770A8">
            <w:pPr>
              <w:spacing w:after="0" w:line="240" w:lineRule="auto"/>
              <w:rPr>
                <w:rFonts w:ascii="Tahoma" w:eastAsia="Times New Roman" w:hAnsi="Tahoma" w:cs="Tahoma"/>
                <w:color w:val="000000"/>
                <w:sz w:val="20"/>
                <w:szCs w:val="20"/>
              </w:rPr>
            </w:pPr>
          </w:p>
        </w:tc>
      </w:tr>
    </w:tbl>
    <w:p w:rsidR="00BE4E1F" w:rsidRDefault="00BE4E1F" w:rsidP="00CB4197">
      <w:pPr>
        <w:spacing w:after="0" w:line="360" w:lineRule="auto"/>
        <w:jc w:val="both"/>
        <w:rPr>
          <w:rFonts w:ascii="Tahoma" w:hAnsi="Tahoma" w:cs="Tahoma"/>
          <w:sz w:val="20"/>
          <w:szCs w:val="20"/>
        </w:rPr>
      </w:pPr>
    </w:p>
    <w:p w:rsidR="00A41DD6" w:rsidRPr="006D2EC8" w:rsidRDefault="00A41DD6" w:rsidP="00CB4197">
      <w:pPr>
        <w:spacing w:after="0" w:line="360" w:lineRule="auto"/>
        <w:jc w:val="both"/>
        <w:rPr>
          <w:rFonts w:ascii="Tahoma" w:hAnsi="Tahoma" w:cs="Tahoma"/>
          <w:sz w:val="20"/>
          <w:szCs w:val="20"/>
        </w:rPr>
      </w:pPr>
    </w:p>
    <w:p w:rsidR="00A41DD6" w:rsidRPr="0080051E" w:rsidRDefault="00A41DD6" w:rsidP="00A41DD6">
      <w:pPr>
        <w:tabs>
          <w:tab w:val="left" w:pos="964"/>
        </w:tabs>
        <w:spacing w:after="0" w:line="360" w:lineRule="auto"/>
        <w:jc w:val="both"/>
        <w:outlineLvl w:val="2"/>
        <w:rPr>
          <w:rFonts w:ascii="Tahoma" w:eastAsia="Calibri" w:hAnsi="Tahoma" w:cs="Tahoma"/>
          <w:b/>
          <w:sz w:val="20"/>
          <w:szCs w:val="20"/>
          <w:lang w:eastAsia="en-US"/>
        </w:rPr>
      </w:pPr>
      <w:r>
        <w:rPr>
          <w:rFonts w:ascii="Tahoma" w:eastAsia="Calibri" w:hAnsi="Tahoma" w:cs="Tahoma"/>
          <w:b/>
          <w:sz w:val="20"/>
          <w:szCs w:val="20"/>
          <w:lang w:eastAsia="en-US"/>
        </w:rPr>
        <w:t>Κριτήριο 1</w:t>
      </w:r>
      <w:r w:rsidRPr="0080051E">
        <w:rPr>
          <w:rFonts w:ascii="Tahoma" w:eastAsia="Calibri" w:hAnsi="Tahoma" w:cs="Tahoma"/>
          <w:b/>
          <w:sz w:val="20"/>
          <w:szCs w:val="20"/>
          <w:lang w:eastAsia="en-US"/>
        </w:rPr>
        <w:t>: Ετοιμότητα έναρξης υλοποίησης της πρότασης</w:t>
      </w:r>
    </w:p>
    <w:p w:rsidR="00A41DD6" w:rsidRDefault="00A41DD6" w:rsidP="00A41DD6">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Εξετάζονται </w:t>
      </w:r>
      <w:r>
        <w:rPr>
          <w:rFonts w:ascii="Tahoma" w:eastAsia="Calibri" w:hAnsi="Tahoma" w:cs="Tahoma"/>
          <w:sz w:val="20"/>
          <w:szCs w:val="20"/>
          <w:lang w:eastAsia="en-US"/>
        </w:rPr>
        <w:t>τα κάτωθι ε</w:t>
      </w:r>
      <w:r w:rsidRPr="0080051E">
        <w:rPr>
          <w:rFonts w:ascii="Tahoma" w:eastAsia="Calibri" w:hAnsi="Tahoma" w:cs="Tahoma"/>
          <w:sz w:val="20"/>
          <w:szCs w:val="20"/>
          <w:lang w:eastAsia="en-US"/>
        </w:rPr>
        <w:t xml:space="preserve">πιμέρους κριτήρια:  </w:t>
      </w:r>
    </w:p>
    <w:p w:rsidR="00A41DD6" w:rsidRDefault="00A41DD6" w:rsidP="00A41DD6">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α) η ύπαρξη τεχνικών μελετών </w:t>
      </w:r>
    </w:p>
    <w:p w:rsidR="00A41DD6" w:rsidRPr="0080051E" w:rsidRDefault="00A41DD6" w:rsidP="00A41DD6">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β) η ύπαρξη εγκρίσεων/αδειών/απαλλακτικών εγγράφων και γνωμοδοτήσεων.</w:t>
      </w:r>
    </w:p>
    <w:p w:rsidR="00A41DD6" w:rsidRDefault="00A41DD6" w:rsidP="00A41DD6">
      <w:pPr>
        <w:tabs>
          <w:tab w:val="left" w:pos="964"/>
        </w:tabs>
        <w:spacing w:after="0" w:line="360" w:lineRule="auto"/>
        <w:jc w:val="both"/>
        <w:outlineLvl w:val="2"/>
        <w:rPr>
          <w:rFonts w:ascii="Tahoma" w:eastAsia="Calibri" w:hAnsi="Tahoma" w:cs="Tahoma"/>
          <w:sz w:val="20"/>
          <w:szCs w:val="20"/>
          <w:lang w:eastAsia="en-US"/>
        </w:rPr>
      </w:pPr>
      <w:r>
        <w:rPr>
          <w:rFonts w:ascii="Tahoma" w:eastAsia="Calibri" w:hAnsi="Tahoma" w:cs="Tahoma"/>
          <w:sz w:val="20"/>
          <w:szCs w:val="20"/>
          <w:lang w:eastAsia="en-US"/>
        </w:rPr>
        <w:t xml:space="preserve">γ) </w:t>
      </w:r>
      <w:r w:rsidRPr="003E57B3">
        <w:rPr>
          <w:rFonts w:ascii="Tahoma" w:eastAsia="Calibri" w:hAnsi="Tahoma" w:cs="Tahoma"/>
          <w:sz w:val="20"/>
          <w:szCs w:val="20"/>
          <w:lang w:eastAsia="en-US"/>
        </w:rPr>
        <w:t>κατοχή ή η χρήση του ακινήτου, στο οποίο προβλέπεται η υλοποίηση της πρότασης</w:t>
      </w:r>
    </w:p>
    <w:p w:rsidR="00A41DD6" w:rsidRDefault="00A41DD6" w:rsidP="00A41DD6">
      <w:pPr>
        <w:tabs>
          <w:tab w:val="left" w:pos="964"/>
        </w:tabs>
        <w:spacing w:after="0" w:line="360" w:lineRule="auto"/>
        <w:jc w:val="both"/>
        <w:outlineLvl w:val="2"/>
        <w:rPr>
          <w:rFonts w:ascii="Tahoma" w:eastAsia="Calibri" w:hAnsi="Tahoma" w:cs="Tahoma"/>
          <w:sz w:val="20"/>
          <w:szCs w:val="20"/>
          <w:lang w:eastAsia="en-US"/>
        </w:rPr>
      </w:pPr>
    </w:p>
    <w:p w:rsidR="00A41DD6" w:rsidRPr="0080051E" w:rsidRDefault="00A41DD6" w:rsidP="00A41DD6">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Στο πλαίσιο του κριτηρίου εξετάζεται:</w:t>
      </w:r>
    </w:p>
    <w:p w:rsidR="00A41DD6" w:rsidRPr="00267C07" w:rsidRDefault="00A41DD6" w:rsidP="00A41DD6">
      <w:pPr>
        <w:pStyle w:val="a3"/>
        <w:numPr>
          <w:ilvl w:val="0"/>
          <w:numId w:val="41"/>
        </w:numPr>
        <w:spacing w:after="0" w:line="360" w:lineRule="auto"/>
        <w:ind w:left="426"/>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 xml:space="preserve">Αν υπάρχει εγκεκριμένη οριστική μελέτη για την εκτέλεση της πράξης και εάν έχουν εξασφαλιστεί οι απαιτούμενες </w:t>
      </w:r>
      <w:proofErr w:type="spellStart"/>
      <w:r w:rsidRPr="00267C07">
        <w:rPr>
          <w:rFonts w:ascii="Tahoma" w:eastAsia="Calibri" w:hAnsi="Tahoma" w:cs="Tahoma"/>
          <w:sz w:val="20"/>
          <w:szCs w:val="20"/>
          <w:lang w:eastAsia="en-US"/>
        </w:rPr>
        <w:t>αδειοδοτήσεις</w:t>
      </w:r>
      <w:proofErr w:type="spellEnd"/>
      <w:r w:rsidRPr="00267C07">
        <w:rPr>
          <w:rFonts w:ascii="Tahoma" w:eastAsia="Calibri" w:hAnsi="Tahoma" w:cs="Tahoma"/>
          <w:sz w:val="20"/>
          <w:szCs w:val="20"/>
          <w:lang w:eastAsia="en-US"/>
        </w:rPr>
        <w:t xml:space="preserve">, τα οποία δύναται να χρήζουν </w:t>
      </w:r>
      <w:proofErr w:type="spellStart"/>
      <w:r w:rsidRPr="00267C07">
        <w:rPr>
          <w:rFonts w:ascii="Tahoma" w:eastAsia="Calibri" w:hAnsi="Tahoma" w:cs="Tahoma"/>
          <w:sz w:val="20"/>
          <w:szCs w:val="20"/>
          <w:lang w:eastAsia="en-US"/>
        </w:rPr>
        <w:t>επικαιροποίησης</w:t>
      </w:r>
      <w:proofErr w:type="spellEnd"/>
      <w:r w:rsidRPr="00267C07">
        <w:rPr>
          <w:rFonts w:ascii="Tahoma" w:eastAsia="Calibri" w:hAnsi="Tahoma" w:cs="Tahoma"/>
          <w:sz w:val="20"/>
          <w:szCs w:val="20"/>
          <w:lang w:eastAsia="en-US"/>
        </w:rPr>
        <w:t>.</w:t>
      </w:r>
    </w:p>
    <w:p w:rsidR="00A41DD6" w:rsidRPr="0080051E" w:rsidRDefault="00A41DD6" w:rsidP="00A41DD6">
      <w:pPr>
        <w:pStyle w:val="a3"/>
        <w:numPr>
          <w:ilvl w:val="0"/>
          <w:numId w:val="41"/>
        </w:numPr>
        <w:spacing w:after="0" w:line="360" w:lineRule="auto"/>
        <w:ind w:left="426"/>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A41DD6" w:rsidRPr="0080051E" w:rsidRDefault="00A41DD6" w:rsidP="00A41DD6">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Κατά συνέπεια, η επαρκής ωριμότητα της προτεινόμενης πράξης εξασφαλίζεται από τα παρακάτω: </w:t>
      </w:r>
    </w:p>
    <w:p w:rsidR="00A41DD6" w:rsidRPr="00267C07" w:rsidRDefault="00A41DD6" w:rsidP="00A41DD6">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 xml:space="preserve">Πίνακας αποτύπωσης τεχνικών, υποστηρικτικών μελετών και της ωρίμανσης της πράξης (Δ1).  </w:t>
      </w:r>
    </w:p>
    <w:p w:rsidR="00A41DD6" w:rsidRPr="00267C07" w:rsidRDefault="00A41DD6" w:rsidP="00A41DD6">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 xml:space="preserve">Πίνακας αποτύπωσης αδειών και εγκρίσεων της πράξης και του βαθμού προόδου αυτών (Δ2). </w:t>
      </w:r>
    </w:p>
    <w:p w:rsidR="00A41DD6" w:rsidRPr="00267C07" w:rsidRDefault="00A41DD6" w:rsidP="00A41DD6">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lastRenderedPageBreak/>
        <w:t>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 (Δ1).</w:t>
      </w:r>
    </w:p>
    <w:p w:rsidR="00A41DD6" w:rsidRDefault="00A41DD6" w:rsidP="00A41DD6">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267C07">
        <w:rPr>
          <w:rFonts w:ascii="Tahoma" w:eastAsia="Calibri" w:hAnsi="Tahoma" w:cs="Tahoma"/>
          <w:sz w:val="20"/>
          <w:szCs w:val="20"/>
          <w:lang w:eastAsia="en-US"/>
        </w:rPr>
        <w:t>Άδειες και εγκρίσεις, όπως αναγράφονται στον πίνακα αποτύπωσης των αδειών και εγκρίσεων του συνόλου της πράξης και του βαθμού προόδου αυτών (Δ2).</w:t>
      </w:r>
    </w:p>
    <w:p w:rsidR="0096562B" w:rsidRPr="0096562B" w:rsidRDefault="0096562B" w:rsidP="0096562B">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96562B">
        <w:rPr>
          <w:rFonts w:ascii="Tahoma" w:eastAsia="Calibri" w:hAnsi="Tahoma" w:cs="Tahoma"/>
          <w:sz w:val="20"/>
          <w:szCs w:val="20"/>
          <w:lang w:eastAsia="en-US"/>
        </w:rPr>
        <w:t xml:space="preserve">Στοιχεία τεκμηρίωσης εξασφάλισης γης ή σε περίπτωση απαλλοτριώσεων απαιτείται τουλάχιστον απόφαση καθορισμού τιμών μονάδας από το δικαστήριο. </w:t>
      </w:r>
    </w:p>
    <w:p w:rsidR="0096562B" w:rsidRDefault="0096562B" w:rsidP="0096562B">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96562B">
        <w:rPr>
          <w:rFonts w:ascii="Tahoma" w:eastAsia="Calibri" w:hAnsi="Tahoma" w:cs="Tahoma"/>
          <w:sz w:val="20"/>
          <w:szCs w:val="20"/>
          <w:lang w:eastAsia="en-US"/>
        </w:rPr>
        <w:t>Βεβαίωση ΟΤΑ / ΟΚΩ για την ύπαρξη δικτύων κοινής ωφέλειας και την υποχρέωση ή μη μετακίνησης ή μεταφοράς τους.</w:t>
      </w:r>
    </w:p>
    <w:p w:rsidR="00014814" w:rsidRPr="00014814" w:rsidRDefault="00014814" w:rsidP="00014814">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sidRPr="00014814">
        <w:rPr>
          <w:rFonts w:ascii="Tahoma" w:eastAsia="Calibri" w:hAnsi="Tahoma" w:cs="Tahoma"/>
          <w:sz w:val="20"/>
          <w:szCs w:val="20"/>
          <w:lang w:eastAsia="en-US"/>
        </w:rPr>
        <w:t>Βεβαίωση ότι η πράξη δεν εξυπηρετεί τη γενική κυκλοφορία και δεν αποτελεί μέρο</w:t>
      </w:r>
      <w:r>
        <w:rPr>
          <w:rFonts w:ascii="Tahoma" w:eastAsia="Calibri" w:hAnsi="Tahoma" w:cs="Tahoma"/>
          <w:sz w:val="20"/>
          <w:szCs w:val="20"/>
          <w:lang w:eastAsia="en-US"/>
        </w:rPr>
        <w:t>ς του ευρύτερου οδικού δικτύου.</w:t>
      </w:r>
    </w:p>
    <w:p w:rsidR="00014814" w:rsidRPr="00014814" w:rsidRDefault="00A34380" w:rsidP="00014814">
      <w:pPr>
        <w:pStyle w:val="a3"/>
        <w:numPr>
          <w:ilvl w:val="0"/>
          <w:numId w:val="43"/>
        </w:numPr>
        <w:tabs>
          <w:tab w:val="left" w:pos="964"/>
        </w:tabs>
        <w:spacing w:after="0" w:line="360" w:lineRule="auto"/>
        <w:jc w:val="both"/>
        <w:outlineLvl w:val="2"/>
        <w:rPr>
          <w:rFonts w:ascii="Tahoma" w:eastAsia="Calibri" w:hAnsi="Tahoma" w:cs="Tahoma"/>
          <w:sz w:val="20"/>
          <w:szCs w:val="20"/>
          <w:lang w:eastAsia="en-US"/>
        </w:rPr>
      </w:pPr>
      <w:r>
        <w:rPr>
          <w:rFonts w:ascii="Tahoma" w:eastAsia="Calibri" w:hAnsi="Tahoma" w:cs="Tahoma"/>
          <w:sz w:val="20"/>
          <w:szCs w:val="20"/>
          <w:lang w:eastAsia="en-US"/>
        </w:rPr>
        <w:t>Βεβαίωση αρμόδιας υπηρεσίας ότι ο δρόμος δεν είναι δασικός</w:t>
      </w:r>
      <w:r w:rsidR="00014814">
        <w:rPr>
          <w:rFonts w:ascii="Tahoma" w:eastAsia="Calibri" w:hAnsi="Tahoma" w:cs="Tahoma"/>
          <w:sz w:val="20"/>
          <w:szCs w:val="20"/>
          <w:lang w:eastAsia="en-US"/>
        </w:rPr>
        <w:t>.</w:t>
      </w:r>
    </w:p>
    <w:p w:rsidR="00014814" w:rsidRPr="0096562B" w:rsidRDefault="00014814" w:rsidP="00014814">
      <w:pPr>
        <w:pStyle w:val="a3"/>
        <w:tabs>
          <w:tab w:val="left" w:pos="964"/>
        </w:tabs>
        <w:spacing w:after="0" w:line="360" w:lineRule="auto"/>
        <w:jc w:val="both"/>
        <w:outlineLvl w:val="2"/>
        <w:rPr>
          <w:rFonts w:ascii="Tahoma" w:eastAsia="Calibri" w:hAnsi="Tahoma" w:cs="Tahoma"/>
          <w:sz w:val="20"/>
          <w:szCs w:val="20"/>
          <w:lang w:eastAsia="en-US"/>
        </w:rPr>
      </w:pPr>
    </w:p>
    <w:p w:rsidR="00A41DD6" w:rsidRPr="0080051E" w:rsidRDefault="00A41DD6" w:rsidP="00A41DD6">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w:t>
      </w:r>
      <w:r>
        <w:rPr>
          <w:rFonts w:ascii="Tahoma" w:eastAsia="Calibri" w:hAnsi="Tahoma" w:cs="Tahoma"/>
          <w:sz w:val="20"/>
          <w:szCs w:val="20"/>
          <w:lang w:eastAsia="en-US"/>
        </w:rPr>
        <w:t>γιστη βαθμολογία, ανάλογα με τους πίνακες</w:t>
      </w:r>
      <w:r w:rsidR="00EC0A68">
        <w:rPr>
          <w:rFonts w:ascii="Tahoma" w:eastAsia="Calibri" w:hAnsi="Tahoma" w:cs="Tahoma"/>
          <w:sz w:val="20"/>
          <w:szCs w:val="20"/>
          <w:lang w:eastAsia="en-US"/>
        </w:rPr>
        <w:t xml:space="preserve"> </w:t>
      </w:r>
      <w:r>
        <w:rPr>
          <w:rFonts w:ascii="Tahoma" w:eastAsia="Calibri" w:hAnsi="Tahoma" w:cs="Tahoma"/>
          <w:sz w:val="20"/>
          <w:szCs w:val="20"/>
          <w:lang w:eastAsia="en-US"/>
        </w:rPr>
        <w:t>Δ1 και Δ2</w:t>
      </w:r>
      <w:r w:rsidRPr="0080051E">
        <w:rPr>
          <w:rFonts w:ascii="Tahoma" w:eastAsia="Calibri" w:hAnsi="Tahoma" w:cs="Tahoma"/>
          <w:sz w:val="20"/>
          <w:szCs w:val="20"/>
          <w:lang w:eastAsia="en-US"/>
        </w:rPr>
        <w:t xml:space="preserve">. </w:t>
      </w:r>
    </w:p>
    <w:p w:rsidR="00A41DD6" w:rsidRDefault="00A41DD6" w:rsidP="00A41DD6">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w:t>
      </w:r>
      <w:r>
        <w:rPr>
          <w:rFonts w:ascii="Tahoma" w:eastAsia="Calibri" w:hAnsi="Tahoma" w:cs="Tahoma"/>
          <w:sz w:val="20"/>
          <w:szCs w:val="20"/>
          <w:lang w:eastAsia="en-US"/>
        </w:rPr>
        <w:t xml:space="preserve">αντίγραφα των αιτήσεων που υποβλήθηκαν με τον αντίστοιχο αριθμό πρωτοκόλλου αιτήματος της εκάστοτε υπηρεσίας.   </w:t>
      </w:r>
    </w:p>
    <w:p w:rsidR="00A41DD6" w:rsidRDefault="00A41DD6" w:rsidP="00A41DD6">
      <w:pPr>
        <w:tabs>
          <w:tab w:val="left" w:pos="964"/>
        </w:tabs>
        <w:spacing w:after="0" w:line="360" w:lineRule="auto"/>
        <w:jc w:val="both"/>
        <w:outlineLvl w:val="2"/>
        <w:rPr>
          <w:rFonts w:ascii="Tahoma" w:eastAsia="Calibri" w:hAnsi="Tahoma" w:cs="Tahoma"/>
          <w:sz w:val="20"/>
          <w:szCs w:val="20"/>
          <w:lang w:eastAsia="en-US"/>
        </w:rPr>
      </w:pPr>
    </w:p>
    <w:p w:rsidR="00A41DD6" w:rsidRPr="0080051E" w:rsidRDefault="00A41DD6" w:rsidP="00A41DD6">
      <w:pPr>
        <w:tabs>
          <w:tab w:val="left" w:pos="964"/>
        </w:tabs>
        <w:spacing w:after="0" w:line="360" w:lineRule="auto"/>
        <w:jc w:val="both"/>
        <w:outlineLvl w:val="2"/>
        <w:rPr>
          <w:rFonts w:ascii="Tahoma" w:eastAsia="Calibri" w:hAnsi="Tahoma" w:cs="Tahoma"/>
          <w:b/>
          <w:sz w:val="20"/>
          <w:szCs w:val="20"/>
          <w:lang w:eastAsia="en-US"/>
        </w:rPr>
      </w:pPr>
      <w:r w:rsidRPr="0080051E">
        <w:rPr>
          <w:rFonts w:ascii="Tahoma" w:eastAsia="Calibri" w:hAnsi="Tahoma" w:cs="Tahoma"/>
          <w:b/>
          <w:sz w:val="20"/>
          <w:szCs w:val="20"/>
          <w:lang w:eastAsia="en-US"/>
        </w:rPr>
        <w:t xml:space="preserve">Κριτήριο 2: Σαφήνεια και πληρότητα της πρότασης  </w:t>
      </w:r>
    </w:p>
    <w:p w:rsidR="00A41DD6" w:rsidRDefault="00A41DD6" w:rsidP="00A41DD6">
      <w:pPr>
        <w:tabs>
          <w:tab w:val="left" w:pos="964"/>
        </w:tabs>
        <w:spacing w:after="0" w:line="360" w:lineRule="auto"/>
        <w:jc w:val="both"/>
        <w:outlineLvl w:val="2"/>
        <w:rPr>
          <w:rFonts w:ascii="Tahoma" w:eastAsia="Calibri" w:hAnsi="Tahoma" w:cs="Tahoma"/>
          <w:sz w:val="20"/>
          <w:szCs w:val="20"/>
          <w:lang w:eastAsia="en-US"/>
        </w:rPr>
      </w:pPr>
      <w:r w:rsidRPr="0080051E">
        <w:rPr>
          <w:rFonts w:ascii="Tahoma" w:eastAsia="Calibri" w:hAnsi="Tahoma" w:cs="Tahoma"/>
          <w:sz w:val="20"/>
          <w:szCs w:val="20"/>
          <w:lang w:eastAsia="en-US"/>
        </w:rPr>
        <w:t xml:space="preserve">Ελέγχεται αφενός, η σαφήνεια του περιεχομένου της πρότασης (Αίτηση Στήριξης και Παράρτημα </w:t>
      </w:r>
      <w:r>
        <w:rPr>
          <w:rFonts w:ascii="Tahoma" w:eastAsia="Calibri" w:hAnsi="Tahoma" w:cs="Tahoma"/>
          <w:sz w:val="20"/>
          <w:szCs w:val="20"/>
          <w:lang w:eastAsia="en-US"/>
        </w:rPr>
        <w:t>Αίτησης Στήριξης</w:t>
      </w:r>
      <w:r w:rsidRPr="0080051E">
        <w:rPr>
          <w:rFonts w:ascii="Tahoma" w:eastAsia="Calibri" w:hAnsi="Tahoma" w:cs="Tahoma"/>
          <w:sz w:val="20"/>
          <w:szCs w:val="20"/>
          <w:lang w:eastAsia="en-US"/>
        </w:rPr>
        <w:t xml:space="preserve">)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w:t>
      </w:r>
      <w:r>
        <w:rPr>
          <w:rFonts w:ascii="Tahoma" w:eastAsia="Calibri" w:hAnsi="Tahoma" w:cs="Tahoma"/>
          <w:sz w:val="20"/>
          <w:szCs w:val="20"/>
          <w:lang w:eastAsia="en-US"/>
        </w:rPr>
        <w:t>της Αίτησης Στήριξης</w:t>
      </w:r>
      <w:r w:rsidRPr="0080051E">
        <w:rPr>
          <w:rFonts w:ascii="Tahoma" w:eastAsia="Calibri" w:hAnsi="Tahoma" w:cs="Tahoma"/>
          <w:sz w:val="20"/>
          <w:szCs w:val="20"/>
          <w:lang w:eastAsia="en-US"/>
        </w:rPr>
        <w:t xml:space="preserve">. </w:t>
      </w:r>
      <w:r>
        <w:rPr>
          <w:rFonts w:ascii="Tahoma" w:eastAsia="Calibri" w:hAnsi="Tahoma" w:cs="Tahoma"/>
          <w:sz w:val="20"/>
          <w:szCs w:val="20"/>
          <w:lang w:eastAsia="en-US"/>
        </w:rPr>
        <w:t xml:space="preserve">Επίσης ελέγχεται και αξιολογείται η προσκόμιση συμπληρωματικών δικαιολογητικών και διευκρινήσεων. </w:t>
      </w:r>
    </w:p>
    <w:p w:rsidR="00BE4E1F" w:rsidRDefault="00BE4E1F" w:rsidP="00CB4197">
      <w:pPr>
        <w:spacing w:after="0" w:line="360" w:lineRule="auto"/>
        <w:jc w:val="both"/>
        <w:rPr>
          <w:rFonts w:ascii="Tahoma" w:hAnsi="Tahoma" w:cs="Tahoma"/>
          <w:sz w:val="20"/>
          <w:szCs w:val="20"/>
        </w:rPr>
      </w:pPr>
    </w:p>
    <w:p w:rsidR="00EA37BB" w:rsidRPr="0080051E" w:rsidRDefault="00EA37BB" w:rsidP="00EA37BB">
      <w:pPr>
        <w:tabs>
          <w:tab w:val="left" w:pos="964"/>
        </w:tabs>
        <w:spacing w:after="0" w:line="360" w:lineRule="auto"/>
        <w:jc w:val="both"/>
        <w:outlineLvl w:val="2"/>
        <w:rPr>
          <w:rFonts w:ascii="Tahoma" w:eastAsia="Calibri" w:hAnsi="Tahoma" w:cs="Tahoma"/>
          <w:b/>
          <w:sz w:val="20"/>
          <w:szCs w:val="20"/>
          <w:lang w:eastAsia="en-US"/>
        </w:rPr>
      </w:pPr>
      <w:r w:rsidRPr="0080051E">
        <w:rPr>
          <w:rFonts w:ascii="Tahoma" w:eastAsia="Calibri" w:hAnsi="Tahoma" w:cs="Tahoma"/>
          <w:b/>
          <w:sz w:val="20"/>
          <w:szCs w:val="20"/>
          <w:lang w:eastAsia="en-US"/>
        </w:rPr>
        <w:t xml:space="preserve">Κριτήριο </w:t>
      </w:r>
      <w:r>
        <w:rPr>
          <w:rFonts w:ascii="Tahoma" w:eastAsia="Calibri" w:hAnsi="Tahoma" w:cs="Tahoma"/>
          <w:b/>
          <w:sz w:val="20"/>
          <w:szCs w:val="20"/>
          <w:lang w:eastAsia="en-US"/>
        </w:rPr>
        <w:t>3</w:t>
      </w:r>
      <w:r w:rsidRPr="0080051E">
        <w:rPr>
          <w:rFonts w:ascii="Tahoma" w:eastAsia="Calibri" w:hAnsi="Tahoma" w:cs="Tahoma"/>
          <w:b/>
          <w:sz w:val="20"/>
          <w:szCs w:val="20"/>
          <w:lang w:eastAsia="en-US"/>
        </w:rPr>
        <w:t xml:space="preserve">: </w:t>
      </w:r>
      <w:r w:rsidRPr="006D2EC8">
        <w:rPr>
          <w:rFonts w:ascii="Tahoma" w:eastAsia="Times New Roman" w:hAnsi="Tahoma" w:cs="Tahoma"/>
          <w:b/>
          <w:bCs/>
          <w:color w:val="000000"/>
          <w:sz w:val="20"/>
          <w:szCs w:val="20"/>
        </w:rPr>
        <w:t>Αριθμός μονάδων μεταποίησης που εξυπηρετούνται από την υλοποίηση της πράξης</w:t>
      </w:r>
    </w:p>
    <w:p w:rsidR="0096562B" w:rsidRPr="00014814" w:rsidRDefault="0096562B" w:rsidP="00014814">
      <w:pPr>
        <w:spacing w:after="0" w:line="360" w:lineRule="auto"/>
        <w:jc w:val="both"/>
        <w:outlineLvl w:val="2"/>
        <w:rPr>
          <w:rFonts w:ascii="Tahoma" w:eastAsia="Calibri" w:hAnsi="Tahoma" w:cs="Tahoma"/>
          <w:sz w:val="20"/>
          <w:szCs w:val="20"/>
          <w:lang w:eastAsia="en-US"/>
        </w:rPr>
      </w:pPr>
      <w:r w:rsidRPr="00014814">
        <w:rPr>
          <w:rFonts w:ascii="Tahoma" w:eastAsia="Calibri" w:hAnsi="Tahoma" w:cs="Tahoma"/>
          <w:sz w:val="20"/>
          <w:szCs w:val="20"/>
          <w:lang w:eastAsia="en-US"/>
        </w:rPr>
        <w:t>Έγγραφο της Διεύθυνσης Αγροτικής Οικονομίας και Κτηνιατρικής της Περιφερειακής Ενότητας ή άλλης αρμόδιας Υπηρεσίας από το οποίο να προκύπτει το είδος και ο αριθμός των εκμεταλλεύσεων καθώς και το είδος</w:t>
      </w:r>
      <w:r w:rsidR="00702263">
        <w:rPr>
          <w:rFonts w:ascii="Tahoma" w:eastAsia="Calibri" w:hAnsi="Tahoma" w:cs="Tahoma"/>
          <w:sz w:val="20"/>
          <w:szCs w:val="20"/>
          <w:lang w:eastAsia="en-US"/>
        </w:rPr>
        <w:t xml:space="preserve"> και ο αριθμός των μεταποιητικών</w:t>
      </w:r>
      <w:r w:rsidRPr="00014814">
        <w:rPr>
          <w:rFonts w:ascii="Tahoma" w:eastAsia="Calibri" w:hAnsi="Tahoma" w:cs="Tahoma"/>
          <w:sz w:val="20"/>
          <w:szCs w:val="20"/>
          <w:lang w:eastAsia="en-US"/>
        </w:rPr>
        <w:t xml:space="preserve"> μονάδων που ε</w:t>
      </w:r>
      <w:r w:rsidR="00014814" w:rsidRPr="00014814">
        <w:rPr>
          <w:rFonts w:ascii="Tahoma" w:eastAsia="Calibri" w:hAnsi="Tahoma" w:cs="Tahoma"/>
          <w:sz w:val="20"/>
          <w:szCs w:val="20"/>
          <w:lang w:eastAsia="en-US"/>
        </w:rPr>
        <w:t>ξυπηρετεί η προτεινόμενη πράξη</w:t>
      </w:r>
      <w:r w:rsidR="0055339A">
        <w:rPr>
          <w:rFonts w:ascii="Tahoma" w:eastAsia="Calibri" w:hAnsi="Tahoma" w:cs="Tahoma"/>
          <w:sz w:val="20"/>
          <w:szCs w:val="20"/>
          <w:lang w:eastAsia="en-US"/>
        </w:rPr>
        <w:t>.</w:t>
      </w:r>
    </w:p>
    <w:p w:rsidR="00BE4E1F" w:rsidRPr="006D2EC8" w:rsidRDefault="00BE4E1F" w:rsidP="00CB4197">
      <w:pPr>
        <w:spacing w:after="0" w:line="360" w:lineRule="auto"/>
        <w:jc w:val="both"/>
        <w:rPr>
          <w:rFonts w:ascii="Tahoma" w:hAnsi="Tahoma" w:cs="Tahoma"/>
          <w:sz w:val="20"/>
          <w:szCs w:val="20"/>
        </w:rPr>
      </w:pPr>
    </w:p>
    <w:p w:rsidR="00D36BD3" w:rsidRPr="006D2EC8" w:rsidRDefault="00D36BD3" w:rsidP="00CB4197">
      <w:pPr>
        <w:spacing w:after="0" w:line="360" w:lineRule="auto"/>
        <w:jc w:val="both"/>
        <w:rPr>
          <w:rFonts w:ascii="Tahoma" w:hAnsi="Tahoma" w:cs="Tahoma"/>
          <w:b/>
          <w:strike/>
          <w:sz w:val="20"/>
          <w:szCs w:val="20"/>
        </w:rPr>
      </w:pPr>
    </w:p>
    <w:sectPr w:rsidR="00D36BD3" w:rsidRPr="006D2EC8" w:rsidSect="00BE5F9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82" w:rsidRDefault="00022382" w:rsidP="000972D8">
      <w:pPr>
        <w:spacing w:after="0" w:line="240" w:lineRule="auto"/>
      </w:pPr>
      <w:r>
        <w:separator/>
      </w:r>
    </w:p>
  </w:endnote>
  <w:endnote w:type="continuationSeparator" w:id="0">
    <w:p w:rsidR="00022382" w:rsidRDefault="00022382"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NewRomanPSMT">
    <w:altName w:val="Arial Unicode MS"/>
    <w:panose1 w:val="00000000000000000000"/>
    <w:charset w:val="A1"/>
    <w:family w:val="auto"/>
    <w:notTrueType/>
    <w:pitch w:val="default"/>
    <w:sig w:usb0="00000083" w:usb1="09060000" w:usb2="00000010" w:usb3="00000000" w:csb0="00080009"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EUAlbertina">
    <w:altName w:val="Times New Roman"/>
    <w:panose1 w:val="00000000000000000000"/>
    <w:charset w:val="EE"/>
    <w:family w:val="auto"/>
    <w:notTrueType/>
    <w:pitch w:val="default"/>
    <w:sig w:usb0="00000001"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510557"/>
      <w:docPartObj>
        <w:docPartGallery w:val="Page Numbers (Bottom of Page)"/>
        <w:docPartUnique/>
      </w:docPartObj>
    </w:sdtPr>
    <w:sdtEndPr/>
    <w:sdtContent>
      <w:p w:rsidR="006D1928" w:rsidRDefault="006D1928">
        <w:pPr>
          <w:pStyle w:val="a5"/>
          <w:jc w:val="right"/>
        </w:pPr>
        <w:r>
          <w:fldChar w:fldCharType="begin"/>
        </w:r>
        <w:r>
          <w:instrText>PAGE   \* MERGEFORMAT</w:instrText>
        </w:r>
        <w:r>
          <w:fldChar w:fldCharType="separate"/>
        </w:r>
        <w:r w:rsidR="007553C7">
          <w:rPr>
            <w:noProof/>
          </w:rPr>
          <w:t>49</w:t>
        </w:r>
        <w:r>
          <w:rPr>
            <w:noProof/>
          </w:rPr>
          <w:fldChar w:fldCharType="end"/>
        </w:r>
      </w:p>
    </w:sdtContent>
  </w:sdt>
  <w:p w:rsidR="006D1928" w:rsidRDefault="006D19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82" w:rsidRDefault="00022382" w:rsidP="000972D8">
      <w:pPr>
        <w:spacing w:after="0" w:line="240" w:lineRule="auto"/>
      </w:pPr>
      <w:r>
        <w:separator/>
      </w:r>
    </w:p>
  </w:footnote>
  <w:footnote w:type="continuationSeparator" w:id="0">
    <w:p w:rsidR="00022382" w:rsidRDefault="00022382" w:rsidP="00097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665"/>
    <w:multiLevelType w:val="hybridMultilevel"/>
    <w:tmpl w:val="F6F851E0"/>
    <w:lvl w:ilvl="0" w:tplc="82429AEA">
      <w:start w:val="1"/>
      <w:numFmt w:val="decimal"/>
      <w:lvlText w:val="%1."/>
      <w:lvlJc w:val="left"/>
      <w:pPr>
        <w:tabs>
          <w:tab w:val="num" w:pos="720"/>
        </w:tabs>
        <w:ind w:left="720" w:hanging="360"/>
      </w:pPr>
      <w:rPr>
        <w:rFonts w:hint="default"/>
      </w:rPr>
    </w:lvl>
    <w:lvl w:ilvl="1" w:tplc="53BA739C">
      <w:numFmt w:val="bullet"/>
      <w:lvlText w:val="-"/>
      <w:lvlJc w:val="left"/>
      <w:pPr>
        <w:tabs>
          <w:tab w:val="num" w:pos="1440"/>
        </w:tabs>
        <w:ind w:left="1440" w:hanging="360"/>
      </w:pPr>
      <w:rPr>
        <w:rFonts w:ascii="Tahoma" w:eastAsia="Courier New" w:hAnsi="Tahoma"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7B96A95C">
      <w:start w:val="1"/>
      <w:numFmt w:val="bullet"/>
      <w:lvlText w:val="o"/>
      <w:lvlJc w:val="left"/>
      <w:pPr>
        <w:tabs>
          <w:tab w:val="num" w:pos="3600"/>
        </w:tabs>
        <w:ind w:left="3600" w:hanging="360"/>
      </w:pPr>
      <w:rPr>
        <w:rFonts w:ascii="Courier New" w:hAnsi="Courier New" w:hint="default"/>
        <w:sz w:val="20"/>
        <w:szCs w:val="20"/>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46264B5"/>
    <w:multiLevelType w:val="hybridMultilevel"/>
    <w:tmpl w:val="11E8520C"/>
    <w:lvl w:ilvl="0" w:tplc="0408000F">
      <w:start w:val="1"/>
      <w:numFmt w:val="decimal"/>
      <w:lvlText w:val="%1."/>
      <w:lvlJc w:val="left"/>
      <w:pPr>
        <w:tabs>
          <w:tab w:val="num" w:pos="720"/>
        </w:tabs>
        <w:ind w:left="720" w:hanging="360"/>
      </w:pPr>
      <w:rPr>
        <w:rFonts w:cs="Times New Roman" w:hint="default"/>
      </w:rPr>
    </w:lvl>
    <w:lvl w:ilvl="1" w:tplc="0408000D">
      <w:start w:val="1"/>
      <w:numFmt w:val="bullet"/>
      <w:lvlText w:val=""/>
      <w:lvlJc w:val="left"/>
      <w:pPr>
        <w:tabs>
          <w:tab w:val="num" w:pos="1440"/>
        </w:tabs>
        <w:ind w:left="1440" w:hanging="360"/>
      </w:pPr>
      <w:rPr>
        <w:rFonts w:ascii="Wingdings" w:hAnsi="Wingdings"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0ACB351F"/>
    <w:multiLevelType w:val="hybridMultilevel"/>
    <w:tmpl w:val="740EE08C"/>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0DF65209"/>
    <w:multiLevelType w:val="hybridMultilevel"/>
    <w:tmpl w:val="6B10D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5F7248"/>
    <w:multiLevelType w:val="hybridMultilevel"/>
    <w:tmpl w:val="BCCEAD9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0B5348D"/>
    <w:multiLevelType w:val="hybridMultilevel"/>
    <w:tmpl w:val="847C3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0B7ADD"/>
    <w:multiLevelType w:val="hybridMultilevel"/>
    <w:tmpl w:val="E788D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7E1698"/>
    <w:multiLevelType w:val="hybridMultilevel"/>
    <w:tmpl w:val="D178900A"/>
    <w:lvl w:ilvl="0" w:tplc="7486CF18">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7D29FA"/>
    <w:multiLevelType w:val="hybridMultilevel"/>
    <w:tmpl w:val="336033F4"/>
    <w:lvl w:ilvl="0" w:tplc="AA5874B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D40B7F"/>
    <w:multiLevelType w:val="hybridMultilevel"/>
    <w:tmpl w:val="6DF83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3B6C77"/>
    <w:multiLevelType w:val="hybridMultilevel"/>
    <w:tmpl w:val="D7A20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42902"/>
    <w:multiLevelType w:val="hybridMultilevel"/>
    <w:tmpl w:val="508C954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24982156"/>
    <w:multiLevelType w:val="hybridMultilevel"/>
    <w:tmpl w:val="4C467C8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27D37119"/>
    <w:multiLevelType w:val="hybridMultilevel"/>
    <w:tmpl w:val="508C954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2C451056"/>
    <w:multiLevelType w:val="hybridMultilevel"/>
    <w:tmpl w:val="C2444B6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nsid w:val="2DB535C2"/>
    <w:multiLevelType w:val="hybridMultilevel"/>
    <w:tmpl w:val="24FE6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E2B6D67"/>
    <w:multiLevelType w:val="hybridMultilevel"/>
    <w:tmpl w:val="27483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F620D77"/>
    <w:multiLevelType w:val="hybridMultilevel"/>
    <w:tmpl w:val="940AE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FB165BB"/>
    <w:multiLevelType w:val="hybridMultilevel"/>
    <w:tmpl w:val="33CA4F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0CE03BE"/>
    <w:multiLevelType w:val="hybridMultilevel"/>
    <w:tmpl w:val="FFA642FC"/>
    <w:lvl w:ilvl="0" w:tplc="C032F08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2F47BB9"/>
    <w:multiLevelType w:val="hybridMultilevel"/>
    <w:tmpl w:val="0D167994"/>
    <w:lvl w:ilvl="0" w:tplc="7D24393C">
      <w:numFmt w:val="bullet"/>
      <w:lvlText w:val="-"/>
      <w:lvlJc w:val="left"/>
      <w:pPr>
        <w:ind w:left="720" w:hanging="360"/>
      </w:pPr>
      <w:rPr>
        <w:rFonts w:ascii="Calibri" w:eastAsiaTheme="minorHAnsi" w:hAnsi="Calibri" w:cs="TimesNewRomanPS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4FA11DF"/>
    <w:multiLevelType w:val="hybridMultilevel"/>
    <w:tmpl w:val="B91AB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BA01B23"/>
    <w:multiLevelType w:val="hybridMultilevel"/>
    <w:tmpl w:val="7FA8E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C030616"/>
    <w:multiLevelType w:val="hybridMultilevel"/>
    <w:tmpl w:val="573C1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D1E755B"/>
    <w:multiLevelType w:val="hybridMultilevel"/>
    <w:tmpl w:val="D4263D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F387657"/>
    <w:multiLevelType w:val="hybridMultilevel"/>
    <w:tmpl w:val="6F966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2963AFB"/>
    <w:multiLevelType w:val="hybridMultilevel"/>
    <w:tmpl w:val="C2444B6A"/>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8">
    <w:nsid w:val="44A4067B"/>
    <w:multiLevelType w:val="hybridMultilevel"/>
    <w:tmpl w:val="740EE08C"/>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45DA7B6D"/>
    <w:multiLevelType w:val="hybridMultilevel"/>
    <w:tmpl w:val="110AEFA4"/>
    <w:lvl w:ilvl="0" w:tplc="2BF83C32">
      <w:start w:val="1"/>
      <w:numFmt w:val="decimal"/>
      <w:lvlText w:val="%1."/>
      <w:lvlJc w:val="left"/>
      <w:pPr>
        <w:ind w:left="720" w:hanging="360"/>
      </w:pPr>
      <w:rPr>
        <w:rFonts w:cs="Times New Roman"/>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47426F73"/>
    <w:multiLevelType w:val="hybridMultilevel"/>
    <w:tmpl w:val="E05845A2"/>
    <w:lvl w:ilvl="0" w:tplc="57C23F1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8603ED6"/>
    <w:multiLevelType w:val="hybridMultilevel"/>
    <w:tmpl w:val="C04E2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970154C"/>
    <w:multiLevelType w:val="hybridMultilevel"/>
    <w:tmpl w:val="9098ABC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4AFF69BE"/>
    <w:multiLevelType w:val="hybridMultilevel"/>
    <w:tmpl w:val="C50840FA"/>
    <w:lvl w:ilvl="0" w:tplc="0408000F">
      <w:start w:val="1"/>
      <w:numFmt w:val="decimal"/>
      <w:lvlText w:val="%1."/>
      <w:lvlJc w:val="left"/>
      <w:pPr>
        <w:ind w:left="720" w:hanging="360"/>
      </w:pPr>
      <w:rPr>
        <w:rFonts w:hint="default"/>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CAA5067"/>
    <w:multiLevelType w:val="hybridMultilevel"/>
    <w:tmpl w:val="23FCE0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08F3FB4"/>
    <w:multiLevelType w:val="hybridMultilevel"/>
    <w:tmpl w:val="1A3AA4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4114709"/>
    <w:multiLevelType w:val="hybridMultilevel"/>
    <w:tmpl w:val="F14474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6710833"/>
    <w:multiLevelType w:val="hybridMultilevel"/>
    <w:tmpl w:val="740EE08C"/>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8">
    <w:nsid w:val="57620828"/>
    <w:multiLevelType w:val="hybridMultilevel"/>
    <w:tmpl w:val="110AEFA4"/>
    <w:lvl w:ilvl="0" w:tplc="2BF83C32">
      <w:start w:val="1"/>
      <w:numFmt w:val="decimal"/>
      <w:lvlText w:val="%1."/>
      <w:lvlJc w:val="left"/>
      <w:pPr>
        <w:ind w:left="720" w:hanging="360"/>
      </w:pPr>
      <w:rPr>
        <w:rFonts w:cs="Times New Roman"/>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9">
    <w:nsid w:val="5C9B5F81"/>
    <w:multiLevelType w:val="hybridMultilevel"/>
    <w:tmpl w:val="508C954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0">
    <w:nsid w:val="5CA030B5"/>
    <w:multiLevelType w:val="hybridMultilevel"/>
    <w:tmpl w:val="BDCE0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38067F9"/>
    <w:multiLevelType w:val="hybridMultilevel"/>
    <w:tmpl w:val="FEA81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43A57DD"/>
    <w:multiLevelType w:val="hybridMultilevel"/>
    <w:tmpl w:val="E9B0BD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3">
    <w:nsid w:val="6A5873B3"/>
    <w:multiLevelType w:val="hybridMultilevel"/>
    <w:tmpl w:val="02DAD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D063FB9"/>
    <w:multiLevelType w:val="hybridMultilevel"/>
    <w:tmpl w:val="284E990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5">
    <w:nsid w:val="74AA76FE"/>
    <w:multiLevelType w:val="hybridMultilevel"/>
    <w:tmpl w:val="B78AB956"/>
    <w:lvl w:ilvl="0" w:tplc="D9145D58">
      <w:start w:val="7"/>
      <w:numFmt w:val="decimal"/>
      <w:lvlText w:val="%1."/>
      <w:lvlJc w:val="left"/>
      <w:pPr>
        <w:tabs>
          <w:tab w:val="num" w:pos="720"/>
        </w:tabs>
        <w:ind w:left="720" w:hanging="360"/>
      </w:pPr>
    </w:lvl>
    <w:lvl w:ilvl="1" w:tplc="836C2FAE" w:tentative="1">
      <w:start w:val="1"/>
      <w:numFmt w:val="decimal"/>
      <w:lvlText w:val="%2."/>
      <w:lvlJc w:val="left"/>
      <w:pPr>
        <w:tabs>
          <w:tab w:val="num" w:pos="1440"/>
        </w:tabs>
        <w:ind w:left="1440" w:hanging="360"/>
      </w:pPr>
    </w:lvl>
    <w:lvl w:ilvl="2" w:tplc="B37C34C6" w:tentative="1">
      <w:start w:val="1"/>
      <w:numFmt w:val="decimal"/>
      <w:lvlText w:val="%3."/>
      <w:lvlJc w:val="left"/>
      <w:pPr>
        <w:tabs>
          <w:tab w:val="num" w:pos="2160"/>
        </w:tabs>
        <w:ind w:left="2160" w:hanging="360"/>
      </w:pPr>
    </w:lvl>
    <w:lvl w:ilvl="3" w:tplc="FEAEDBEA" w:tentative="1">
      <w:start w:val="1"/>
      <w:numFmt w:val="decimal"/>
      <w:lvlText w:val="%4."/>
      <w:lvlJc w:val="left"/>
      <w:pPr>
        <w:tabs>
          <w:tab w:val="num" w:pos="2880"/>
        </w:tabs>
        <w:ind w:left="2880" w:hanging="360"/>
      </w:pPr>
    </w:lvl>
    <w:lvl w:ilvl="4" w:tplc="45289A74" w:tentative="1">
      <w:start w:val="1"/>
      <w:numFmt w:val="decimal"/>
      <w:lvlText w:val="%5."/>
      <w:lvlJc w:val="left"/>
      <w:pPr>
        <w:tabs>
          <w:tab w:val="num" w:pos="3600"/>
        </w:tabs>
        <w:ind w:left="3600" w:hanging="360"/>
      </w:pPr>
    </w:lvl>
    <w:lvl w:ilvl="5" w:tplc="CFDEF3F8" w:tentative="1">
      <w:start w:val="1"/>
      <w:numFmt w:val="decimal"/>
      <w:lvlText w:val="%6."/>
      <w:lvlJc w:val="left"/>
      <w:pPr>
        <w:tabs>
          <w:tab w:val="num" w:pos="4320"/>
        </w:tabs>
        <w:ind w:left="4320" w:hanging="360"/>
      </w:pPr>
    </w:lvl>
    <w:lvl w:ilvl="6" w:tplc="2104E96E" w:tentative="1">
      <w:start w:val="1"/>
      <w:numFmt w:val="decimal"/>
      <w:lvlText w:val="%7."/>
      <w:lvlJc w:val="left"/>
      <w:pPr>
        <w:tabs>
          <w:tab w:val="num" w:pos="5040"/>
        </w:tabs>
        <w:ind w:left="5040" w:hanging="360"/>
      </w:pPr>
    </w:lvl>
    <w:lvl w:ilvl="7" w:tplc="E84C59EC" w:tentative="1">
      <w:start w:val="1"/>
      <w:numFmt w:val="decimal"/>
      <w:lvlText w:val="%8."/>
      <w:lvlJc w:val="left"/>
      <w:pPr>
        <w:tabs>
          <w:tab w:val="num" w:pos="5760"/>
        </w:tabs>
        <w:ind w:left="5760" w:hanging="360"/>
      </w:pPr>
    </w:lvl>
    <w:lvl w:ilvl="8" w:tplc="24C612CA" w:tentative="1">
      <w:start w:val="1"/>
      <w:numFmt w:val="decimal"/>
      <w:lvlText w:val="%9."/>
      <w:lvlJc w:val="left"/>
      <w:pPr>
        <w:tabs>
          <w:tab w:val="num" w:pos="6480"/>
        </w:tabs>
        <w:ind w:left="6480" w:hanging="360"/>
      </w:pPr>
    </w:lvl>
  </w:abstractNum>
  <w:abstractNum w:abstractNumId="46">
    <w:nsid w:val="7521380E"/>
    <w:multiLevelType w:val="hybridMultilevel"/>
    <w:tmpl w:val="65D86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7DF7CA9"/>
    <w:multiLevelType w:val="hybridMultilevel"/>
    <w:tmpl w:val="B5B0B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8E2416A"/>
    <w:multiLevelType w:val="hybridMultilevel"/>
    <w:tmpl w:val="0E5C2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F4F3FA4"/>
    <w:multiLevelType w:val="hybridMultilevel"/>
    <w:tmpl w:val="B2062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49"/>
  </w:num>
  <w:num w:numId="3">
    <w:abstractNumId w:val="31"/>
  </w:num>
  <w:num w:numId="4">
    <w:abstractNumId w:val="24"/>
  </w:num>
  <w:num w:numId="5">
    <w:abstractNumId w:val="44"/>
  </w:num>
  <w:num w:numId="6">
    <w:abstractNumId w:val="27"/>
  </w:num>
  <w:num w:numId="7">
    <w:abstractNumId w:val="14"/>
  </w:num>
  <w:num w:numId="8">
    <w:abstractNumId w:val="36"/>
  </w:num>
  <w:num w:numId="9">
    <w:abstractNumId w:val="4"/>
  </w:num>
  <w:num w:numId="10">
    <w:abstractNumId w:val="8"/>
  </w:num>
  <w:num w:numId="11">
    <w:abstractNumId w:val="1"/>
  </w:num>
  <w:num w:numId="12">
    <w:abstractNumId w:val="42"/>
  </w:num>
  <w:num w:numId="13">
    <w:abstractNumId w:val="32"/>
  </w:num>
  <w:num w:numId="14">
    <w:abstractNumId w:val="29"/>
  </w:num>
  <w:num w:numId="15">
    <w:abstractNumId w:val="37"/>
  </w:num>
  <w:num w:numId="16">
    <w:abstractNumId w:val="38"/>
  </w:num>
  <w:num w:numId="17">
    <w:abstractNumId w:val="2"/>
  </w:num>
  <w:num w:numId="18">
    <w:abstractNumId w:val="45"/>
  </w:num>
  <w:num w:numId="19">
    <w:abstractNumId w:val="28"/>
  </w:num>
  <w:num w:numId="20">
    <w:abstractNumId w:val="0"/>
  </w:num>
  <w:num w:numId="21">
    <w:abstractNumId w:val="33"/>
  </w:num>
  <w:num w:numId="22">
    <w:abstractNumId w:val="13"/>
  </w:num>
  <w:num w:numId="23">
    <w:abstractNumId w:val="39"/>
  </w:num>
  <w:num w:numId="24">
    <w:abstractNumId w:val="11"/>
  </w:num>
  <w:num w:numId="25">
    <w:abstractNumId w:val="47"/>
  </w:num>
  <w:num w:numId="26">
    <w:abstractNumId w:val="19"/>
  </w:num>
  <w:num w:numId="27">
    <w:abstractNumId w:val="34"/>
  </w:num>
  <w:num w:numId="28">
    <w:abstractNumId w:val="20"/>
  </w:num>
  <w:num w:numId="29">
    <w:abstractNumId w:val="3"/>
  </w:num>
  <w:num w:numId="30">
    <w:abstractNumId w:val="16"/>
  </w:num>
  <w:num w:numId="31">
    <w:abstractNumId w:val="40"/>
  </w:num>
  <w:num w:numId="32">
    <w:abstractNumId w:val="48"/>
  </w:num>
  <w:num w:numId="33">
    <w:abstractNumId w:val="43"/>
  </w:num>
  <w:num w:numId="34">
    <w:abstractNumId w:val="18"/>
  </w:num>
  <w:num w:numId="35">
    <w:abstractNumId w:val="46"/>
  </w:num>
  <w:num w:numId="36">
    <w:abstractNumId w:val="7"/>
  </w:num>
  <w:num w:numId="37">
    <w:abstractNumId w:val="12"/>
  </w:num>
  <w:num w:numId="38">
    <w:abstractNumId w:val="15"/>
  </w:num>
  <w:num w:numId="39">
    <w:abstractNumId w:val="30"/>
  </w:num>
  <w:num w:numId="40">
    <w:abstractNumId w:val="21"/>
  </w:num>
  <w:num w:numId="41">
    <w:abstractNumId w:val="5"/>
  </w:num>
  <w:num w:numId="42">
    <w:abstractNumId w:val="41"/>
  </w:num>
  <w:num w:numId="43">
    <w:abstractNumId w:val="6"/>
  </w:num>
  <w:num w:numId="44">
    <w:abstractNumId w:val="10"/>
  </w:num>
  <w:num w:numId="45">
    <w:abstractNumId w:val="26"/>
  </w:num>
  <w:num w:numId="46">
    <w:abstractNumId w:val="22"/>
  </w:num>
  <w:num w:numId="47">
    <w:abstractNumId w:val="23"/>
  </w:num>
  <w:num w:numId="48">
    <w:abstractNumId w:val="9"/>
  </w:num>
  <w:num w:numId="49">
    <w:abstractNumId w:val="17"/>
  </w:num>
  <w:num w:numId="50">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3056"/>
    <w:rsid w:val="00000B94"/>
    <w:rsid w:val="000060E8"/>
    <w:rsid w:val="00010339"/>
    <w:rsid w:val="0001130E"/>
    <w:rsid w:val="00011D89"/>
    <w:rsid w:val="000126B3"/>
    <w:rsid w:val="000135A5"/>
    <w:rsid w:val="00014814"/>
    <w:rsid w:val="00017DD9"/>
    <w:rsid w:val="00022382"/>
    <w:rsid w:val="00023C3A"/>
    <w:rsid w:val="00026226"/>
    <w:rsid w:val="000269D1"/>
    <w:rsid w:val="0003218B"/>
    <w:rsid w:val="00033C90"/>
    <w:rsid w:val="00034C08"/>
    <w:rsid w:val="00034ED4"/>
    <w:rsid w:val="00034F22"/>
    <w:rsid w:val="00037B21"/>
    <w:rsid w:val="00040EAB"/>
    <w:rsid w:val="0004237C"/>
    <w:rsid w:val="000435E4"/>
    <w:rsid w:val="00043FE4"/>
    <w:rsid w:val="000443CB"/>
    <w:rsid w:val="000447E9"/>
    <w:rsid w:val="00044F58"/>
    <w:rsid w:val="00050BD7"/>
    <w:rsid w:val="0005513D"/>
    <w:rsid w:val="00056BDD"/>
    <w:rsid w:val="000573BF"/>
    <w:rsid w:val="000574CA"/>
    <w:rsid w:val="0006078D"/>
    <w:rsid w:val="00060C5C"/>
    <w:rsid w:val="00062243"/>
    <w:rsid w:val="00064DD7"/>
    <w:rsid w:val="00064E88"/>
    <w:rsid w:val="000653BA"/>
    <w:rsid w:val="00067564"/>
    <w:rsid w:val="000704F3"/>
    <w:rsid w:val="00071893"/>
    <w:rsid w:val="00072151"/>
    <w:rsid w:val="000727BD"/>
    <w:rsid w:val="00072AA7"/>
    <w:rsid w:val="000739BC"/>
    <w:rsid w:val="0007450D"/>
    <w:rsid w:val="00075BF3"/>
    <w:rsid w:val="0007609E"/>
    <w:rsid w:val="0007690B"/>
    <w:rsid w:val="000774E2"/>
    <w:rsid w:val="00077B70"/>
    <w:rsid w:val="0008027B"/>
    <w:rsid w:val="00080476"/>
    <w:rsid w:val="00081B56"/>
    <w:rsid w:val="00082C77"/>
    <w:rsid w:val="00084713"/>
    <w:rsid w:val="00091C5C"/>
    <w:rsid w:val="000934F4"/>
    <w:rsid w:val="00093709"/>
    <w:rsid w:val="000972D8"/>
    <w:rsid w:val="000A0AA5"/>
    <w:rsid w:val="000A0F03"/>
    <w:rsid w:val="000A29E5"/>
    <w:rsid w:val="000A5DC0"/>
    <w:rsid w:val="000B09AC"/>
    <w:rsid w:val="000B0E6D"/>
    <w:rsid w:val="000B3C9E"/>
    <w:rsid w:val="000B4FAD"/>
    <w:rsid w:val="000B699F"/>
    <w:rsid w:val="000B6D87"/>
    <w:rsid w:val="000C14BE"/>
    <w:rsid w:val="000C3967"/>
    <w:rsid w:val="000D0538"/>
    <w:rsid w:val="000D0552"/>
    <w:rsid w:val="000D07A6"/>
    <w:rsid w:val="000D291D"/>
    <w:rsid w:val="000D2F24"/>
    <w:rsid w:val="000D4085"/>
    <w:rsid w:val="000D52DD"/>
    <w:rsid w:val="000D54DB"/>
    <w:rsid w:val="000E04C2"/>
    <w:rsid w:val="000E161B"/>
    <w:rsid w:val="000E1E09"/>
    <w:rsid w:val="000E3C5F"/>
    <w:rsid w:val="000E3EED"/>
    <w:rsid w:val="000E5464"/>
    <w:rsid w:val="000E5EE9"/>
    <w:rsid w:val="000E6C8D"/>
    <w:rsid w:val="000F0DD9"/>
    <w:rsid w:val="000F2950"/>
    <w:rsid w:val="000F5F74"/>
    <w:rsid w:val="00101A71"/>
    <w:rsid w:val="001044E3"/>
    <w:rsid w:val="00106130"/>
    <w:rsid w:val="0010721A"/>
    <w:rsid w:val="001076A4"/>
    <w:rsid w:val="001118A8"/>
    <w:rsid w:val="00112048"/>
    <w:rsid w:val="00112590"/>
    <w:rsid w:val="00112CCD"/>
    <w:rsid w:val="0011455F"/>
    <w:rsid w:val="00116636"/>
    <w:rsid w:val="00117072"/>
    <w:rsid w:val="00120974"/>
    <w:rsid w:val="00120CE0"/>
    <w:rsid w:val="001214DD"/>
    <w:rsid w:val="001216C2"/>
    <w:rsid w:val="0012398A"/>
    <w:rsid w:val="00126153"/>
    <w:rsid w:val="0012792F"/>
    <w:rsid w:val="00130F35"/>
    <w:rsid w:val="001317A2"/>
    <w:rsid w:val="00133F04"/>
    <w:rsid w:val="00137C08"/>
    <w:rsid w:val="0014351F"/>
    <w:rsid w:val="00144159"/>
    <w:rsid w:val="00144B6E"/>
    <w:rsid w:val="00146927"/>
    <w:rsid w:val="001475B9"/>
    <w:rsid w:val="00150CBD"/>
    <w:rsid w:val="00155737"/>
    <w:rsid w:val="00155F3D"/>
    <w:rsid w:val="0016015A"/>
    <w:rsid w:val="00160B40"/>
    <w:rsid w:val="00161522"/>
    <w:rsid w:val="001633D8"/>
    <w:rsid w:val="001635CA"/>
    <w:rsid w:val="0016683E"/>
    <w:rsid w:val="00167B10"/>
    <w:rsid w:val="00170DEF"/>
    <w:rsid w:val="00172470"/>
    <w:rsid w:val="00175E19"/>
    <w:rsid w:val="001760F5"/>
    <w:rsid w:val="00176B6E"/>
    <w:rsid w:val="00182D4C"/>
    <w:rsid w:val="00182EE0"/>
    <w:rsid w:val="00185903"/>
    <w:rsid w:val="00185E54"/>
    <w:rsid w:val="00186582"/>
    <w:rsid w:val="00187740"/>
    <w:rsid w:val="00193FB4"/>
    <w:rsid w:val="001940EE"/>
    <w:rsid w:val="00194AD8"/>
    <w:rsid w:val="00194F70"/>
    <w:rsid w:val="00195479"/>
    <w:rsid w:val="00197A94"/>
    <w:rsid w:val="001A2172"/>
    <w:rsid w:val="001A456F"/>
    <w:rsid w:val="001A6A3B"/>
    <w:rsid w:val="001A6AD5"/>
    <w:rsid w:val="001A7A8F"/>
    <w:rsid w:val="001B0D37"/>
    <w:rsid w:val="001B2E45"/>
    <w:rsid w:val="001B75C2"/>
    <w:rsid w:val="001B7E61"/>
    <w:rsid w:val="001C0148"/>
    <w:rsid w:val="001C4760"/>
    <w:rsid w:val="001C4FCD"/>
    <w:rsid w:val="001C6597"/>
    <w:rsid w:val="001C6BD2"/>
    <w:rsid w:val="001D2036"/>
    <w:rsid w:val="001D4BC3"/>
    <w:rsid w:val="001E0314"/>
    <w:rsid w:val="001E19D5"/>
    <w:rsid w:val="001E2971"/>
    <w:rsid w:val="001E6428"/>
    <w:rsid w:val="001F1AAF"/>
    <w:rsid w:val="001F32DA"/>
    <w:rsid w:val="001F54D6"/>
    <w:rsid w:val="001F56C2"/>
    <w:rsid w:val="001F5993"/>
    <w:rsid w:val="001F6E05"/>
    <w:rsid w:val="001F7DC1"/>
    <w:rsid w:val="00201E1A"/>
    <w:rsid w:val="00202E10"/>
    <w:rsid w:val="00203E08"/>
    <w:rsid w:val="00204C8C"/>
    <w:rsid w:val="002060C7"/>
    <w:rsid w:val="00206249"/>
    <w:rsid w:val="00207D88"/>
    <w:rsid w:val="00207EB2"/>
    <w:rsid w:val="002124DA"/>
    <w:rsid w:val="00213BA5"/>
    <w:rsid w:val="0021629D"/>
    <w:rsid w:val="00217DDE"/>
    <w:rsid w:val="00222F2D"/>
    <w:rsid w:val="00224900"/>
    <w:rsid w:val="00225E7E"/>
    <w:rsid w:val="0022690A"/>
    <w:rsid w:val="00234287"/>
    <w:rsid w:val="00236CA9"/>
    <w:rsid w:val="00237C79"/>
    <w:rsid w:val="0024088E"/>
    <w:rsid w:val="00241771"/>
    <w:rsid w:val="00242238"/>
    <w:rsid w:val="00243993"/>
    <w:rsid w:val="0024686A"/>
    <w:rsid w:val="002501F0"/>
    <w:rsid w:val="002503E6"/>
    <w:rsid w:val="00252987"/>
    <w:rsid w:val="00252E82"/>
    <w:rsid w:val="00253234"/>
    <w:rsid w:val="00255634"/>
    <w:rsid w:val="00257640"/>
    <w:rsid w:val="00260714"/>
    <w:rsid w:val="00261186"/>
    <w:rsid w:val="00263013"/>
    <w:rsid w:val="0026480D"/>
    <w:rsid w:val="00264D8A"/>
    <w:rsid w:val="002650E2"/>
    <w:rsid w:val="0026601A"/>
    <w:rsid w:val="0026714B"/>
    <w:rsid w:val="00267C07"/>
    <w:rsid w:val="00270C19"/>
    <w:rsid w:val="00270FB0"/>
    <w:rsid w:val="002725ED"/>
    <w:rsid w:val="00276CB4"/>
    <w:rsid w:val="002770A8"/>
    <w:rsid w:val="00277EDC"/>
    <w:rsid w:val="00282B46"/>
    <w:rsid w:val="00284F1E"/>
    <w:rsid w:val="00285035"/>
    <w:rsid w:val="00287309"/>
    <w:rsid w:val="002879FC"/>
    <w:rsid w:val="00287EFE"/>
    <w:rsid w:val="00290B42"/>
    <w:rsid w:val="002911D2"/>
    <w:rsid w:val="00291E5E"/>
    <w:rsid w:val="00295CB5"/>
    <w:rsid w:val="00296C09"/>
    <w:rsid w:val="002A0FEC"/>
    <w:rsid w:val="002A178C"/>
    <w:rsid w:val="002A1E42"/>
    <w:rsid w:val="002A52E1"/>
    <w:rsid w:val="002A6785"/>
    <w:rsid w:val="002A6832"/>
    <w:rsid w:val="002B09E6"/>
    <w:rsid w:val="002B1656"/>
    <w:rsid w:val="002B1FFA"/>
    <w:rsid w:val="002B342A"/>
    <w:rsid w:val="002B39D2"/>
    <w:rsid w:val="002B3E25"/>
    <w:rsid w:val="002B45D9"/>
    <w:rsid w:val="002B4F7E"/>
    <w:rsid w:val="002B639C"/>
    <w:rsid w:val="002C0A84"/>
    <w:rsid w:val="002C0D3E"/>
    <w:rsid w:val="002C1526"/>
    <w:rsid w:val="002C423E"/>
    <w:rsid w:val="002C580F"/>
    <w:rsid w:val="002C5D38"/>
    <w:rsid w:val="002C7D78"/>
    <w:rsid w:val="002D2F1A"/>
    <w:rsid w:val="002D4345"/>
    <w:rsid w:val="002D47B4"/>
    <w:rsid w:val="002D4E09"/>
    <w:rsid w:val="002D5737"/>
    <w:rsid w:val="002D62F1"/>
    <w:rsid w:val="002D63DF"/>
    <w:rsid w:val="002D69BC"/>
    <w:rsid w:val="002D75BD"/>
    <w:rsid w:val="002E0503"/>
    <w:rsid w:val="002E10A6"/>
    <w:rsid w:val="002E1413"/>
    <w:rsid w:val="002E2C15"/>
    <w:rsid w:val="002E3D98"/>
    <w:rsid w:val="002E4249"/>
    <w:rsid w:val="002F056B"/>
    <w:rsid w:val="002F121A"/>
    <w:rsid w:val="002F5012"/>
    <w:rsid w:val="00301A5F"/>
    <w:rsid w:val="00311EF1"/>
    <w:rsid w:val="00311F05"/>
    <w:rsid w:val="003154B7"/>
    <w:rsid w:val="00315C98"/>
    <w:rsid w:val="00317FC8"/>
    <w:rsid w:val="00321593"/>
    <w:rsid w:val="003232E5"/>
    <w:rsid w:val="00323546"/>
    <w:rsid w:val="00323551"/>
    <w:rsid w:val="003244D8"/>
    <w:rsid w:val="0032538B"/>
    <w:rsid w:val="00325B32"/>
    <w:rsid w:val="00326998"/>
    <w:rsid w:val="00330387"/>
    <w:rsid w:val="0033136F"/>
    <w:rsid w:val="003317A1"/>
    <w:rsid w:val="00331DD2"/>
    <w:rsid w:val="0033206D"/>
    <w:rsid w:val="00332087"/>
    <w:rsid w:val="00334609"/>
    <w:rsid w:val="00335159"/>
    <w:rsid w:val="003367D4"/>
    <w:rsid w:val="00337A07"/>
    <w:rsid w:val="0034339E"/>
    <w:rsid w:val="00343B5B"/>
    <w:rsid w:val="00344B1F"/>
    <w:rsid w:val="00346E0B"/>
    <w:rsid w:val="00350C41"/>
    <w:rsid w:val="00350EA1"/>
    <w:rsid w:val="003514AD"/>
    <w:rsid w:val="00353525"/>
    <w:rsid w:val="0035378D"/>
    <w:rsid w:val="00355BCE"/>
    <w:rsid w:val="00357BD3"/>
    <w:rsid w:val="003606A8"/>
    <w:rsid w:val="00360711"/>
    <w:rsid w:val="00362DB2"/>
    <w:rsid w:val="00362DF7"/>
    <w:rsid w:val="00367055"/>
    <w:rsid w:val="0036710D"/>
    <w:rsid w:val="00370725"/>
    <w:rsid w:val="003718DB"/>
    <w:rsid w:val="00374B4A"/>
    <w:rsid w:val="00375655"/>
    <w:rsid w:val="003757BF"/>
    <w:rsid w:val="0037667E"/>
    <w:rsid w:val="003807AE"/>
    <w:rsid w:val="003807E7"/>
    <w:rsid w:val="00381212"/>
    <w:rsid w:val="0038197C"/>
    <w:rsid w:val="0038381A"/>
    <w:rsid w:val="00390312"/>
    <w:rsid w:val="00390E46"/>
    <w:rsid w:val="00391159"/>
    <w:rsid w:val="00392FED"/>
    <w:rsid w:val="00396A74"/>
    <w:rsid w:val="00397870"/>
    <w:rsid w:val="00397B40"/>
    <w:rsid w:val="003A0DB1"/>
    <w:rsid w:val="003A2C82"/>
    <w:rsid w:val="003A3375"/>
    <w:rsid w:val="003A3B55"/>
    <w:rsid w:val="003A4C35"/>
    <w:rsid w:val="003A581B"/>
    <w:rsid w:val="003B0245"/>
    <w:rsid w:val="003B0AF7"/>
    <w:rsid w:val="003B0E80"/>
    <w:rsid w:val="003B4FBD"/>
    <w:rsid w:val="003B7D9C"/>
    <w:rsid w:val="003C0513"/>
    <w:rsid w:val="003C0C7A"/>
    <w:rsid w:val="003C0ED6"/>
    <w:rsid w:val="003C1F60"/>
    <w:rsid w:val="003D0E60"/>
    <w:rsid w:val="003D1A9C"/>
    <w:rsid w:val="003D2BC0"/>
    <w:rsid w:val="003D339E"/>
    <w:rsid w:val="003E0A2C"/>
    <w:rsid w:val="003E0DAC"/>
    <w:rsid w:val="003E283A"/>
    <w:rsid w:val="003E56D3"/>
    <w:rsid w:val="003E57B3"/>
    <w:rsid w:val="003E58CD"/>
    <w:rsid w:val="003F15AB"/>
    <w:rsid w:val="003F192D"/>
    <w:rsid w:val="003F2AD4"/>
    <w:rsid w:val="003F339D"/>
    <w:rsid w:val="003F48A5"/>
    <w:rsid w:val="003F55AE"/>
    <w:rsid w:val="003F6149"/>
    <w:rsid w:val="003F6C18"/>
    <w:rsid w:val="004008CF"/>
    <w:rsid w:val="004029CC"/>
    <w:rsid w:val="0040560F"/>
    <w:rsid w:val="00405E0C"/>
    <w:rsid w:val="00406113"/>
    <w:rsid w:val="00407BDF"/>
    <w:rsid w:val="00410D22"/>
    <w:rsid w:val="004111ED"/>
    <w:rsid w:val="0041169D"/>
    <w:rsid w:val="004116B1"/>
    <w:rsid w:val="00411F92"/>
    <w:rsid w:val="00415668"/>
    <w:rsid w:val="00417C86"/>
    <w:rsid w:val="00421287"/>
    <w:rsid w:val="00422362"/>
    <w:rsid w:val="00422BF4"/>
    <w:rsid w:val="00424554"/>
    <w:rsid w:val="00425C1F"/>
    <w:rsid w:val="00426CB1"/>
    <w:rsid w:val="00427F96"/>
    <w:rsid w:val="004314E9"/>
    <w:rsid w:val="004327D6"/>
    <w:rsid w:val="0043436D"/>
    <w:rsid w:val="0043459A"/>
    <w:rsid w:val="00434F5B"/>
    <w:rsid w:val="004357EB"/>
    <w:rsid w:val="00436C30"/>
    <w:rsid w:val="00443146"/>
    <w:rsid w:val="0044419F"/>
    <w:rsid w:val="004453C3"/>
    <w:rsid w:val="00446205"/>
    <w:rsid w:val="0044781D"/>
    <w:rsid w:val="00447F36"/>
    <w:rsid w:val="004505AC"/>
    <w:rsid w:val="00451C6B"/>
    <w:rsid w:val="00452872"/>
    <w:rsid w:val="00456E1A"/>
    <w:rsid w:val="00456F52"/>
    <w:rsid w:val="00460853"/>
    <w:rsid w:val="004619D0"/>
    <w:rsid w:val="00463947"/>
    <w:rsid w:val="0046434D"/>
    <w:rsid w:val="00465DC3"/>
    <w:rsid w:val="00467E06"/>
    <w:rsid w:val="0047370A"/>
    <w:rsid w:val="00481425"/>
    <w:rsid w:val="004817C7"/>
    <w:rsid w:val="004834E5"/>
    <w:rsid w:val="00484757"/>
    <w:rsid w:val="004873A6"/>
    <w:rsid w:val="0049043B"/>
    <w:rsid w:val="004925C7"/>
    <w:rsid w:val="00492BA6"/>
    <w:rsid w:val="00493611"/>
    <w:rsid w:val="00495736"/>
    <w:rsid w:val="00495F3A"/>
    <w:rsid w:val="00496602"/>
    <w:rsid w:val="004973D0"/>
    <w:rsid w:val="004A0562"/>
    <w:rsid w:val="004A0A33"/>
    <w:rsid w:val="004A0A3F"/>
    <w:rsid w:val="004A33C0"/>
    <w:rsid w:val="004A40F7"/>
    <w:rsid w:val="004A5F93"/>
    <w:rsid w:val="004A6720"/>
    <w:rsid w:val="004A7992"/>
    <w:rsid w:val="004B4A78"/>
    <w:rsid w:val="004B5589"/>
    <w:rsid w:val="004B5E40"/>
    <w:rsid w:val="004B6306"/>
    <w:rsid w:val="004C03AB"/>
    <w:rsid w:val="004C3F74"/>
    <w:rsid w:val="004D00E8"/>
    <w:rsid w:val="004D2F5F"/>
    <w:rsid w:val="004D31A6"/>
    <w:rsid w:val="004D4777"/>
    <w:rsid w:val="004E28C8"/>
    <w:rsid w:val="004E2B8F"/>
    <w:rsid w:val="004E574F"/>
    <w:rsid w:val="004E65D0"/>
    <w:rsid w:val="004E6623"/>
    <w:rsid w:val="004F00BB"/>
    <w:rsid w:val="004F0221"/>
    <w:rsid w:val="004F1A26"/>
    <w:rsid w:val="004F1C09"/>
    <w:rsid w:val="004F4888"/>
    <w:rsid w:val="004F4D86"/>
    <w:rsid w:val="004F4DFD"/>
    <w:rsid w:val="004F5BD4"/>
    <w:rsid w:val="004F5E57"/>
    <w:rsid w:val="004F6100"/>
    <w:rsid w:val="004F7C97"/>
    <w:rsid w:val="00501E89"/>
    <w:rsid w:val="0050372C"/>
    <w:rsid w:val="00503A10"/>
    <w:rsid w:val="00504124"/>
    <w:rsid w:val="00504828"/>
    <w:rsid w:val="00506A09"/>
    <w:rsid w:val="00507C8F"/>
    <w:rsid w:val="00511EC5"/>
    <w:rsid w:val="00513922"/>
    <w:rsid w:val="00513D8E"/>
    <w:rsid w:val="00514B01"/>
    <w:rsid w:val="00516372"/>
    <w:rsid w:val="0052073A"/>
    <w:rsid w:val="00521002"/>
    <w:rsid w:val="00521038"/>
    <w:rsid w:val="00521509"/>
    <w:rsid w:val="00521D81"/>
    <w:rsid w:val="005221BA"/>
    <w:rsid w:val="00523017"/>
    <w:rsid w:val="00523322"/>
    <w:rsid w:val="005253D9"/>
    <w:rsid w:val="00525D64"/>
    <w:rsid w:val="00526123"/>
    <w:rsid w:val="00530F65"/>
    <w:rsid w:val="0053210C"/>
    <w:rsid w:val="00532280"/>
    <w:rsid w:val="005323D9"/>
    <w:rsid w:val="0054359B"/>
    <w:rsid w:val="0055339A"/>
    <w:rsid w:val="00553442"/>
    <w:rsid w:val="0055778B"/>
    <w:rsid w:val="00557AA5"/>
    <w:rsid w:val="005604BC"/>
    <w:rsid w:val="005610D8"/>
    <w:rsid w:val="00561D7C"/>
    <w:rsid w:val="00561F73"/>
    <w:rsid w:val="00562825"/>
    <w:rsid w:val="00564CF8"/>
    <w:rsid w:val="00566593"/>
    <w:rsid w:val="00566973"/>
    <w:rsid w:val="00567610"/>
    <w:rsid w:val="00567C71"/>
    <w:rsid w:val="0057209B"/>
    <w:rsid w:val="005744C8"/>
    <w:rsid w:val="0057453A"/>
    <w:rsid w:val="005764B4"/>
    <w:rsid w:val="005772B5"/>
    <w:rsid w:val="005779B9"/>
    <w:rsid w:val="0058058D"/>
    <w:rsid w:val="00580D86"/>
    <w:rsid w:val="00580FF9"/>
    <w:rsid w:val="00583290"/>
    <w:rsid w:val="00583664"/>
    <w:rsid w:val="00584DEB"/>
    <w:rsid w:val="005855D3"/>
    <w:rsid w:val="00587084"/>
    <w:rsid w:val="00587705"/>
    <w:rsid w:val="005903EB"/>
    <w:rsid w:val="00591B3E"/>
    <w:rsid w:val="00591D07"/>
    <w:rsid w:val="0059239E"/>
    <w:rsid w:val="0059405A"/>
    <w:rsid w:val="00594434"/>
    <w:rsid w:val="005968CF"/>
    <w:rsid w:val="005A18DD"/>
    <w:rsid w:val="005A1CF3"/>
    <w:rsid w:val="005A269A"/>
    <w:rsid w:val="005A2F59"/>
    <w:rsid w:val="005A76DC"/>
    <w:rsid w:val="005B07F2"/>
    <w:rsid w:val="005B0B3B"/>
    <w:rsid w:val="005B324E"/>
    <w:rsid w:val="005B3CE0"/>
    <w:rsid w:val="005B4987"/>
    <w:rsid w:val="005B4A02"/>
    <w:rsid w:val="005B56F6"/>
    <w:rsid w:val="005C0292"/>
    <w:rsid w:val="005C0A7A"/>
    <w:rsid w:val="005C358D"/>
    <w:rsid w:val="005C404D"/>
    <w:rsid w:val="005C4303"/>
    <w:rsid w:val="005C4698"/>
    <w:rsid w:val="005C4D58"/>
    <w:rsid w:val="005C4E51"/>
    <w:rsid w:val="005C59B3"/>
    <w:rsid w:val="005C63CB"/>
    <w:rsid w:val="005C75AC"/>
    <w:rsid w:val="005D1887"/>
    <w:rsid w:val="005D35CD"/>
    <w:rsid w:val="005D5328"/>
    <w:rsid w:val="005D6123"/>
    <w:rsid w:val="005E0100"/>
    <w:rsid w:val="005E0678"/>
    <w:rsid w:val="005E1D94"/>
    <w:rsid w:val="005E276A"/>
    <w:rsid w:val="005E2CD5"/>
    <w:rsid w:val="005E3BFB"/>
    <w:rsid w:val="005E3C76"/>
    <w:rsid w:val="005E3D04"/>
    <w:rsid w:val="005E494F"/>
    <w:rsid w:val="005E5899"/>
    <w:rsid w:val="005F4978"/>
    <w:rsid w:val="005F58F4"/>
    <w:rsid w:val="005F5A61"/>
    <w:rsid w:val="005F5FB6"/>
    <w:rsid w:val="005F65FC"/>
    <w:rsid w:val="0060271C"/>
    <w:rsid w:val="00611AA0"/>
    <w:rsid w:val="00612368"/>
    <w:rsid w:val="006140BA"/>
    <w:rsid w:val="00614A8B"/>
    <w:rsid w:val="00615662"/>
    <w:rsid w:val="00617979"/>
    <w:rsid w:val="00617FF3"/>
    <w:rsid w:val="00620111"/>
    <w:rsid w:val="006259BD"/>
    <w:rsid w:val="006270B1"/>
    <w:rsid w:val="00627433"/>
    <w:rsid w:val="00630022"/>
    <w:rsid w:val="00630426"/>
    <w:rsid w:val="0063088C"/>
    <w:rsid w:val="0063105C"/>
    <w:rsid w:val="006314CE"/>
    <w:rsid w:val="00632852"/>
    <w:rsid w:val="006336B7"/>
    <w:rsid w:val="00636828"/>
    <w:rsid w:val="006450D3"/>
    <w:rsid w:val="00650034"/>
    <w:rsid w:val="00652404"/>
    <w:rsid w:val="006525D9"/>
    <w:rsid w:val="00652A58"/>
    <w:rsid w:val="00655F83"/>
    <w:rsid w:val="0065688D"/>
    <w:rsid w:val="00656F05"/>
    <w:rsid w:val="006606BB"/>
    <w:rsid w:val="0066185B"/>
    <w:rsid w:val="00661F80"/>
    <w:rsid w:val="006635D1"/>
    <w:rsid w:val="006639B7"/>
    <w:rsid w:val="0066523E"/>
    <w:rsid w:val="006665F9"/>
    <w:rsid w:val="00666FAD"/>
    <w:rsid w:val="006707B3"/>
    <w:rsid w:val="0067578E"/>
    <w:rsid w:val="00676917"/>
    <w:rsid w:val="00681CB7"/>
    <w:rsid w:val="00683BE7"/>
    <w:rsid w:val="00684D0D"/>
    <w:rsid w:val="006857FF"/>
    <w:rsid w:val="00692564"/>
    <w:rsid w:val="00692CC9"/>
    <w:rsid w:val="00694C1F"/>
    <w:rsid w:val="00694EF7"/>
    <w:rsid w:val="0069538D"/>
    <w:rsid w:val="00695B2B"/>
    <w:rsid w:val="00695FA2"/>
    <w:rsid w:val="006A0C63"/>
    <w:rsid w:val="006A2E3B"/>
    <w:rsid w:val="006A687C"/>
    <w:rsid w:val="006B03A6"/>
    <w:rsid w:val="006B2886"/>
    <w:rsid w:val="006B4C9A"/>
    <w:rsid w:val="006C05FB"/>
    <w:rsid w:val="006C151F"/>
    <w:rsid w:val="006C4E3D"/>
    <w:rsid w:val="006C6A3B"/>
    <w:rsid w:val="006C719F"/>
    <w:rsid w:val="006D02D4"/>
    <w:rsid w:val="006D1374"/>
    <w:rsid w:val="006D1399"/>
    <w:rsid w:val="006D1928"/>
    <w:rsid w:val="006D2EC8"/>
    <w:rsid w:val="006D40E3"/>
    <w:rsid w:val="006D49FF"/>
    <w:rsid w:val="006D62A3"/>
    <w:rsid w:val="006D7504"/>
    <w:rsid w:val="006E0DC7"/>
    <w:rsid w:val="006E1E9C"/>
    <w:rsid w:val="006E30F2"/>
    <w:rsid w:val="006E51EC"/>
    <w:rsid w:val="006E6768"/>
    <w:rsid w:val="006E7F0D"/>
    <w:rsid w:val="006F053C"/>
    <w:rsid w:val="006F0BCE"/>
    <w:rsid w:val="006F2F75"/>
    <w:rsid w:val="006F5AE5"/>
    <w:rsid w:val="006F5E7D"/>
    <w:rsid w:val="006F5EFE"/>
    <w:rsid w:val="006F7387"/>
    <w:rsid w:val="006F79F5"/>
    <w:rsid w:val="00702263"/>
    <w:rsid w:val="00703109"/>
    <w:rsid w:val="00703985"/>
    <w:rsid w:val="00704DE4"/>
    <w:rsid w:val="00705154"/>
    <w:rsid w:val="00706B3A"/>
    <w:rsid w:val="007100CF"/>
    <w:rsid w:val="00711412"/>
    <w:rsid w:val="00711C6A"/>
    <w:rsid w:val="007122F4"/>
    <w:rsid w:val="00715175"/>
    <w:rsid w:val="00715FE6"/>
    <w:rsid w:val="00717096"/>
    <w:rsid w:val="00720115"/>
    <w:rsid w:val="007217A1"/>
    <w:rsid w:val="00723680"/>
    <w:rsid w:val="00723C02"/>
    <w:rsid w:val="00724820"/>
    <w:rsid w:val="00732E95"/>
    <w:rsid w:val="00733E45"/>
    <w:rsid w:val="00734ABA"/>
    <w:rsid w:val="007355A6"/>
    <w:rsid w:val="00736D66"/>
    <w:rsid w:val="007411F3"/>
    <w:rsid w:val="00741723"/>
    <w:rsid w:val="00741901"/>
    <w:rsid w:val="00741DC3"/>
    <w:rsid w:val="00743158"/>
    <w:rsid w:val="007434CE"/>
    <w:rsid w:val="00745A54"/>
    <w:rsid w:val="007501DE"/>
    <w:rsid w:val="0075382B"/>
    <w:rsid w:val="007553C7"/>
    <w:rsid w:val="007606F7"/>
    <w:rsid w:val="007612CD"/>
    <w:rsid w:val="00763342"/>
    <w:rsid w:val="00764B9F"/>
    <w:rsid w:val="00767D18"/>
    <w:rsid w:val="00770852"/>
    <w:rsid w:val="0077220D"/>
    <w:rsid w:val="00774300"/>
    <w:rsid w:val="0077625C"/>
    <w:rsid w:val="0078029C"/>
    <w:rsid w:val="007806A1"/>
    <w:rsid w:val="00780D44"/>
    <w:rsid w:val="00780FC8"/>
    <w:rsid w:val="00781C0A"/>
    <w:rsid w:val="00781CC4"/>
    <w:rsid w:val="007826B1"/>
    <w:rsid w:val="00785C8D"/>
    <w:rsid w:val="00787187"/>
    <w:rsid w:val="00787722"/>
    <w:rsid w:val="00787D09"/>
    <w:rsid w:val="00791144"/>
    <w:rsid w:val="007913B9"/>
    <w:rsid w:val="00793233"/>
    <w:rsid w:val="00793E87"/>
    <w:rsid w:val="007A01CC"/>
    <w:rsid w:val="007A25D9"/>
    <w:rsid w:val="007A2FB6"/>
    <w:rsid w:val="007A3778"/>
    <w:rsid w:val="007A37D4"/>
    <w:rsid w:val="007A489F"/>
    <w:rsid w:val="007A54EF"/>
    <w:rsid w:val="007A6DE4"/>
    <w:rsid w:val="007A7268"/>
    <w:rsid w:val="007A7D12"/>
    <w:rsid w:val="007B00A1"/>
    <w:rsid w:val="007B1712"/>
    <w:rsid w:val="007B1D1D"/>
    <w:rsid w:val="007B27EF"/>
    <w:rsid w:val="007B2D70"/>
    <w:rsid w:val="007B3BBD"/>
    <w:rsid w:val="007B4C19"/>
    <w:rsid w:val="007B61AC"/>
    <w:rsid w:val="007B62FF"/>
    <w:rsid w:val="007B6603"/>
    <w:rsid w:val="007B77A0"/>
    <w:rsid w:val="007C2BAE"/>
    <w:rsid w:val="007C319E"/>
    <w:rsid w:val="007C6701"/>
    <w:rsid w:val="007D0BD4"/>
    <w:rsid w:val="007D0C77"/>
    <w:rsid w:val="007D536F"/>
    <w:rsid w:val="007E14B2"/>
    <w:rsid w:val="007E1B64"/>
    <w:rsid w:val="007E1EF2"/>
    <w:rsid w:val="007E5585"/>
    <w:rsid w:val="007E6AF2"/>
    <w:rsid w:val="007E741F"/>
    <w:rsid w:val="007E7F80"/>
    <w:rsid w:val="007F2FA5"/>
    <w:rsid w:val="0080051E"/>
    <w:rsid w:val="008027DC"/>
    <w:rsid w:val="0080319B"/>
    <w:rsid w:val="008031D2"/>
    <w:rsid w:val="0080476B"/>
    <w:rsid w:val="00804BB0"/>
    <w:rsid w:val="0080672A"/>
    <w:rsid w:val="008068C7"/>
    <w:rsid w:val="00812A52"/>
    <w:rsid w:val="008150BB"/>
    <w:rsid w:val="00817C7C"/>
    <w:rsid w:val="00820050"/>
    <w:rsid w:val="00822108"/>
    <w:rsid w:val="008240A5"/>
    <w:rsid w:val="00826BBF"/>
    <w:rsid w:val="00827B35"/>
    <w:rsid w:val="00827C0D"/>
    <w:rsid w:val="00830852"/>
    <w:rsid w:val="00834446"/>
    <w:rsid w:val="00835D07"/>
    <w:rsid w:val="00837F8C"/>
    <w:rsid w:val="008402E9"/>
    <w:rsid w:val="00845A76"/>
    <w:rsid w:val="00845BE9"/>
    <w:rsid w:val="00846AE8"/>
    <w:rsid w:val="00851A02"/>
    <w:rsid w:val="00851C73"/>
    <w:rsid w:val="008526C7"/>
    <w:rsid w:val="00852D94"/>
    <w:rsid w:val="008539EB"/>
    <w:rsid w:val="00860673"/>
    <w:rsid w:val="00860A36"/>
    <w:rsid w:val="00861793"/>
    <w:rsid w:val="00862B4A"/>
    <w:rsid w:val="00863EB4"/>
    <w:rsid w:val="008647CA"/>
    <w:rsid w:val="00865839"/>
    <w:rsid w:val="00867446"/>
    <w:rsid w:val="008706BC"/>
    <w:rsid w:val="008714CF"/>
    <w:rsid w:val="00871858"/>
    <w:rsid w:val="00871B0C"/>
    <w:rsid w:val="00872266"/>
    <w:rsid w:val="008727E6"/>
    <w:rsid w:val="008737E8"/>
    <w:rsid w:val="008747A3"/>
    <w:rsid w:val="00874C4B"/>
    <w:rsid w:val="00875939"/>
    <w:rsid w:val="00876497"/>
    <w:rsid w:val="00880B05"/>
    <w:rsid w:val="00880CFC"/>
    <w:rsid w:val="008812DD"/>
    <w:rsid w:val="00882CF9"/>
    <w:rsid w:val="00883084"/>
    <w:rsid w:val="0088414E"/>
    <w:rsid w:val="0088430A"/>
    <w:rsid w:val="0088674B"/>
    <w:rsid w:val="00886D96"/>
    <w:rsid w:val="0089498C"/>
    <w:rsid w:val="00894C7A"/>
    <w:rsid w:val="00894C8F"/>
    <w:rsid w:val="0089543C"/>
    <w:rsid w:val="008A1FCB"/>
    <w:rsid w:val="008A2EB6"/>
    <w:rsid w:val="008A324C"/>
    <w:rsid w:val="008A3A8E"/>
    <w:rsid w:val="008A554E"/>
    <w:rsid w:val="008B2372"/>
    <w:rsid w:val="008B241B"/>
    <w:rsid w:val="008B29F1"/>
    <w:rsid w:val="008B49DB"/>
    <w:rsid w:val="008B52F1"/>
    <w:rsid w:val="008B5A84"/>
    <w:rsid w:val="008B68FC"/>
    <w:rsid w:val="008B74CF"/>
    <w:rsid w:val="008C036C"/>
    <w:rsid w:val="008C10FC"/>
    <w:rsid w:val="008C1BD0"/>
    <w:rsid w:val="008C20CF"/>
    <w:rsid w:val="008C3F74"/>
    <w:rsid w:val="008C3FC9"/>
    <w:rsid w:val="008D254C"/>
    <w:rsid w:val="008D2F97"/>
    <w:rsid w:val="008D2F98"/>
    <w:rsid w:val="008D40AD"/>
    <w:rsid w:val="008D6728"/>
    <w:rsid w:val="008D6C33"/>
    <w:rsid w:val="008D73DA"/>
    <w:rsid w:val="008E0420"/>
    <w:rsid w:val="008E04A1"/>
    <w:rsid w:val="008E0993"/>
    <w:rsid w:val="008E2108"/>
    <w:rsid w:val="008E40A1"/>
    <w:rsid w:val="008E6BF2"/>
    <w:rsid w:val="008E77AD"/>
    <w:rsid w:val="008E7AB9"/>
    <w:rsid w:val="008F76C9"/>
    <w:rsid w:val="008F7EA2"/>
    <w:rsid w:val="00900A0B"/>
    <w:rsid w:val="00902F03"/>
    <w:rsid w:val="00910E87"/>
    <w:rsid w:val="009115F6"/>
    <w:rsid w:val="00911EC0"/>
    <w:rsid w:val="0091331F"/>
    <w:rsid w:val="00914DE7"/>
    <w:rsid w:val="00915682"/>
    <w:rsid w:val="00920FA4"/>
    <w:rsid w:val="00923DE6"/>
    <w:rsid w:val="009242F6"/>
    <w:rsid w:val="009253DD"/>
    <w:rsid w:val="00925661"/>
    <w:rsid w:val="00927766"/>
    <w:rsid w:val="009344A7"/>
    <w:rsid w:val="00936312"/>
    <w:rsid w:val="00937EE9"/>
    <w:rsid w:val="00940EF8"/>
    <w:rsid w:val="009429F9"/>
    <w:rsid w:val="0094371C"/>
    <w:rsid w:val="00943A80"/>
    <w:rsid w:val="00944F67"/>
    <w:rsid w:val="00945B06"/>
    <w:rsid w:val="00947816"/>
    <w:rsid w:val="0095037D"/>
    <w:rsid w:val="00951EC5"/>
    <w:rsid w:val="00952606"/>
    <w:rsid w:val="009537C7"/>
    <w:rsid w:val="0095439E"/>
    <w:rsid w:val="0095566D"/>
    <w:rsid w:val="00956644"/>
    <w:rsid w:val="00957BF3"/>
    <w:rsid w:val="00961630"/>
    <w:rsid w:val="009620D5"/>
    <w:rsid w:val="00964D82"/>
    <w:rsid w:val="0096562B"/>
    <w:rsid w:val="00965B53"/>
    <w:rsid w:val="00965F01"/>
    <w:rsid w:val="00966ACD"/>
    <w:rsid w:val="0096775B"/>
    <w:rsid w:val="0096779F"/>
    <w:rsid w:val="00971156"/>
    <w:rsid w:val="009736B7"/>
    <w:rsid w:val="00973865"/>
    <w:rsid w:val="009771ED"/>
    <w:rsid w:val="00977DAF"/>
    <w:rsid w:val="0098216F"/>
    <w:rsid w:val="00982357"/>
    <w:rsid w:val="0098288C"/>
    <w:rsid w:val="00984A5E"/>
    <w:rsid w:val="009871D1"/>
    <w:rsid w:val="009901FE"/>
    <w:rsid w:val="009910AE"/>
    <w:rsid w:val="009925F4"/>
    <w:rsid w:val="00993056"/>
    <w:rsid w:val="00994A02"/>
    <w:rsid w:val="009961F6"/>
    <w:rsid w:val="009974DD"/>
    <w:rsid w:val="009A170E"/>
    <w:rsid w:val="009A2666"/>
    <w:rsid w:val="009A3475"/>
    <w:rsid w:val="009A36C8"/>
    <w:rsid w:val="009A36CD"/>
    <w:rsid w:val="009A59C0"/>
    <w:rsid w:val="009A7F4B"/>
    <w:rsid w:val="009B0E3E"/>
    <w:rsid w:val="009B339A"/>
    <w:rsid w:val="009B3DCB"/>
    <w:rsid w:val="009C1E0B"/>
    <w:rsid w:val="009C2CF7"/>
    <w:rsid w:val="009C6BD2"/>
    <w:rsid w:val="009C75E1"/>
    <w:rsid w:val="009D15D1"/>
    <w:rsid w:val="009D39AD"/>
    <w:rsid w:val="009D57D6"/>
    <w:rsid w:val="009D7973"/>
    <w:rsid w:val="009D7B07"/>
    <w:rsid w:val="009E1EA5"/>
    <w:rsid w:val="009E2AA5"/>
    <w:rsid w:val="009E36D8"/>
    <w:rsid w:val="009E7D90"/>
    <w:rsid w:val="009F08FE"/>
    <w:rsid w:val="009F0DF8"/>
    <w:rsid w:val="009F136A"/>
    <w:rsid w:val="009F3B10"/>
    <w:rsid w:val="009F4DC7"/>
    <w:rsid w:val="009F4F0C"/>
    <w:rsid w:val="009F53F3"/>
    <w:rsid w:val="009F6B29"/>
    <w:rsid w:val="00A00634"/>
    <w:rsid w:val="00A0185A"/>
    <w:rsid w:val="00A02F94"/>
    <w:rsid w:val="00A038E3"/>
    <w:rsid w:val="00A03F89"/>
    <w:rsid w:val="00A05B79"/>
    <w:rsid w:val="00A0606A"/>
    <w:rsid w:val="00A10C3A"/>
    <w:rsid w:val="00A123AA"/>
    <w:rsid w:val="00A131F6"/>
    <w:rsid w:val="00A165AA"/>
    <w:rsid w:val="00A20562"/>
    <w:rsid w:val="00A20D9F"/>
    <w:rsid w:val="00A220FC"/>
    <w:rsid w:val="00A23A7B"/>
    <w:rsid w:val="00A23C3A"/>
    <w:rsid w:val="00A24B52"/>
    <w:rsid w:val="00A268B4"/>
    <w:rsid w:val="00A305B2"/>
    <w:rsid w:val="00A3326B"/>
    <w:rsid w:val="00A34380"/>
    <w:rsid w:val="00A34F0E"/>
    <w:rsid w:val="00A36F0D"/>
    <w:rsid w:val="00A40930"/>
    <w:rsid w:val="00A41DD6"/>
    <w:rsid w:val="00A41FD4"/>
    <w:rsid w:val="00A430DC"/>
    <w:rsid w:val="00A4432B"/>
    <w:rsid w:val="00A45896"/>
    <w:rsid w:val="00A462D9"/>
    <w:rsid w:val="00A46C0E"/>
    <w:rsid w:val="00A473CB"/>
    <w:rsid w:val="00A51393"/>
    <w:rsid w:val="00A52E6B"/>
    <w:rsid w:val="00A5439E"/>
    <w:rsid w:val="00A544BC"/>
    <w:rsid w:val="00A557FE"/>
    <w:rsid w:val="00A561BA"/>
    <w:rsid w:val="00A60582"/>
    <w:rsid w:val="00A62646"/>
    <w:rsid w:val="00A656CE"/>
    <w:rsid w:val="00A66D2C"/>
    <w:rsid w:val="00A71C32"/>
    <w:rsid w:val="00A71D76"/>
    <w:rsid w:val="00A72789"/>
    <w:rsid w:val="00A7321C"/>
    <w:rsid w:val="00A744C2"/>
    <w:rsid w:val="00A75615"/>
    <w:rsid w:val="00A7609E"/>
    <w:rsid w:val="00A76369"/>
    <w:rsid w:val="00A76D06"/>
    <w:rsid w:val="00A815B6"/>
    <w:rsid w:val="00A82342"/>
    <w:rsid w:val="00A93F81"/>
    <w:rsid w:val="00A945A5"/>
    <w:rsid w:val="00A9464C"/>
    <w:rsid w:val="00A96944"/>
    <w:rsid w:val="00AA057B"/>
    <w:rsid w:val="00AA27C7"/>
    <w:rsid w:val="00AA5BFF"/>
    <w:rsid w:val="00AA669D"/>
    <w:rsid w:val="00AA6713"/>
    <w:rsid w:val="00AA70E3"/>
    <w:rsid w:val="00AB01CE"/>
    <w:rsid w:val="00AB0CB6"/>
    <w:rsid w:val="00AB12FD"/>
    <w:rsid w:val="00AB40DF"/>
    <w:rsid w:val="00AB4563"/>
    <w:rsid w:val="00AB4990"/>
    <w:rsid w:val="00AB51E2"/>
    <w:rsid w:val="00AB63E0"/>
    <w:rsid w:val="00AB652B"/>
    <w:rsid w:val="00AB65BB"/>
    <w:rsid w:val="00AB689A"/>
    <w:rsid w:val="00AC09DD"/>
    <w:rsid w:val="00AC4DA6"/>
    <w:rsid w:val="00AC694C"/>
    <w:rsid w:val="00AC6A63"/>
    <w:rsid w:val="00AD0F65"/>
    <w:rsid w:val="00AD13C6"/>
    <w:rsid w:val="00AD1B78"/>
    <w:rsid w:val="00AD2F3D"/>
    <w:rsid w:val="00AD38AA"/>
    <w:rsid w:val="00AD42AF"/>
    <w:rsid w:val="00AD4DDD"/>
    <w:rsid w:val="00AD5D4E"/>
    <w:rsid w:val="00AD61D2"/>
    <w:rsid w:val="00AD6A2B"/>
    <w:rsid w:val="00AE09CD"/>
    <w:rsid w:val="00AE0C42"/>
    <w:rsid w:val="00AE3F29"/>
    <w:rsid w:val="00AE6782"/>
    <w:rsid w:val="00AE7A7B"/>
    <w:rsid w:val="00AE7FCC"/>
    <w:rsid w:val="00AF1F79"/>
    <w:rsid w:val="00AF2650"/>
    <w:rsid w:val="00AF2E5A"/>
    <w:rsid w:val="00AF439D"/>
    <w:rsid w:val="00AF6EEE"/>
    <w:rsid w:val="00B01031"/>
    <w:rsid w:val="00B02BF2"/>
    <w:rsid w:val="00B05F60"/>
    <w:rsid w:val="00B07B25"/>
    <w:rsid w:val="00B12CA2"/>
    <w:rsid w:val="00B176B7"/>
    <w:rsid w:val="00B17CFE"/>
    <w:rsid w:val="00B20611"/>
    <w:rsid w:val="00B215F9"/>
    <w:rsid w:val="00B21FA3"/>
    <w:rsid w:val="00B22A65"/>
    <w:rsid w:val="00B24801"/>
    <w:rsid w:val="00B26237"/>
    <w:rsid w:val="00B265B4"/>
    <w:rsid w:val="00B26C4D"/>
    <w:rsid w:val="00B2762F"/>
    <w:rsid w:val="00B27C6B"/>
    <w:rsid w:val="00B27CE2"/>
    <w:rsid w:val="00B369B5"/>
    <w:rsid w:val="00B40451"/>
    <w:rsid w:val="00B424CC"/>
    <w:rsid w:val="00B43B48"/>
    <w:rsid w:val="00B44F55"/>
    <w:rsid w:val="00B45C69"/>
    <w:rsid w:val="00B51E59"/>
    <w:rsid w:val="00B531C3"/>
    <w:rsid w:val="00B53FB0"/>
    <w:rsid w:val="00B57661"/>
    <w:rsid w:val="00B6015E"/>
    <w:rsid w:val="00B601E2"/>
    <w:rsid w:val="00B6253A"/>
    <w:rsid w:val="00B62DDA"/>
    <w:rsid w:val="00B65489"/>
    <w:rsid w:val="00B65607"/>
    <w:rsid w:val="00B65816"/>
    <w:rsid w:val="00B659A4"/>
    <w:rsid w:val="00B65C3E"/>
    <w:rsid w:val="00B67532"/>
    <w:rsid w:val="00B72EA5"/>
    <w:rsid w:val="00B769F5"/>
    <w:rsid w:val="00B77CA4"/>
    <w:rsid w:val="00B81F9F"/>
    <w:rsid w:val="00B82AE0"/>
    <w:rsid w:val="00B82ED4"/>
    <w:rsid w:val="00B86C30"/>
    <w:rsid w:val="00B90897"/>
    <w:rsid w:val="00B90EC8"/>
    <w:rsid w:val="00B91106"/>
    <w:rsid w:val="00B93805"/>
    <w:rsid w:val="00B94783"/>
    <w:rsid w:val="00B947CC"/>
    <w:rsid w:val="00B961C6"/>
    <w:rsid w:val="00B96CAC"/>
    <w:rsid w:val="00B978B6"/>
    <w:rsid w:val="00BA1D73"/>
    <w:rsid w:val="00BA4BDA"/>
    <w:rsid w:val="00BA550A"/>
    <w:rsid w:val="00BB0A20"/>
    <w:rsid w:val="00BB4A1C"/>
    <w:rsid w:val="00BB4E81"/>
    <w:rsid w:val="00BB4FD4"/>
    <w:rsid w:val="00BB79D8"/>
    <w:rsid w:val="00BC1205"/>
    <w:rsid w:val="00BC1665"/>
    <w:rsid w:val="00BC172D"/>
    <w:rsid w:val="00BC4818"/>
    <w:rsid w:val="00BC6592"/>
    <w:rsid w:val="00BD0ADE"/>
    <w:rsid w:val="00BD0BFA"/>
    <w:rsid w:val="00BD1EA4"/>
    <w:rsid w:val="00BD3E8C"/>
    <w:rsid w:val="00BD4B54"/>
    <w:rsid w:val="00BE02C1"/>
    <w:rsid w:val="00BE261A"/>
    <w:rsid w:val="00BE272E"/>
    <w:rsid w:val="00BE3044"/>
    <w:rsid w:val="00BE4703"/>
    <w:rsid w:val="00BE4E1F"/>
    <w:rsid w:val="00BE5F92"/>
    <w:rsid w:val="00BE5FFE"/>
    <w:rsid w:val="00BE6245"/>
    <w:rsid w:val="00BE79B4"/>
    <w:rsid w:val="00BF400A"/>
    <w:rsid w:val="00BF50BC"/>
    <w:rsid w:val="00BF6515"/>
    <w:rsid w:val="00BF675B"/>
    <w:rsid w:val="00BF6DCF"/>
    <w:rsid w:val="00C11163"/>
    <w:rsid w:val="00C12416"/>
    <w:rsid w:val="00C12821"/>
    <w:rsid w:val="00C14813"/>
    <w:rsid w:val="00C15FE9"/>
    <w:rsid w:val="00C17174"/>
    <w:rsid w:val="00C1752E"/>
    <w:rsid w:val="00C1764A"/>
    <w:rsid w:val="00C2027D"/>
    <w:rsid w:val="00C20BCF"/>
    <w:rsid w:val="00C2169B"/>
    <w:rsid w:val="00C22649"/>
    <w:rsid w:val="00C226D9"/>
    <w:rsid w:val="00C26FD4"/>
    <w:rsid w:val="00C2700F"/>
    <w:rsid w:val="00C30F05"/>
    <w:rsid w:val="00C31750"/>
    <w:rsid w:val="00C31DF2"/>
    <w:rsid w:val="00C349A8"/>
    <w:rsid w:val="00C34FA3"/>
    <w:rsid w:val="00C35B56"/>
    <w:rsid w:val="00C366AD"/>
    <w:rsid w:val="00C4162D"/>
    <w:rsid w:val="00C41A24"/>
    <w:rsid w:val="00C4323A"/>
    <w:rsid w:val="00C4334B"/>
    <w:rsid w:val="00C43F0D"/>
    <w:rsid w:val="00C44B8C"/>
    <w:rsid w:val="00C45C54"/>
    <w:rsid w:val="00C45DC5"/>
    <w:rsid w:val="00C4644E"/>
    <w:rsid w:val="00C46A4E"/>
    <w:rsid w:val="00C47F3F"/>
    <w:rsid w:val="00C53EEE"/>
    <w:rsid w:val="00C54280"/>
    <w:rsid w:val="00C56B61"/>
    <w:rsid w:val="00C56D0D"/>
    <w:rsid w:val="00C610B4"/>
    <w:rsid w:val="00C64993"/>
    <w:rsid w:val="00C7065F"/>
    <w:rsid w:val="00C73761"/>
    <w:rsid w:val="00C7434F"/>
    <w:rsid w:val="00C7515D"/>
    <w:rsid w:val="00C768B0"/>
    <w:rsid w:val="00C80083"/>
    <w:rsid w:val="00C8082B"/>
    <w:rsid w:val="00C825A6"/>
    <w:rsid w:val="00C84629"/>
    <w:rsid w:val="00C85130"/>
    <w:rsid w:val="00C858F1"/>
    <w:rsid w:val="00C865A3"/>
    <w:rsid w:val="00C91347"/>
    <w:rsid w:val="00C921CC"/>
    <w:rsid w:val="00C929F5"/>
    <w:rsid w:val="00C940F2"/>
    <w:rsid w:val="00CA1C57"/>
    <w:rsid w:val="00CA251E"/>
    <w:rsid w:val="00CA3EB6"/>
    <w:rsid w:val="00CA5DD3"/>
    <w:rsid w:val="00CB0B42"/>
    <w:rsid w:val="00CB0D06"/>
    <w:rsid w:val="00CB185A"/>
    <w:rsid w:val="00CB2043"/>
    <w:rsid w:val="00CB204A"/>
    <w:rsid w:val="00CB4197"/>
    <w:rsid w:val="00CB6F62"/>
    <w:rsid w:val="00CB7A0C"/>
    <w:rsid w:val="00CC1B95"/>
    <w:rsid w:val="00CC2416"/>
    <w:rsid w:val="00CC38B6"/>
    <w:rsid w:val="00CC662B"/>
    <w:rsid w:val="00CD06D9"/>
    <w:rsid w:val="00CD1D7F"/>
    <w:rsid w:val="00CD2388"/>
    <w:rsid w:val="00CD239F"/>
    <w:rsid w:val="00CD29B0"/>
    <w:rsid w:val="00CD3870"/>
    <w:rsid w:val="00CD44CB"/>
    <w:rsid w:val="00CD520A"/>
    <w:rsid w:val="00CD71AD"/>
    <w:rsid w:val="00CD7E27"/>
    <w:rsid w:val="00CE2758"/>
    <w:rsid w:val="00CE3F0F"/>
    <w:rsid w:val="00CE44B0"/>
    <w:rsid w:val="00CE470D"/>
    <w:rsid w:val="00CE50D0"/>
    <w:rsid w:val="00CE56AC"/>
    <w:rsid w:val="00CE6452"/>
    <w:rsid w:val="00CE646F"/>
    <w:rsid w:val="00CE6760"/>
    <w:rsid w:val="00CF0569"/>
    <w:rsid w:val="00CF141F"/>
    <w:rsid w:val="00CF23E0"/>
    <w:rsid w:val="00CF3027"/>
    <w:rsid w:val="00CF34C6"/>
    <w:rsid w:val="00CF4C2F"/>
    <w:rsid w:val="00CF77DC"/>
    <w:rsid w:val="00D013A2"/>
    <w:rsid w:val="00D02520"/>
    <w:rsid w:val="00D033C0"/>
    <w:rsid w:val="00D041D5"/>
    <w:rsid w:val="00D04262"/>
    <w:rsid w:val="00D05580"/>
    <w:rsid w:val="00D05DCD"/>
    <w:rsid w:val="00D05F0D"/>
    <w:rsid w:val="00D06C80"/>
    <w:rsid w:val="00D071A2"/>
    <w:rsid w:val="00D07826"/>
    <w:rsid w:val="00D10B99"/>
    <w:rsid w:val="00D16A86"/>
    <w:rsid w:val="00D21900"/>
    <w:rsid w:val="00D2228F"/>
    <w:rsid w:val="00D23F6E"/>
    <w:rsid w:val="00D2554B"/>
    <w:rsid w:val="00D25627"/>
    <w:rsid w:val="00D25CF7"/>
    <w:rsid w:val="00D277C3"/>
    <w:rsid w:val="00D30014"/>
    <w:rsid w:val="00D30C39"/>
    <w:rsid w:val="00D32095"/>
    <w:rsid w:val="00D33B64"/>
    <w:rsid w:val="00D34AD3"/>
    <w:rsid w:val="00D35229"/>
    <w:rsid w:val="00D36BD3"/>
    <w:rsid w:val="00D37ED9"/>
    <w:rsid w:val="00D407CE"/>
    <w:rsid w:val="00D42388"/>
    <w:rsid w:val="00D43938"/>
    <w:rsid w:val="00D44CFC"/>
    <w:rsid w:val="00D465B3"/>
    <w:rsid w:val="00D466CA"/>
    <w:rsid w:val="00D501A8"/>
    <w:rsid w:val="00D52D4A"/>
    <w:rsid w:val="00D53444"/>
    <w:rsid w:val="00D54C57"/>
    <w:rsid w:val="00D5786D"/>
    <w:rsid w:val="00D57D32"/>
    <w:rsid w:val="00D647BE"/>
    <w:rsid w:val="00D66A4B"/>
    <w:rsid w:val="00D6794D"/>
    <w:rsid w:val="00D7120A"/>
    <w:rsid w:val="00D73A98"/>
    <w:rsid w:val="00D74EAC"/>
    <w:rsid w:val="00D758E8"/>
    <w:rsid w:val="00D75EB3"/>
    <w:rsid w:val="00D75FF4"/>
    <w:rsid w:val="00D77165"/>
    <w:rsid w:val="00D77A71"/>
    <w:rsid w:val="00D80925"/>
    <w:rsid w:val="00D83144"/>
    <w:rsid w:val="00D833A3"/>
    <w:rsid w:val="00D84D93"/>
    <w:rsid w:val="00D8501F"/>
    <w:rsid w:val="00D87B29"/>
    <w:rsid w:val="00D91296"/>
    <w:rsid w:val="00D93355"/>
    <w:rsid w:val="00D94B7E"/>
    <w:rsid w:val="00D97392"/>
    <w:rsid w:val="00D97E5D"/>
    <w:rsid w:val="00DA144B"/>
    <w:rsid w:val="00DA24BC"/>
    <w:rsid w:val="00DA5A03"/>
    <w:rsid w:val="00DA5E43"/>
    <w:rsid w:val="00DA5E6D"/>
    <w:rsid w:val="00DB21B4"/>
    <w:rsid w:val="00DB31F0"/>
    <w:rsid w:val="00DB48D0"/>
    <w:rsid w:val="00DB663D"/>
    <w:rsid w:val="00DC0088"/>
    <w:rsid w:val="00DC0154"/>
    <w:rsid w:val="00DC227D"/>
    <w:rsid w:val="00DC2848"/>
    <w:rsid w:val="00DC424C"/>
    <w:rsid w:val="00DC45E8"/>
    <w:rsid w:val="00DC5157"/>
    <w:rsid w:val="00DC6800"/>
    <w:rsid w:val="00DC6C28"/>
    <w:rsid w:val="00DD1265"/>
    <w:rsid w:val="00DD2872"/>
    <w:rsid w:val="00DD6770"/>
    <w:rsid w:val="00DE014F"/>
    <w:rsid w:val="00DE0ECE"/>
    <w:rsid w:val="00DE14C5"/>
    <w:rsid w:val="00DE404B"/>
    <w:rsid w:val="00DE4191"/>
    <w:rsid w:val="00DE451F"/>
    <w:rsid w:val="00DE5A25"/>
    <w:rsid w:val="00DE680E"/>
    <w:rsid w:val="00DE6F54"/>
    <w:rsid w:val="00DE7A77"/>
    <w:rsid w:val="00DE7D9D"/>
    <w:rsid w:val="00DE7F74"/>
    <w:rsid w:val="00DF77F1"/>
    <w:rsid w:val="00E004C1"/>
    <w:rsid w:val="00E01189"/>
    <w:rsid w:val="00E0122C"/>
    <w:rsid w:val="00E02C58"/>
    <w:rsid w:val="00E046E0"/>
    <w:rsid w:val="00E059E7"/>
    <w:rsid w:val="00E05E99"/>
    <w:rsid w:val="00E07FD4"/>
    <w:rsid w:val="00E10367"/>
    <w:rsid w:val="00E10CD8"/>
    <w:rsid w:val="00E10FB7"/>
    <w:rsid w:val="00E1144A"/>
    <w:rsid w:val="00E15EB7"/>
    <w:rsid w:val="00E20FE6"/>
    <w:rsid w:val="00E21250"/>
    <w:rsid w:val="00E21CF4"/>
    <w:rsid w:val="00E22E38"/>
    <w:rsid w:val="00E22FF2"/>
    <w:rsid w:val="00E232EE"/>
    <w:rsid w:val="00E2443E"/>
    <w:rsid w:val="00E26E4D"/>
    <w:rsid w:val="00E32B03"/>
    <w:rsid w:val="00E34379"/>
    <w:rsid w:val="00E35B8D"/>
    <w:rsid w:val="00E3626E"/>
    <w:rsid w:val="00E37AD8"/>
    <w:rsid w:val="00E41171"/>
    <w:rsid w:val="00E41D44"/>
    <w:rsid w:val="00E42B5C"/>
    <w:rsid w:val="00E42E80"/>
    <w:rsid w:val="00E430C9"/>
    <w:rsid w:val="00E44DD1"/>
    <w:rsid w:val="00E472F0"/>
    <w:rsid w:val="00E47704"/>
    <w:rsid w:val="00E53359"/>
    <w:rsid w:val="00E53FBF"/>
    <w:rsid w:val="00E57F4E"/>
    <w:rsid w:val="00E602A2"/>
    <w:rsid w:val="00E615B2"/>
    <w:rsid w:val="00E62581"/>
    <w:rsid w:val="00E65415"/>
    <w:rsid w:val="00E66969"/>
    <w:rsid w:val="00E66B1F"/>
    <w:rsid w:val="00E6728D"/>
    <w:rsid w:val="00E67AA5"/>
    <w:rsid w:val="00E7100D"/>
    <w:rsid w:val="00E72577"/>
    <w:rsid w:val="00E72FAA"/>
    <w:rsid w:val="00E739FF"/>
    <w:rsid w:val="00E75A04"/>
    <w:rsid w:val="00E83774"/>
    <w:rsid w:val="00E84CE4"/>
    <w:rsid w:val="00E901F5"/>
    <w:rsid w:val="00E93A97"/>
    <w:rsid w:val="00E961A5"/>
    <w:rsid w:val="00E9764F"/>
    <w:rsid w:val="00EA26B0"/>
    <w:rsid w:val="00EA2A92"/>
    <w:rsid w:val="00EA37BB"/>
    <w:rsid w:val="00EA52B7"/>
    <w:rsid w:val="00EA5827"/>
    <w:rsid w:val="00EA6205"/>
    <w:rsid w:val="00EB1113"/>
    <w:rsid w:val="00EB2029"/>
    <w:rsid w:val="00EB206A"/>
    <w:rsid w:val="00EB342B"/>
    <w:rsid w:val="00EB4AC6"/>
    <w:rsid w:val="00EB553C"/>
    <w:rsid w:val="00EC0A68"/>
    <w:rsid w:val="00EC4849"/>
    <w:rsid w:val="00EC6729"/>
    <w:rsid w:val="00EC7D3B"/>
    <w:rsid w:val="00ED1368"/>
    <w:rsid w:val="00ED14C6"/>
    <w:rsid w:val="00ED19B6"/>
    <w:rsid w:val="00ED24BF"/>
    <w:rsid w:val="00ED4B8C"/>
    <w:rsid w:val="00ED66C0"/>
    <w:rsid w:val="00ED6BB8"/>
    <w:rsid w:val="00ED743A"/>
    <w:rsid w:val="00EE11B5"/>
    <w:rsid w:val="00EE39C1"/>
    <w:rsid w:val="00EE5003"/>
    <w:rsid w:val="00EE5231"/>
    <w:rsid w:val="00EE610A"/>
    <w:rsid w:val="00EF0295"/>
    <w:rsid w:val="00EF02A3"/>
    <w:rsid w:val="00EF0DF4"/>
    <w:rsid w:val="00EF31AB"/>
    <w:rsid w:val="00EF3A26"/>
    <w:rsid w:val="00EF3B28"/>
    <w:rsid w:val="00EF3E9F"/>
    <w:rsid w:val="00EF5745"/>
    <w:rsid w:val="00EF5C99"/>
    <w:rsid w:val="00EF7748"/>
    <w:rsid w:val="00F046CD"/>
    <w:rsid w:val="00F125D7"/>
    <w:rsid w:val="00F125E1"/>
    <w:rsid w:val="00F14CC3"/>
    <w:rsid w:val="00F158CB"/>
    <w:rsid w:val="00F162E8"/>
    <w:rsid w:val="00F21555"/>
    <w:rsid w:val="00F24917"/>
    <w:rsid w:val="00F250AF"/>
    <w:rsid w:val="00F3318C"/>
    <w:rsid w:val="00F33247"/>
    <w:rsid w:val="00F33369"/>
    <w:rsid w:val="00F33A5E"/>
    <w:rsid w:val="00F346F3"/>
    <w:rsid w:val="00F34F12"/>
    <w:rsid w:val="00F36846"/>
    <w:rsid w:val="00F3697A"/>
    <w:rsid w:val="00F37C90"/>
    <w:rsid w:val="00F37F39"/>
    <w:rsid w:val="00F40D27"/>
    <w:rsid w:val="00F4110B"/>
    <w:rsid w:val="00F41412"/>
    <w:rsid w:val="00F41DD5"/>
    <w:rsid w:val="00F42E10"/>
    <w:rsid w:val="00F44777"/>
    <w:rsid w:val="00F454E1"/>
    <w:rsid w:val="00F46C53"/>
    <w:rsid w:val="00F46E7E"/>
    <w:rsid w:val="00F51195"/>
    <w:rsid w:val="00F51838"/>
    <w:rsid w:val="00F6036F"/>
    <w:rsid w:val="00F613B9"/>
    <w:rsid w:val="00F623CC"/>
    <w:rsid w:val="00F6376B"/>
    <w:rsid w:val="00F637AE"/>
    <w:rsid w:val="00F65378"/>
    <w:rsid w:val="00F6727B"/>
    <w:rsid w:val="00F72DCA"/>
    <w:rsid w:val="00F75D59"/>
    <w:rsid w:val="00F77B89"/>
    <w:rsid w:val="00F80007"/>
    <w:rsid w:val="00F81F09"/>
    <w:rsid w:val="00F8267C"/>
    <w:rsid w:val="00F839EE"/>
    <w:rsid w:val="00F843EA"/>
    <w:rsid w:val="00F85683"/>
    <w:rsid w:val="00F9055E"/>
    <w:rsid w:val="00F90882"/>
    <w:rsid w:val="00F91FB1"/>
    <w:rsid w:val="00F937AD"/>
    <w:rsid w:val="00F950C2"/>
    <w:rsid w:val="00FA0742"/>
    <w:rsid w:val="00FA233C"/>
    <w:rsid w:val="00FA2473"/>
    <w:rsid w:val="00FA3866"/>
    <w:rsid w:val="00FA3C38"/>
    <w:rsid w:val="00FA5DD4"/>
    <w:rsid w:val="00FA692D"/>
    <w:rsid w:val="00FA743E"/>
    <w:rsid w:val="00FA7A42"/>
    <w:rsid w:val="00FB0A81"/>
    <w:rsid w:val="00FB19BA"/>
    <w:rsid w:val="00FB2655"/>
    <w:rsid w:val="00FB3B5E"/>
    <w:rsid w:val="00FB3F53"/>
    <w:rsid w:val="00FB470B"/>
    <w:rsid w:val="00FB4898"/>
    <w:rsid w:val="00FB6BDE"/>
    <w:rsid w:val="00FC001E"/>
    <w:rsid w:val="00FC02A0"/>
    <w:rsid w:val="00FC0824"/>
    <w:rsid w:val="00FC121A"/>
    <w:rsid w:val="00FC3EDD"/>
    <w:rsid w:val="00FC5D1E"/>
    <w:rsid w:val="00FD1E0D"/>
    <w:rsid w:val="00FD322F"/>
    <w:rsid w:val="00FD7B98"/>
    <w:rsid w:val="00FE0756"/>
    <w:rsid w:val="00FE0F7D"/>
    <w:rsid w:val="00FE1604"/>
    <w:rsid w:val="00FE1D49"/>
    <w:rsid w:val="00FE2A6F"/>
    <w:rsid w:val="00FE61DC"/>
    <w:rsid w:val="00FE6949"/>
    <w:rsid w:val="00FE6C04"/>
    <w:rsid w:val="00FF260B"/>
    <w:rsid w:val="00FF3FA7"/>
    <w:rsid w:val="00FF4777"/>
    <w:rsid w:val="00FF4B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DD"/>
  </w:style>
  <w:style w:type="paragraph" w:styleId="1">
    <w:name w:val="heading 1"/>
    <w:basedOn w:val="a"/>
    <w:next w:val="a"/>
    <w:link w:val="1Char"/>
    <w:uiPriority w:val="9"/>
    <w:qFormat/>
    <w:rsid w:val="007A4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iPriority w:val="99"/>
    <w:unhideWhenUsed/>
    <w:rsid w:val="000972D8"/>
    <w:pPr>
      <w:tabs>
        <w:tab w:val="center" w:pos="4153"/>
        <w:tab w:val="right" w:pos="8306"/>
      </w:tabs>
      <w:spacing w:after="0" w:line="240" w:lineRule="auto"/>
    </w:pPr>
  </w:style>
  <w:style w:type="character" w:customStyle="1" w:styleId="Char">
    <w:name w:val="Κεφαλίδα Char"/>
    <w:basedOn w:val="a0"/>
    <w:link w:val="a4"/>
    <w:uiPriority w:val="99"/>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1"/>
    <w:qFormat/>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1"/>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table" w:customStyle="1" w:styleId="10">
    <w:name w:val="Πλέγμα πίνακα1"/>
    <w:basedOn w:val="a1"/>
    <w:next w:val="a6"/>
    <w:rsid w:val="00407BDF"/>
    <w:pPr>
      <w:spacing w:before="120" w:after="120" w:line="32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rsid w:val="00407BDF"/>
    <w:pPr>
      <w:spacing w:before="120" w:after="120" w:line="32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6"/>
    <w:rsid w:val="008F7EA2"/>
    <w:pPr>
      <w:spacing w:before="120" w:after="120" w:line="32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9B3DCB"/>
  </w:style>
  <w:style w:type="paragraph" w:customStyle="1" w:styleId="ad">
    <w:name w:val="Συμβολαιογραφικό Στυλ"/>
    <w:basedOn w:val="a"/>
    <w:rsid w:val="009B3DCB"/>
    <w:pPr>
      <w:overflowPunct w:val="0"/>
      <w:autoSpaceDE w:val="0"/>
      <w:autoSpaceDN w:val="0"/>
      <w:adjustRightInd w:val="0"/>
      <w:spacing w:after="0" w:line="460" w:lineRule="exact"/>
      <w:jc w:val="both"/>
      <w:textAlignment w:val="baseline"/>
    </w:pPr>
    <w:rPr>
      <w:rFonts w:ascii="Arial" w:eastAsia="Times New Roman" w:hAnsi="Arial" w:cs="Times New Roman"/>
      <w:sz w:val="24"/>
      <w:szCs w:val="20"/>
    </w:rPr>
  </w:style>
  <w:style w:type="character" w:styleId="ae">
    <w:name w:val="Strong"/>
    <w:basedOn w:val="a0"/>
    <w:uiPriority w:val="22"/>
    <w:qFormat/>
    <w:rsid w:val="009B3DCB"/>
    <w:rPr>
      <w:b/>
      <w:bCs/>
    </w:rPr>
  </w:style>
  <w:style w:type="paragraph" w:customStyle="1" w:styleId="CM1">
    <w:name w:val="CM1"/>
    <w:basedOn w:val="Default"/>
    <w:next w:val="Default"/>
    <w:uiPriority w:val="99"/>
    <w:rsid w:val="009B3DCB"/>
    <w:pPr>
      <w:autoSpaceDE w:val="0"/>
      <w:autoSpaceDN w:val="0"/>
      <w:adjustRightInd w:val="0"/>
    </w:pPr>
    <w:rPr>
      <w:rFonts w:ascii="EUAlbertina" w:eastAsiaTheme="minorHAnsi" w:hAnsi="EUAlbertina" w:cstheme="minorBidi"/>
      <w:color w:val="auto"/>
      <w:lang w:eastAsia="en-US"/>
    </w:rPr>
  </w:style>
  <w:style w:type="paragraph" w:customStyle="1" w:styleId="CM3">
    <w:name w:val="CM3"/>
    <w:basedOn w:val="Default"/>
    <w:next w:val="Default"/>
    <w:uiPriority w:val="99"/>
    <w:rsid w:val="009B3DCB"/>
    <w:pPr>
      <w:autoSpaceDE w:val="0"/>
      <w:autoSpaceDN w:val="0"/>
      <w:adjustRightInd w:val="0"/>
    </w:pPr>
    <w:rPr>
      <w:rFonts w:ascii="EUAlbertina" w:eastAsiaTheme="minorHAnsi" w:hAnsi="EUAlbertina" w:cstheme="minorBidi"/>
      <w:color w:val="auto"/>
      <w:lang w:eastAsia="en-US"/>
    </w:rPr>
  </w:style>
  <w:style w:type="table" w:customStyle="1" w:styleId="4">
    <w:name w:val="Πλέγμα πίνακα4"/>
    <w:basedOn w:val="a1"/>
    <w:next w:val="a6"/>
    <w:uiPriority w:val="59"/>
    <w:unhideWhenUsed/>
    <w:rsid w:val="009B3D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9B3DCB"/>
    <w:pPr>
      <w:autoSpaceDE w:val="0"/>
      <w:autoSpaceDN w:val="0"/>
      <w:adjustRightInd w:val="0"/>
    </w:pPr>
    <w:rPr>
      <w:rFonts w:ascii="EUAlbertina" w:eastAsiaTheme="minorHAnsi" w:hAnsi="EUAlbertina" w:cstheme="minorBidi"/>
      <w:color w:val="auto"/>
      <w:lang w:eastAsia="en-US"/>
    </w:rPr>
  </w:style>
  <w:style w:type="table" w:customStyle="1" w:styleId="5">
    <w:name w:val="Πλέγμα πίνακα5"/>
    <w:basedOn w:val="a1"/>
    <w:next w:val="a6"/>
    <w:uiPriority w:val="59"/>
    <w:unhideWhenUsed/>
    <w:rsid w:val="008C10F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7A489F"/>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7A489F"/>
    <w:pPr>
      <w:outlineLvl w:val="9"/>
    </w:pPr>
  </w:style>
  <w:style w:type="paragraph" w:styleId="30">
    <w:name w:val="toc 3"/>
    <w:basedOn w:val="a"/>
    <w:next w:val="a"/>
    <w:autoRedefine/>
    <w:uiPriority w:val="39"/>
    <w:unhideWhenUsed/>
    <w:rsid w:val="007A489F"/>
    <w:pPr>
      <w:spacing w:after="100"/>
      <w:ind w:left="440"/>
    </w:pPr>
  </w:style>
  <w:style w:type="paragraph" w:styleId="12">
    <w:name w:val="toc 1"/>
    <w:basedOn w:val="a"/>
    <w:next w:val="a"/>
    <w:autoRedefine/>
    <w:uiPriority w:val="39"/>
    <w:unhideWhenUsed/>
    <w:rsid w:val="007A489F"/>
    <w:pPr>
      <w:spacing w:after="100"/>
    </w:pPr>
  </w:style>
  <w:style w:type="paragraph" w:styleId="20">
    <w:name w:val="toc 2"/>
    <w:basedOn w:val="a"/>
    <w:next w:val="a"/>
    <w:autoRedefine/>
    <w:uiPriority w:val="39"/>
    <w:unhideWhenUsed/>
    <w:rsid w:val="007A489F"/>
    <w:pPr>
      <w:spacing w:after="100"/>
      <w:ind w:left="220"/>
    </w:pPr>
  </w:style>
  <w:style w:type="paragraph" w:styleId="40">
    <w:name w:val="toc 4"/>
    <w:basedOn w:val="a"/>
    <w:next w:val="a"/>
    <w:autoRedefine/>
    <w:uiPriority w:val="39"/>
    <w:unhideWhenUsed/>
    <w:rsid w:val="007A489F"/>
    <w:pPr>
      <w:spacing w:after="100"/>
      <w:ind w:left="660"/>
    </w:pPr>
  </w:style>
  <w:style w:type="paragraph" w:styleId="50">
    <w:name w:val="toc 5"/>
    <w:basedOn w:val="a"/>
    <w:next w:val="a"/>
    <w:autoRedefine/>
    <w:uiPriority w:val="39"/>
    <w:unhideWhenUsed/>
    <w:rsid w:val="007A489F"/>
    <w:pPr>
      <w:spacing w:after="100"/>
      <w:ind w:left="880"/>
    </w:pPr>
  </w:style>
  <w:style w:type="paragraph" w:styleId="6">
    <w:name w:val="toc 6"/>
    <w:basedOn w:val="a"/>
    <w:next w:val="a"/>
    <w:autoRedefine/>
    <w:uiPriority w:val="39"/>
    <w:unhideWhenUsed/>
    <w:rsid w:val="007A489F"/>
    <w:pPr>
      <w:spacing w:after="100"/>
      <w:ind w:left="1100"/>
    </w:pPr>
  </w:style>
  <w:style w:type="paragraph" w:styleId="7">
    <w:name w:val="toc 7"/>
    <w:basedOn w:val="a"/>
    <w:next w:val="a"/>
    <w:autoRedefine/>
    <w:uiPriority w:val="39"/>
    <w:unhideWhenUsed/>
    <w:rsid w:val="007A489F"/>
    <w:pPr>
      <w:spacing w:after="100"/>
      <w:ind w:left="1320"/>
    </w:pPr>
  </w:style>
  <w:style w:type="paragraph" w:styleId="8">
    <w:name w:val="toc 8"/>
    <w:basedOn w:val="a"/>
    <w:next w:val="a"/>
    <w:autoRedefine/>
    <w:uiPriority w:val="39"/>
    <w:unhideWhenUsed/>
    <w:rsid w:val="007A489F"/>
    <w:pPr>
      <w:spacing w:after="100"/>
      <w:ind w:left="1540"/>
    </w:pPr>
  </w:style>
  <w:style w:type="paragraph" w:styleId="9">
    <w:name w:val="toc 9"/>
    <w:basedOn w:val="a"/>
    <w:next w:val="a"/>
    <w:autoRedefine/>
    <w:uiPriority w:val="39"/>
    <w:unhideWhenUsed/>
    <w:rsid w:val="007A489F"/>
    <w:pPr>
      <w:spacing w:after="100"/>
      <w:ind w:left="1760"/>
    </w:pPr>
  </w:style>
  <w:style w:type="character" w:styleId="-">
    <w:name w:val="Hyperlink"/>
    <w:basedOn w:val="a0"/>
    <w:uiPriority w:val="99"/>
    <w:unhideWhenUsed/>
    <w:rsid w:val="007A4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iPriority w:val="99"/>
    <w:unhideWhenUsed/>
    <w:rsid w:val="000972D8"/>
    <w:pPr>
      <w:tabs>
        <w:tab w:val="center" w:pos="4153"/>
        <w:tab w:val="right" w:pos="8306"/>
      </w:tabs>
      <w:spacing w:after="0" w:line="240" w:lineRule="auto"/>
    </w:pPr>
  </w:style>
  <w:style w:type="character" w:customStyle="1" w:styleId="Char">
    <w:name w:val="Κεφαλίδα Char"/>
    <w:basedOn w:val="a0"/>
    <w:link w:val="a4"/>
    <w:uiPriority w:val="99"/>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1"/>
    <w:qFormat/>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1"/>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table" w:customStyle="1" w:styleId="10">
    <w:name w:val="Πλέγμα πίνακα1"/>
    <w:basedOn w:val="a1"/>
    <w:next w:val="a6"/>
    <w:rsid w:val="00407BDF"/>
    <w:pPr>
      <w:spacing w:before="120" w:after="120" w:line="32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rsid w:val="00407BDF"/>
    <w:pPr>
      <w:spacing w:before="120" w:after="120" w:line="32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6"/>
    <w:rsid w:val="008F7EA2"/>
    <w:pPr>
      <w:spacing w:before="120" w:after="120" w:line="32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9B3DCB"/>
  </w:style>
  <w:style w:type="paragraph" w:customStyle="1" w:styleId="ad">
    <w:name w:val="Συμβολαιογραφικό Στυλ"/>
    <w:basedOn w:val="a"/>
    <w:rsid w:val="009B3DCB"/>
    <w:pPr>
      <w:overflowPunct w:val="0"/>
      <w:autoSpaceDE w:val="0"/>
      <w:autoSpaceDN w:val="0"/>
      <w:adjustRightInd w:val="0"/>
      <w:spacing w:after="0" w:line="460" w:lineRule="exact"/>
      <w:jc w:val="both"/>
      <w:textAlignment w:val="baseline"/>
    </w:pPr>
    <w:rPr>
      <w:rFonts w:ascii="Arial" w:eastAsia="Times New Roman" w:hAnsi="Arial" w:cs="Times New Roman"/>
      <w:sz w:val="24"/>
      <w:szCs w:val="20"/>
    </w:rPr>
  </w:style>
  <w:style w:type="character" w:styleId="ae">
    <w:name w:val="Strong"/>
    <w:basedOn w:val="a0"/>
    <w:uiPriority w:val="22"/>
    <w:qFormat/>
    <w:rsid w:val="009B3DCB"/>
    <w:rPr>
      <w:b/>
      <w:bCs/>
    </w:rPr>
  </w:style>
  <w:style w:type="paragraph" w:customStyle="1" w:styleId="CM1">
    <w:name w:val="CM1"/>
    <w:basedOn w:val="Default"/>
    <w:next w:val="Default"/>
    <w:uiPriority w:val="99"/>
    <w:rsid w:val="009B3DCB"/>
    <w:pPr>
      <w:autoSpaceDE w:val="0"/>
      <w:autoSpaceDN w:val="0"/>
      <w:adjustRightInd w:val="0"/>
    </w:pPr>
    <w:rPr>
      <w:rFonts w:ascii="EUAlbertina" w:eastAsiaTheme="minorHAnsi" w:hAnsi="EUAlbertina" w:cstheme="minorBidi"/>
      <w:color w:val="auto"/>
      <w:lang w:eastAsia="en-US"/>
    </w:rPr>
  </w:style>
  <w:style w:type="paragraph" w:customStyle="1" w:styleId="CM3">
    <w:name w:val="CM3"/>
    <w:basedOn w:val="Default"/>
    <w:next w:val="Default"/>
    <w:uiPriority w:val="99"/>
    <w:rsid w:val="009B3DCB"/>
    <w:pPr>
      <w:autoSpaceDE w:val="0"/>
      <w:autoSpaceDN w:val="0"/>
      <w:adjustRightInd w:val="0"/>
    </w:pPr>
    <w:rPr>
      <w:rFonts w:ascii="EUAlbertina" w:eastAsiaTheme="minorHAnsi" w:hAnsi="EUAlbertina" w:cstheme="minorBidi"/>
      <w:color w:val="auto"/>
      <w:lang w:eastAsia="en-US"/>
    </w:rPr>
  </w:style>
  <w:style w:type="table" w:customStyle="1" w:styleId="4">
    <w:name w:val="Πλέγμα πίνακα4"/>
    <w:basedOn w:val="a1"/>
    <w:next w:val="a6"/>
    <w:uiPriority w:val="59"/>
    <w:unhideWhenUsed/>
    <w:rsid w:val="009B3D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9B3DCB"/>
    <w:pPr>
      <w:autoSpaceDE w:val="0"/>
      <w:autoSpaceDN w:val="0"/>
      <w:adjustRightInd w:val="0"/>
    </w:pPr>
    <w:rPr>
      <w:rFonts w:ascii="EUAlbertina" w:eastAsiaTheme="minorHAnsi" w:hAnsi="EUAlbertina"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529">
      <w:bodyDiv w:val="1"/>
      <w:marLeft w:val="0"/>
      <w:marRight w:val="0"/>
      <w:marTop w:val="0"/>
      <w:marBottom w:val="0"/>
      <w:divBdr>
        <w:top w:val="none" w:sz="0" w:space="0" w:color="auto"/>
        <w:left w:val="none" w:sz="0" w:space="0" w:color="auto"/>
        <w:bottom w:val="none" w:sz="0" w:space="0" w:color="auto"/>
        <w:right w:val="none" w:sz="0" w:space="0" w:color="auto"/>
      </w:divBdr>
    </w:div>
    <w:div w:id="388960675">
      <w:bodyDiv w:val="1"/>
      <w:marLeft w:val="0"/>
      <w:marRight w:val="0"/>
      <w:marTop w:val="0"/>
      <w:marBottom w:val="0"/>
      <w:divBdr>
        <w:top w:val="none" w:sz="0" w:space="0" w:color="auto"/>
        <w:left w:val="none" w:sz="0" w:space="0" w:color="auto"/>
        <w:bottom w:val="none" w:sz="0" w:space="0" w:color="auto"/>
        <w:right w:val="none" w:sz="0" w:space="0" w:color="auto"/>
      </w:divBdr>
    </w:div>
    <w:div w:id="587810844">
      <w:bodyDiv w:val="1"/>
      <w:marLeft w:val="0"/>
      <w:marRight w:val="0"/>
      <w:marTop w:val="0"/>
      <w:marBottom w:val="0"/>
      <w:divBdr>
        <w:top w:val="none" w:sz="0" w:space="0" w:color="auto"/>
        <w:left w:val="none" w:sz="0" w:space="0" w:color="auto"/>
        <w:bottom w:val="none" w:sz="0" w:space="0" w:color="auto"/>
        <w:right w:val="none" w:sz="0" w:space="0" w:color="auto"/>
      </w:divBdr>
    </w:div>
    <w:div w:id="598875912">
      <w:bodyDiv w:val="1"/>
      <w:marLeft w:val="0"/>
      <w:marRight w:val="0"/>
      <w:marTop w:val="0"/>
      <w:marBottom w:val="0"/>
      <w:divBdr>
        <w:top w:val="none" w:sz="0" w:space="0" w:color="auto"/>
        <w:left w:val="none" w:sz="0" w:space="0" w:color="auto"/>
        <w:bottom w:val="none" w:sz="0" w:space="0" w:color="auto"/>
        <w:right w:val="none" w:sz="0" w:space="0" w:color="auto"/>
      </w:divBdr>
    </w:div>
    <w:div w:id="917592873">
      <w:bodyDiv w:val="1"/>
      <w:marLeft w:val="0"/>
      <w:marRight w:val="0"/>
      <w:marTop w:val="0"/>
      <w:marBottom w:val="0"/>
      <w:divBdr>
        <w:top w:val="none" w:sz="0" w:space="0" w:color="auto"/>
        <w:left w:val="none" w:sz="0" w:space="0" w:color="auto"/>
        <w:bottom w:val="none" w:sz="0" w:space="0" w:color="auto"/>
        <w:right w:val="none" w:sz="0" w:space="0" w:color="auto"/>
      </w:divBdr>
    </w:div>
    <w:div w:id="952859846">
      <w:bodyDiv w:val="1"/>
      <w:marLeft w:val="0"/>
      <w:marRight w:val="0"/>
      <w:marTop w:val="0"/>
      <w:marBottom w:val="0"/>
      <w:divBdr>
        <w:top w:val="none" w:sz="0" w:space="0" w:color="auto"/>
        <w:left w:val="none" w:sz="0" w:space="0" w:color="auto"/>
        <w:bottom w:val="none" w:sz="0" w:space="0" w:color="auto"/>
        <w:right w:val="none" w:sz="0" w:space="0" w:color="auto"/>
      </w:divBdr>
    </w:div>
    <w:div w:id="965741665">
      <w:bodyDiv w:val="1"/>
      <w:marLeft w:val="0"/>
      <w:marRight w:val="0"/>
      <w:marTop w:val="0"/>
      <w:marBottom w:val="0"/>
      <w:divBdr>
        <w:top w:val="none" w:sz="0" w:space="0" w:color="auto"/>
        <w:left w:val="none" w:sz="0" w:space="0" w:color="auto"/>
        <w:bottom w:val="none" w:sz="0" w:space="0" w:color="auto"/>
        <w:right w:val="none" w:sz="0" w:space="0" w:color="auto"/>
      </w:divBdr>
    </w:div>
    <w:div w:id="1131365939">
      <w:bodyDiv w:val="1"/>
      <w:marLeft w:val="0"/>
      <w:marRight w:val="0"/>
      <w:marTop w:val="0"/>
      <w:marBottom w:val="0"/>
      <w:divBdr>
        <w:top w:val="none" w:sz="0" w:space="0" w:color="auto"/>
        <w:left w:val="none" w:sz="0" w:space="0" w:color="auto"/>
        <w:bottom w:val="none" w:sz="0" w:space="0" w:color="auto"/>
        <w:right w:val="none" w:sz="0" w:space="0" w:color="auto"/>
      </w:divBdr>
    </w:div>
    <w:div w:id="1132283708">
      <w:bodyDiv w:val="1"/>
      <w:marLeft w:val="0"/>
      <w:marRight w:val="0"/>
      <w:marTop w:val="0"/>
      <w:marBottom w:val="0"/>
      <w:divBdr>
        <w:top w:val="none" w:sz="0" w:space="0" w:color="auto"/>
        <w:left w:val="none" w:sz="0" w:space="0" w:color="auto"/>
        <w:bottom w:val="none" w:sz="0" w:space="0" w:color="auto"/>
        <w:right w:val="none" w:sz="0" w:space="0" w:color="auto"/>
      </w:divBdr>
    </w:div>
    <w:div w:id="1260334447">
      <w:bodyDiv w:val="1"/>
      <w:marLeft w:val="0"/>
      <w:marRight w:val="0"/>
      <w:marTop w:val="0"/>
      <w:marBottom w:val="0"/>
      <w:divBdr>
        <w:top w:val="none" w:sz="0" w:space="0" w:color="auto"/>
        <w:left w:val="none" w:sz="0" w:space="0" w:color="auto"/>
        <w:bottom w:val="none" w:sz="0" w:space="0" w:color="auto"/>
        <w:right w:val="none" w:sz="0" w:space="0" w:color="auto"/>
      </w:divBdr>
    </w:div>
    <w:div w:id="1360668467">
      <w:bodyDiv w:val="1"/>
      <w:marLeft w:val="0"/>
      <w:marRight w:val="0"/>
      <w:marTop w:val="0"/>
      <w:marBottom w:val="0"/>
      <w:divBdr>
        <w:top w:val="none" w:sz="0" w:space="0" w:color="auto"/>
        <w:left w:val="none" w:sz="0" w:space="0" w:color="auto"/>
        <w:bottom w:val="none" w:sz="0" w:space="0" w:color="auto"/>
        <w:right w:val="none" w:sz="0" w:space="0" w:color="auto"/>
      </w:divBdr>
    </w:div>
    <w:div w:id="1626741046">
      <w:bodyDiv w:val="1"/>
      <w:marLeft w:val="0"/>
      <w:marRight w:val="0"/>
      <w:marTop w:val="0"/>
      <w:marBottom w:val="0"/>
      <w:divBdr>
        <w:top w:val="none" w:sz="0" w:space="0" w:color="auto"/>
        <w:left w:val="none" w:sz="0" w:space="0" w:color="auto"/>
        <w:bottom w:val="none" w:sz="0" w:space="0" w:color="auto"/>
        <w:right w:val="none" w:sz="0" w:space="0" w:color="auto"/>
      </w:divBdr>
    </w:div>
    <w:div w:id="1745948594">
      <w:bodyDiv w:val="1"/>
      <w:marLeft w:val="0"/>
      <w:marRight w:val="0"/>
      <w:marTop w:val="0"/>
      <w:marBottom w:val="0"/>
      <w:divBdr>
        <w:top w:val="none" w:sz="0" w:space="0" w:color="auto"/>
        <w:left w:val="none" w:sz="0" w:space="0" w:color="auto"/>
        <w:bottom w:val="none" w:sz="0" w:space="0" w:color="auto"/>
        <w:right w:val="none" w:sz="0" w:space="0" w:color="auto"/>
      </w:divBdr>
    </w:div>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 w:id="18962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4-BEE2-4841-8E97-81750A66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58</Pages>
  <Words>12829</Words>
  <Characters>69282</Characters>
  <Application>Microsoft Office Word</Application>
  <DocSecurity>0</DocSecurity>
  <Lines>577</Lines>
  <Paragraphs>163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Τερέζα</dc:creator>
  <cp:lastModifiedBy>Κ</cp:lastModifiedBy>
  <cp:revision>399</cp:revision>
  <cp:lastPrinted>2018-03-07T08:15:00Z</cp:lastPrinted>
  <dcterms:created xsi:type="dcterms:W3CDTF">2018-02-10T18:14:00Z</dcterms:created>
  <dcterms:modified xsi:type="dcterms:W3CDTF">2018-04-11T08:31:00Z</dcterms:modified>
</cp:coreProperties>
</file>